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2D585A" w:rsidRDefault="00540BEF" w:rsidP="00F05EBA">
      <w:pPr>
        <w:tabs>
          <w:tab w:val="left" w:pos="288"/>
          <w:tab w:val="left" w:pos="5400"/>
        </w:tabs>
        <w:spacing w:line="240" w:lineRule="exact"/>
        <w:ind w:right="-1260"/>
        <w:jc w:val="both"/>
        <w:rPr>
          <w:rFonts w:asciiTheme="minorHAnsi" w:hAnsiTheme="minorHAnsi"/>
          <w:caps/>
          <w:color w:val="auto"/>
        </w:rPr>
      </w:pPr>
      <w:r w:rsidRPr="002D585A">
        <w:rPr>
          <w:rFonts w:asciiTheme="minorHAnsi" w:hAnsiTheme="minorHAnsi"/>
          <w:caps/>
          <w:color w:val="auto"/>
        </w:rPr>
        <w:t>NAME:</w:t>
      </w:r>
      <w:r w:rsidR="0067024F">
        <w:rPr>
          <w:rFonts w:asciiTheme="minorHAnsi" w:hAnsiTheme="minorHAnsi"/>
          <w:caps/>
          <w:color w:val="auto"/>
        </w:rPr>
        <w:t xml:space="preserve"> </w:t>
      </w:r>
      <w:r w:rsidR="00C72AA6">
        <w:rPr>
          <w:rFonts w:asciiTheme="minorHAnsi" w:hAnsiTheme="minorHAnsi"/>
          <w:caps/>
          <w:color w:val="auto"/>
        </w:rPr>
        <w:t xml:space="preserve"> </w:t>
      </w:r>
      <w:r w:rsidR="006608FA">
        <w:rPr>
          <w:rFonts w:asciiTheme="minorHAnsi" w:hAnsiTheme="minorHAnsi"/>
          <w:caps/>
          <w:color w:val="auto"/>
        </w:rPr>
        <w:t>XXXXXXX</w:t>
      </w:r>
      <w:r w:rsidR="009634C7">
        <w:rPr>
          <w:rFonts w:asciiTheme="minorHAnsi" w:hAnsiTheme="minorHAnsi"/>
          <w:caps/>
          <w:color w:val="auto"/>
        </w:rPr>
        <w:tab/>
      </w:r>
      <w:r w:rsidRPr="002D585A">
        <w:rPr>
          <w:rFonts w:asciiTheme="minorHAnsi" w:hAnsiTheme="minorHAnsi"/>
          <w:caps/>
          <w:color w:val="auto"/>
        </w:rPr>
        <w:t xml:space="preserve">BRANCH OF SERVICE: </w:t>
      </w:r>
      <w:r w:rsidR="00C72AA6">
        <w:rPr>
          <w:rFonts w:asciiTheme="minorHAnsi" w:hAnsiTheme="minorHAnsi"/>
          <w:caps/>
          <w:color w:val="auto"/>
        </w:rPr>
        <w:t xml:space="preserve"> </w:t>
      </w:r>
      <w:r w:rsidR="00FB27EF">
        <w:rPr>
          <w:rFonts w:asciiTheme="minorHAnsi" w:hAnsiTheme="minorHAnsi"/>
          <w:caps/>
          <w:color w:val="auto"/>
        </w:rPr>
        <w:t>MARINES</w:t>
      </w:r>
      <w:r w:rsidR="00F05EBA">
        <w:rPr>
          <w:rFonts w:asciiTheme="minorHAnsi" w:hAnsiTheme="minorHAnsi"/>
          <w:caps/>
          <w:color w:val="auto"/>
        </w:rPr>
        <w:t xml:space="preserve"> CORPS</w:t>
      </w:r>
    </w:p>
    <w:p w:rsidR="002D585A" w:rsidRPr="002D585A" w:rsidRDefault="00540BEF" w:rsidP="00F05EBA">
      <w:pPr>
        <w:tabs>
          <w:tab w:val="left" w:pos="288"/>
          <w:tab w:val="left" w:pos="5400"/>
        </w:tabs>
        <w:spacing w:line="240" w:lineRule="exact"/>
        <w:ind w:right="-900"/>
        <w:jc w:val="both"/>
        <w:rPr>
          <w:rFonts w:asciiTheme="minorHAnsi" w:hAnsiTheme="minorHAnsi"/>
          <w:caps/>
          <w:color w:val="auto"/>
        </w:rPr>
      </w:pPr>
      <w:r w:rsidRPr="002D585A">
        <w:rPr>
          <w:rFonts w:asciiTheme="minorHAnsi" w:hAnsiTheme="minorHAnsi"/>
          <w:caps/>
          <w:color w:val="auto"/>
        </w:rPr>
        <w:t>CASE NUMBER:  PD</w:t>
      </w:r>
      <w:r w:rsidR="00C5225F">
        <w:rPr>
          <w:rFonts w:asciiTheme="minorHAnsi" w:hAnsiTheme="minorHAnsi"/>
          <w:caps/>
          <w:color w:val="auto"/>
        </w:rPr>
        <w:t>1000</w:t>
      </w:r>
      <w:r w:rsidR="00FB27EF">
        <w:rPr>
          <w:rFonts w:asciiTheme="minorHAnsi" w:hAnsiTheme="minorHAnsi"/>
          <w:caps/>
          <w:color w:val="auto"/>
        </w:rPr>
        <w:t>076</w:t>
      </w:r>
      <w:r w:rsidR="00F05EBA">
        <w:rPr>
          <w:rFonts w:asciiTheme="minorHAnsi" w:hAnsiTheme="minorHAnsi"/>
          <w:caps/>
          <w:color w:val="auto"/>
        </w:rPr>
        <w:tab/>
      </w:r>
      <w:r w:rsidR="00C22F3A" w:rsidRPr="002D585A">
        <w:rPr>
          <w:rFonts w:asciiTheme="minorHAnsi" w:hAnsiTheme="minorHAnsi"/>
          <w:caps/>
          <w:color w:val="auto"/>
        </w:rPr>
        <w:t xml:space="preserve">SEPARATION DATE: </w:t>
      </w:r>
      <w:r w:rsidR="00C72AA6">
        <w:rPr>
          <w:rFonts w:asciiTheme="minorHAnsi" w:hAnsiTheme="minorHAnsi"/>
          <w:caps/>
          <w:color w:val="auto"/>
        </w:rPr>
        <w:t xml:space="preserve"> </w:t>
      </w:r>
      <w:r w:rsidR="00C22F3A" w:rsidRPr="002D585A">
        <w:rPr>
          <w:rFonts w:asciiTheme="minorHAnsi" w:hAnsiTheme="minorHAnsi"/>
          <w:caps/>
          <w:color w:val="auto"/>
        </w:rPr>
        <w:t>200</w:t>
      </w:r>
      <w:r w:rsidR="00FB27EF">
        <w:rPr>
          <w:rFonts w:asciiTheme="minorHAnsi" w:hAnsiTheme="minorHAnsi"/>
          <w:caps/>
          <w:color w:val="auto"/>
        </w:rPr>
        <w:t>70515</w:t>
      </w:r>
    </w:p>
    <w:p w:rsidR="00540BEF" w:rsidRPr="002D585A" w:rsidRDefault="00540BEF" w:rsidP="002D585A">
      <w:pPr>
        <w:tabs>
          <w:tab w:val="left" w:pos="288"/>
          <w:tab w:val="left" w:pos="4752"/>
        </w:tabs>
        <w:spacing w:line="240" w:lineRule="exact"/>
        <w:ind w:right="-900"/>
        <w:jc w:val="both"/>
        <w:rPr>
          <w:rFonts w:asciiTheme="minorHAnsi" w:hAnsiTheme="minorHAnsi"/>
          <w:caps/>
          <w:color w:val="auto"/>
        </w:rPr>
      </w:pPr>
      <w:r w:rsidRPr="002D585A">
        <w:rPr>
          <w:rFonts w:asciiTheme="minorHAnsi" w:hAnsiTheme="minorHAnsi"/>
          <w:caps/>
          <w:color w:val="auto"/>
        </w:rPr>
        <w:t xml:space="preserve">BOARD DATE: </w:t>
      </w:r>
      <w:r w:rsidR="00C72AA6">
        <w:rPr>
          <w:rFonts w:asciiTheme="minorHAnsi" w:hAnsiTheme="minorHAnsi"/>
          <w:caps/>
          <w:color w:val="auto"/>
        </w:rPr>
        <w:t xml:space="preserve"> </w:t>
      </w:r>
      <w:r w:rsidR="000F02BE" w:rsidRPr="002D585A">
        <w:rPr>
          <w:rFonts w:asciiTheme="minorHAnsi" w:hAnsiTheme="minorHAnsi"/>
          <w:caps/>
          <w:color w:val="auto"/>
        </w:rPr>
        <w:t>201</w:t>
      </w:r>
      <w:r w:rsidR="00C72AA6">
        <w:rPr>
          <w:rFonts w:asciiTheme="minorHAnsi" w:hAnsiTheme="minorHAnsi"/>
          <w:caps/>
          <w:color w:val="auto"/>
        </w:rPr>
        <w:t>1</w:t>
      </w:r>
      <w:r w:rsidR="00F05EBA">
        <w:rPr>
          <w:rFonts w:asciiTheme="minorHAnsi" w:hAnsiTheme="minorHAnsi"/>
          <w:caps/>
          <w:color w:val="auto"/>
        </w:rPr>
        <w:t>0216</w:t>
      </w:r>
      <w:r w:rsidRPr="002D585A">
        <w:rPr>
          <w:rFonts w:asciiTheme="minorHAnsi" w:hAnsiTheme="minorHAnsi"/>
          <w:caps/>
          <w:color w:val="auto"/>
        </w:rPr>
        <w:tab/>
      </w:r>
      <w:r w:rsidRPr="002D585A">
        <w:rPr>
          <w:rFonts w:asciiTheme="minorHAnsi" w:hAnsiTheme="minorHAnsi"/>
          <w:caps/>
          <w:color w:val="auto"/>
        </w:rPr>
        <w:tab/>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B81451">
      <w:pPr>
        <w:tabs>
          <w:tab w:val="left" w:pos="288"/>
          <w:tab w:val="left" w:pos="4752"/>
        </w:tabs>
        <w:spacing w:line="240" w:lineRule="exact"/>
        <w:jc w:val="both"/>
        <w:rPr>
          <w:rFonts w:ascii="Calibri" w:hAnsi="Calibri"/>
          <w:color w:val="auto"/>
          <w:u w:val="single"/>
        </w:rPr>
      </w:pPr>
    </w:p>
    <w:p w:rsidR="00B81451" w:rsidRPr="00C472C7" w:rsidRDefault="002C6E5B" w:rsidP="00B81451">
      <w:pPr>
        <w:tabs>
          <w:tab w:val="left" w:pos="288"/>
          <w:tab w:val="left" w:pos="4752"/>
        </w:tabs>
        <w:spacing w:line="240" w:lineRule="exact"/>
        <w:jc w:val="both"/>
        <w:rPr>
          <w:rFonts w:asciiTheme="minorHAnsi" w:hAnsiTheme="minorHAnsi"/>
          <w:color w:val="auto"/>
        </w:rPr>
      </w:pPr>
      <w:r w:rsidRPr="00542C9A">
        <w:rPr>
          <w:rFonts w:ascii="Calibri" w:hAnsi="Calibri"/>
          <w:color w:val="auto"/>
          <w:u w:val="single"/>
        </w:rPr>
        <w:t>SUMMARY OF CASE</w:t>
      </w:r>
      <w:r w:rsidRPr="00542C9A">
        <w:rPr>
          <w:rFonts w:ascii="Calibri" w:hAnsi="Calibri"/>
          <w:color w:val="auto"/>
        </w:rPr>
        <w:t xml:space="preserve">:  </w:t>
      </w:r>
      <w:r w:rsidR="00B42CB0" w:rsidRPr="00B42CB0">
        <w:rPr>
          <w:rFonts w:ascii="Calibri" w:hAnsi="Calibri"/>
          <w:color w:val="auto"/>
        </w:rPr>
        <w:t>Data extracted from the available evidence of record reflects that</w:t>
      </w:r>
      <w:r w:rsidR="00B42CB0">
        <w:rPr>
          <w:rFonts w:ascii="Calibri" w:hAnsi="Calibri"/>
          <w:color w:val="auto"/>
        </w:rPr>
        <w:t xml:space="preserve"> </w:t>
      </w:r>
      <w:r w:rsidR="00B42CB0">
        <w:rPr>
          <w:rFonts w:ascii="Calibri" w:hAnsi="Calibri"/>
          <w:color w:val="auto"/>
          <w:szCs w:val="24"/>
        </w:rPr>
        <w:t>t</w:t>
      </w:r>
      <w:r w:rsidRPr="00542C9A">
        <w:rPr>
          <w:rFonts w:ascii="Calibri" w:hAnsi="Calibri"/>
          <w:color w:val="auto"/>
          <w:szCs w:val="24"/>
        </w:rPr>
        <w:t>h</w:t>
      </w:r>
      <w:r w:rsidRPr="00AE3316">
        <w:rPr>
          <w:rFonts w:ascii="Calibri" w:hAnsi="Calibri"/>
          <w:color w:val="auto"/>
          <w:szCs w:val="24"/>
        </w:rPr>
        <w:t xml:space="preserve">is covered individual (CI) was </w:t>
      </w:r>
      <w:r w:rsidR="00E322F7">
        <w:rPr>
          <w:rFonts w:ascii="Calibri" w:hAnsi="Calibri"/>
          <w:color w:val="auto"/>
          <w:szCs w:val="24"/>
        </w:rPr>
        <w:t xml:space="preserve">an </w:t>
      </w:r>
      <w:r w:rsidR="009634C7">
        <w:rPr>
          <w:rFonts w:ascii="Calibri" w:hAnsi="Calibri"/>
          <w:color w:val="auto"/>
          <w:szCs w:val="24"/>
        </w:rPr>
        <w:t>Active Duty</w:t>
      </w:r>
      <w:r w:rsidR="00C25F63">
        <w:rPr>
          <w:rFonts w:ascii="Calibri" w:hAnsi="Calibri"/>
          <w:color w:val="auto"/>
          <w:szCs w:val="24"/>
        </w:rPr>
        <w:t xml:space="preserve"> </w:t>
      </w:r>
      <w:r w:rsidR="00D10AC2">
        <w:rPr>
          <w:rFonts w:ascii="Calibri" w:hAnsi="Calibri"/>
          <w:color w:val="auto"/>
          <w:szCs w:val="24"/>
        </w:rPr>
        <w:t>LCPL</w:t>
      </w:r>
      <w:r w:rsidR="002D585A">
        <w:rPr>
          <w:rFonts w:ascii="Calibri" w:hAnsi="Calibri"/>
          <w:color w:val="auto"/>
          <w:szCs w:val="24"/>
        </w:rPr>
        <w:t xml:space="preserve"> </w:t>
      </w:r>
      <w:r w:rsidR="00705C40" w:rsidRPr="002D585A">
        <w:rPr>
          <w:rFonts w:ascii="Calibri" w:hAnsi="Calibri"/>
          <w:color w:val="auto"/>
          <w:szCs w:val="24"/>
        </w:rPr>
        <w:t>(</w:t>
      </w:r>
      <w:r w:rsidR="00D10AC2">
        <w:rPr>
          <w:rFonts w:ascii="Calibri" w:hAnsi="Calibri"/>
          <w:color w:val="auto"/>
          <w:szCs w:val="24"/>
        </w:rPr>
        <w:t>3531 Motor Vehicle Operator</w:t>
      </w:r>
      <w:r w:rsidR="00E322F7" w:rsidRPr="002D585A">
        <w:rPr>
          <w:rFonts w:ascii="Calibri" w:hAnsi="Calibri"/>
          <w:color w:val="auto"/>
          <w:szCs w:val="24"/>
        </w:rPr>
        <w:t xml:space="preserve">) </w:t>
      </w:r>
      <w:r w:rsidRPr="002D585A">
        <w:rPr>
          <w:rFonts w:ascii="Calibri" w:hAnsi="Calibri"/>
          <w:color w:val="auto"/>
          <w:szCs w:val="24"/>
        </w:rPr>
        <w:t xml:space="preserve">medically separated from the </w:t>
      </w:r>
      <w:r w:rsidR="00D10AC2">
        <w:rPr>
          <w:rFonts w:ascii="Calibri" w:hAnsi="Calibri"/>
          <w:color w:val="auto"/>
          <w:szCs w:val="24"/>
        </w:rPr>
        <w:t>Marine Corps</w:t>
      </w:r>
      <w:r w:rsidRPr="002D585A">
        <w:rPr>
          <w:rFonts w:ascii="Calibri" w:hAnsi="Calibri"/>
          <w:color w:val="auto"/>
          <w:szCs w:val="24"/>
        </w:rPr>
        <w:t xml:space="preserve"> in </w:t>
      </w:r>
      <w:r w:rsidR="0052213D">
        <w:rPr>
          <w:rFonts w:ascii="Calibri" w:hAnsi="Calibri"/>
          <w:color w:val="auto"/>
          <w:szCs w:val="24"/>
        </w:rPr>
        <w:t xml:space="preserve">May </w:t>
      </w:r>
      <w:r w:rsidRPr="002D585A">
        <w:rPr>
          <w:rFonts w:ascii="Calibri" w:hAnsi="Calibri"/>
          <w:color w:val="auto"/>
          <w:szCs w:val="24"/>
        </w:rPr>
        <w:t>200</w:t>
      </w:r>
      <w:r w:rsidR="00D10AC2">
        <w:rPr>
          <w:rFonts w:ascii="Calibri" w:hAnsi="Calibri"/>
          <w:color w:val="auto"/>
          <w:szCs w:val="24"/>
        </w:rPr>
        <w:t>7</w:t>
      </w:r>
      <w:r w:rsidRPr="002D585A">
        <w:rPr>
          <w:rFonts w:ascii="Calibri" w:hAnsi="Calibri"/>
          <w:color w:val="auto"/>
          <w:szCs w:val="24"/>
        </w:rPr>
        <w:t xml:space="preserve"> after </w:t>
      </w:r>
      <w:r w:rsidR="0082640C">
        <w:rPr>
          <w:rFonts w:ascii="Calibri" w:hAnsi="Calibri"/>
          <w:color w:val="auto"/>
          <w:szCs w:val="24"/>
        </w:rPr>
        <w:t>18 months</w:t>
      </w:r>
      <w:r w:rsidR="009634C7">
        <w:rPr>
          <w:rFonts w:ascii="Calibri" w:hAnsi="Calibri"/>
          <w:color w:val="auto"/>
          <w:szCs w:val="24"/>
        </w:rPr>
        <w:t xml:space="preserve"> of service</w:t>
      </w:r>
      <w:r w:rsidRPr="002D585A">
        <w:rPr>
          <w:rFonts w:ascii="Calibri" w:hAnsi="Calibri"/>
          <w:color w:val="auto"/>
          <w:szCs w:val="24"/>
        </w:rPr>
        <w:t xml:space="preserve">.  The medical basis for the separation was </w:t>
      </w:r>
      <w:r w:rsidR="00AF42C5" w:rsidRPr="004E0C6F">
        <w:rPr>
          <w:rFonts w:ascii="Calibri" w:hAnsi="Calibri"/>
          <w:color w:val="auto"/>
          <w:szCs w:val="24"/>
        </w:rPr>
        <w:t xml:space="preserve">Post </w:t>
      </w:r>
      <w:r w:rsidR="0082640C" w:rsidRPr="004E0C6F">
        <w:rPr>
          <w:rFonts w:ascii="Calibri" w:hAnsi="Calibri"/>
          <w:color w:val="auto"/>
          <w:szCs w:val="24"/>
        </w:rPr>
        <w:t>Concussive Syndrome</w:t>
      </w:r>
      <w:r w:rsidR="0052213D">
        <w:rPr>
          <w:rFonts w:ascii="Calibri" w:hAnsi="Calibri"/>
          <w:color w:val="auto"/>
          <w:szCs w:val="24"/>
        </w:rPr>
        <w:t xml:space="preserve"> resulting from two head injuries in </w:t>
      </w:r>
      <w:r w:rsidR="00820A6C">
        <w:rPr>
          <w:rFonts w:ascii="Calibri" w:hAnsi="Calibri"/>
          <w:color w:val="auto"/>
          <w:szCs w:val="24"/>
        </w:rPr>
        <w:t>July 2006</w:t>
      </w:r>
      <w:r w:rsidR="0052213D">
        <w:rPr>
          <w:rFonts w:ascii="Calibri" w:hAnsi="Calibri"/>
          <w:color w:val="auto"/>
          <w:szCs w:val="24"/>
        </w:rPr>
        <w:t xml:space="preserve"> manifested by </w:t>
      </w:r>
      <w:r w:rsidR="00E83A42">
        <w:rPr>
          <w:rFonts w:ascii="Calibri" w:hAnsi="Calibri"/>
          <w:color w:val="auto"/>
          <w:szCs w:val="24"/>
        </w:rPr>
        <w:t xml:space="preserve">subjective symptoms including </w:t>
      </w:r>
      <w:r w:rsidR="0052213D" w:rsidRPr="004E0C6F">
        <w:rPr>
          <w:rFonts w:ascii="Calibri" w:hAnsi="Calibri"/>
          <w:color w:val="auto"/>
          <w:szCs w:val="24"/>
        </w:rPr>
        <w:t>chronic headache and visual disturbance</w:t>
      </w:r>
      <w:r w:rsidR="0052213D">
        <w:rPr>
          <w:rFonts w:ascii="Calibri" w:hAnsi="Calibri"/>
          <w:color w:val="auto"/>
          <w:szCs w:val="24"/>
        </w:rPr>
        <w:t xml:space="preserve">.  </w:t>
      </w:r>
      <w:r w:rsidR="0082640C">
        <w:rPr>
          <w:rFonts w:ascii="Calibri" w:hAnsi="Calibri"/>
          <w:color w:val="auto"/>
          <w:szCs w:val="24"/>
        </w:rPr>
        <w:t>S</w:t>
      </w:r>
      <w:r w:rsidR="00F56050">
        <w:rPr>
          <w:rFonts w:ascii="Calibri" w:hAnsi="Calibri"/>
          <w:color w:val="auto"/>
          <w:szCs w:val="24"/>
        </w:rPr>
        <w:t>h</w:t>
      </w:r>
      <w:r w:rsidR="00E322F7" w:rsidRPr="00AF42C5">
        <w:rPr>
          <w:rFonts w:ascii="Calibri" w:hAnsi="Calibri"/>
          <w:color w:val="auto"/>
          <w:szCs w:val="24"/>
        </w:rPr>
        <w:t>e</w:t>
      </w:r>
      <w:r w:rsidR="00E322F7">
        <w:rPr>
          <w:rFonts w:ascii="Calibri" w:hAnsi="Calibri"/>
          <w:color w:val="auto"/>
          <w:szCs w:val="24"/>
        </w:rPr>
        <w:t xml:space="preserve"> </w:t>
      </w:r>
      <w:r w:rsidR="00451DC5">
        <w:rPr>
          <w:rFonts w:ascii="Calibri" w:hAnsi="Calibri"/>
          <w:color w:val="auto"/>
          <w:szCs w:val="24"/>
        </w:rPr>
        <w:t xml:space="preserve">was placed on limited duty (LIMDU) and </w:t>
      </w:r>
      <w:r w:rsidR="00E322F7">
        <w:rPr>
          <w:rFonts w:ascii="Calibri" w:hAnsi="Calibri"/>
          <w:color w:val="auto"/>
          <w:szCs w:val="24"/>
        </w:rPr>
        <w:t>did not respond a</w:t>
      </w:r>
      <w:r w:rsidR="00AF42C5">
        <w:rPr>
          <w:rFonts w:ascii="Calibri" w:hAnsi="Calibri"/>
          <w:color w:val="auto"/>
          <w:szCs w:val="24"/>
        </w:rPr>
        <w:t xml:space="preserve">dequately </w:t>
      </w:r>
      <w:r w:rsidR="00F56050">
        <w:rPr>
          <w:rFonts w:ascii="Calibri" w:hAnsi="Calibri"/>
          <w:color w:val="auto"/>
          <w:szCs w:val="24"/>
        </w:rPr>
        <w:t>to treatment and could not</w:t>
      </w:r>
      <w:r w:rsidR="00AF42C5">
        <w:rPr>
          <w:rFonts w:ascii="Calibri" w:hAnsi="Calibri"/>
          <w:color w:val="auto"/>
          <w:szCs w:val="24"/>
        </w:rPr>
        <w:t xml:space="preserve"> perform within h</w:t>
      </w:r>
      <w:r w:rsidR="00820A6C">
        <w:rPr>
          <w:rFonts w:ascii="Calibri" w:hAnsi="Calibri"/>
          <w:color w:val="auto"/>
          <w:szCs w:val="24"/>
        </w:rPr>
        <w:t>er</w:t>
      </w:r>
      <w:r w:rsidR="00AF42C5">
        <w:rPr>
          <w:rFonts w:ascii="Calibri" w:hAnsi="Calibri"/>
          <w:color w:val="auto"/>
          <w:szCs w:val="24"/>
        </w:rPr>
        <w:t xml:space="preserve"> </w:t>
      </w:r>
      <w:r w:rsidR="00F05EBA">
        <w:rPr>
          <w:rFonts w:ascii="Calibri" w:hAnsi="Calibri"/>
          <w:color w:val="auto"/>
          <w:szCs w:val="24"/>
        </w:rPr>
        <w:t>military occupational specialty</w:t>
      </w:r>
      <w:r w:rsidR="003A40B4">
        <w:rPr>
          <w:rFonts w:ascii="Calibri" w:hAnsi="Calibri"/>
          <w:color w:val="auto"/>
          <w:szCs w:val="24"/>
        </w:rPr>
        <w:t xml:space="preserve"> </w:t>
      </w:r>
      <w:r w:rsidR="00E322F7">
        <w:rPr>
          <w:rFonts w:ascii="Calibri" w:hAnsi="Calibri"/>
          <w:color w:val="auto"/>
          <w:szCs w:val="24"/>
        </w:rPr>
        <w:t xml:space="preserve">or participate in </w:t>
      </w:r>
      <w:r w:rsidR="00F56050">
        <w:rPr>
          <w:rFonts w:ascii="Calibri" w:hAnsi="Calibri"/>
          <w:color w:val="auto"/>
          <w:szCs w:val="24"/>
        </w:rPr>
        <w:t>a physical fitness test</w:t>
      </w:r>
      <w:r w:rsidR="00B81451">
        <w:rPr>
          <w:rFonts w:ascii="Calibri" w:hAnsi="Calibri"/>
          <w:color w:val="auto"/>
          <w:szCs w:val="24"/>
        </w:rPr>
        <w:t xml:space="preserve"> and </w:t>
      </w:r>
      <w:r w:rsidR="00E322F7">
        <w:rPr>
          <w:rFonts w:ascii="Calibri" w:hAnsi="Calibri"/>
          <w:color w:val="auto"/>
          <w:szCs w:val="24"/>
        </w:rPr>
        <w:t xml:space="preserve">underwent a </w:t>
      </w:r>
      <w:r w:rsidR="00705C40">
        <w:rPr>
          <w:rFonts w:ascii="Calibri" w:hAnsi="Calibri"/>
          <w:color w:val="auto"/>
          <w:szCs w:val="24"/>
        </w:rPr>
        <w:t>Medical Evaluation Board (</w:t>
      </w:r>
      <w:r w:rsidR="00E322F7">
        <w:rPr>
          <w:rFonts w:ascii="Calibri" w:hAnsi="Calibri"/>
          <w:color w:val="auto"/>
          <w:szCs w:val="24"/>
        </w:rPr>
        <w:t>MEB</w:t>
      </w:r>
      <w:r w:rsidR="00705C40">
        <w:rPr>
          <w:rFonts w:ascii="Calibri" w:hAnsi="Calibri"/>
          <w:color w:val="auto"/>
          <w:szCs w:val="24"/>
        </w:rPr>
        <w:t>)</w:t>
      </w:r>
      <w:r w:rsidR="00E322F7">
        <w:rPr>
          <w:rFonts w:ascii="Calibri" w:hAnsi="Calibri"/>
          <w:color w:val="auto"/>
          <w:szCs w:val="24"/>
        </w:rPr>
        <w:t>.</w:t>
      </w:r>
      <w:r w:rsidR="00AF42C5">
        <w:rPr>
          <w:rFonts w:ascii="Calibri" w:hAnsi="Calibri"/>
          <w:color w:val="auto"/>
          <w:szCs w:val="24"/>
        </w:rPr>
        <w:t xml:space="preserve">  </w:t>
      </w:r>
      <w:r w:rsidR="0082640C">
        <w:rPr>
          <w:rFonts w:ascii="Calibri" w:hAnsi="Calibri"/>
          <w:color w:val="auto"/>
          <w:szCs w:val="24"/>
        </w:rPr>
        <w:t>Post Concussive Syndrome</w:t>
      </w:r>
      <w:r w:rsidR="00286E04">
        <w:rPr>
          <w:rFonts w:ascii="Calibri" w:hAnsi="Calibri"/>
          <w:color w:val="auto"/>
          <w:szCs w:val="24"/>
        </w:rPr>
        <w:t xml:space="preserve"> </w:t>
      </w:r>
      <w:r w:rsidR="00AE5E14">
        <w:rPr>
          <w:rFonts w:ascii="Calibri" w:hAnsi="Calibri"/>
          <w:color w:val="auto"/>
          <w:szCs w:val="24"/>
        </w:rPr>
        <w:t>w</w:t>
      </w:r>
      <w:r w:rsidR="00F56050">
        <w:rPr>
          <w:rFonts w:ascii="Calibri" w:hAnsi="Calibri"/>
          <w:color w:val="auto"/>
          <w:szCs w:val="24"/>
        </w:rPr>
        <w:t>as</w:t>
      </w:r>
      <w:r w:rsidR="00AE5E14">
        <w:rPr>
          <w:rFonts w:ascii="Calibri" w:hAnsi="Calibri"/>
          <w:color w:val="auto"/>
          <w:szCs w:val="24"/>
        </w:rPr>
        <w:t xml:space="preserve"> addressed in the </w:t>
      </w:r>
      <w:r w:rsidR="00705C40">
        <w:rPr>
          <w:rFonts w:ascii="Calibri" w:hAnsi="Calibri"/>
          <w:color w:val="auto"/>
          <w:szCs w:val="24"/>
        </w:rPr>
        <w:t>narrative summary (</w:t>
      </w:r>
      <w:r w:rsidR="00AE5E14">
        <w:rPr>
          <w:rFonts w:ascii="Calibri" w:hAnsi="Calibri"/>
          <w:color w:val="auto"/>
          <w:szCs w:val="24"/>
        </w:rPr>
        <w:t>NARSUM</w:t>
      </w:r>
      <w:r w:rsidR="00705C40">
        <w:rPr>
          <w:rFonts w:ascii="Calibri" w:hAnsi="Calibri"/>
          <w:color w:val="auto"/>
          <w:szCs w:val="24"/>
        </w:rPr>
        <w:t>)</w:t>
      </w:r>
      <w:r w:rsidR="005C3D00">
        <w:rPr>
          <w:rFonts w:ascii="Calibri" w:hAnsi="Calibri"/>
          <w:color w:val="auto"/>
          <w:szCs w:val="24"/>
        </w:rPr>
        <w:t xml:space="preserve"> and </w:t>
      </w:r>
      <w:r w:rsidR="00AE5E14" w:rsidRPr="00AF42C5">
        <w:rPr>
          <w:rFonts w:ascii="Calibri" w:hAnsi="Calibri"/>
          <w:color w:val="auto"/>
          <w:szCs w:val="24"/>
        </w:rPr>
        <w:t xml:space="preserve">forwarded to the </w:t>
      </w:r>
      <w:r w:rsidR="00B20624" w:rsidRPr="00AF42C5">
        <w:rPr>
          <w:rFonts w:ascii="Calibri" w:hAnsi="Calibri"/>
          <w:color w:val="auto"/>
          <w:szCs w:val="24"/>
        </w:rPr>
        <w:t>Physical Evaluation Board (</w:t>
      </w:r>
      <w:r w:rsidR="00AE5E14" w:rsidRPr="00AF42C5">
        <w:rPr>
          <w:rFonts w:ascii="Calibri" w:hAnsi="Calibri"/>
          <w:color w:val="auto"/>
          <w:szCs w:val="24"/>
        </w:rPr>
        <w:t>PEB</w:t>
      </w:r>
      <w:r w:rsidR="00B20624" w:rsidRPr="00AF42C5">
        <w:rPr>
          <w:rFonts w:ascii="Calibri" w:hAnsi="Calibri"/>
          <w:color w:val="auto"/>
          <w:szCs w:val="24"/>
        </w:rPr>
        <w:t>)</w:t>
      </w:r>
      <w:r w:rsidR="004128A3">
        <w:rPr>
          <w:rFonts w:ascii="Calibri" w:hAnsi="Calibri"/>
          <w:color w:val="auto"/>
          <w:szCs w:val="24"/>
        </w:rPr>
        <w:t xml:space="preserve"> as </w:t>
      </w:r>
      <w:r w:rsidR="009F7809" w:rsidRPr="00AF42C5">
        <w:rPr>
          <w:rFonts w:ascii="Calibri" w:hAnsi="Calibri"/>
          <w:color w:val="auto"/>
          <w:szCs w:val="24"/>
        </w:rPr>
        <w:t xml:space="preserve">medically </w:t>
      </w:r>
      <w:r w:rsidR="000E37E0" w:rsidRPr="00AF42C5">
        <w:rPr>
          <w:rFonts w:ascii="Calibri" w:hAnsi="Calibri"/>
          <w:color w:val="auto"/>
          <w:szCs w:val="24"/>
        </w:rPr>
        <w:t>un</w:t>
      </w:r>
      <w:r w:rsidR="009F7809" w:rsidRPr="00AF42C5">
        <w:rPr>
          <w:rFonts w:ascii="Calibri" w:hAnsi="Calibri"/>
          <w:color w:val="auto"/>
          <w:szCs w:val="24"/>
        </w:rPr>
        <w:t>acceptable</w:t>
      </w:r>
      <w:r w:rsidR="00760FC4">
        <w:rPr>
          <w:rFonts w:ascii="Calibri" w:hAnsi="Calibri"/>
          <w:color w:val="auto"/>
          <w:szCs w:val="24"/>
        </w:rPr>
        <w:t xml:space="preserve"> </w:t>
      </w:r>
      <w:r w:rsidR="00B81451" w:rsidRPr="00C472C7">
        <w:rPr>
          <w:rFonts w:asciiTheme="minorHAnsi" w:hAnsiTheme="minorHAnsi"/>
          <w:color w:val="auto"/>
          <w:szCs w:val="24"/>
        </w:rPr>
        <w:t>IAW SECNAVINST 1850.4E</w:t>
      </w:r>
      <w:r w:rsidR="00B81451">
        <w:rPr>
          <w:rFonts w:asciiTheme="minorHAnsi" w:hAnsiTheme="minorHAnsi"/>
          <w:color w:val="auto"/>
          <w:szCs w:val="24"/>
        </w:rPr>
        <w:t xml:space="preserve">.  One </w:t>
      </w:r>
      <w:r w:rsidR="00B81451" w:rsidRPr="00C472C7">
        <w:rPr>
          <w:rFonts w:asciiTheme="minorHAnsi" w:hAnsiTheme="minorHAnsi"/>
          <w:color w:val="auto"/>
          <w:szCs w:val="24"/>
        </w:rPr>
        <w:t>other condition, as identified in the rating chart below, w</w:t>
      </w:r>
      <w:r w:rsidR="00B81451">
        <w:rPr>
          <w:rFonts w:asciiTheme="minorHAnsi" w:hAnsiTheme="minorHAnsi"/>
          <w:color w:val="auto"/>
          <w:szCs w:val="24"/>
        </w:rPr>
        <w:t>as</w:t>
      </w:r>
      <w:r w:rsidR="00B81451" w:rsidRPr="00C472C7">
        <w:rPr>
          <w:rFonts w:asciiTheme="minorHAnsi" w:hAnsiTheme="minorHAnsi"/>
          <w:color w:val="auto"/>
          <w:szCs w:val="24"/>
        </w:rPr>
        <w:t xml:space="preserve"> forwarded on the MEB submission as </w:t>
      </w:r>
      <w:r w:rsidR="00E83A42">
        <w:rPr>
          <w:rFonts w:asciiTheme="minorHAnsi" w:hAnsiTheme="minorHAnsi"/>
          <w:color w:val="auto"/>
          <w:szCs w:val="24"/>
        </w:rPr>
        <w:t xml:space="preserve">a </w:t>
      </w:r>
      <w:r w:rsidR="00B81451" w:rsidRPr="00C472C7">
        <w:rPr>
          <w:rFonts w:asciiTheme="minorHAnsi" w:hAnsiTheme="minorHAnsi"/>
          <w:color w:val="auto"/>
          <w:szCs w:val="24"/>
        </w:rPr>
        <w:t>medically acceptable condition.</w:t>
      </w:r>
      <w:r w:rsidR="00B81451">
        <w:rPr>
          <w:rFonts w:asciiTheme="minorHAnsi" w:hAnsiTheme="minorHAnsi"/>
          <w:color w:val="auto"/>
          <w:szCs w:val="24"/>
        </w:rPr>
        <w:t xml:space="preserve">  </w:t>
      </w:r>
      <w:r w:rsidR="00B81451" w:rsidRPr="00C472C7">
        <w:rPr>
          <w:rFonts w:asciiTheme="minorHAnsi" w:hAnsiTheme="minorHAnsi"/>
          <w:color w:val="auto"/>
          <w:szCs w:val="24"/>
        </w:rPr>
        <w:t xml:space="preserve">Other conditions included in the </w:t>
      </w:r>
      <w:r w:rsidR="00F05EBA">
        <w:rPr>
          <w:rFonts w:asciiTheme="minorHAnsi" w:hAnsiTheme="minorHAnsi"/>
          <w:color w:val="auto"/>
          <w:szCs w:val="24"/>
        </w:rPr>
        <w:t>narrative summary (</w:t>
      </w:r>
      <w:r w:rsidR="00B81451" w:rsidRPr="00C472C7">
        <w:rPr>
          <w:rFonts w:asciiTheme="minorHAnsi" w:hAnsiTheme="minorHAnsi"/>
          <w:color w:val="auto"/>
          <w:szCs w:val="24"/>
        </w:rPr>
        <w:t>NARSUM</w:t>
      </w:r>
      <w:r w:rsidR="00F05EBA">
        <w:rPr>
          <w:rFonts w:asciiTheme="minorHAnsi" w:hAnsiTheme="minorHAnsi"/>
          <w:color w:val="auto"/>
          <w:szCs w:val="24"/>
        </w:rPr>
        <w:t>)</w:t>
      </w:r>
      <w:r w:rsidR="00B81451" w:rsidRPr="00C472C7">
        <w:rPr>
          <w:rFonts w:asciiTheme="minorHAnsi" w:hAnsiTheme="minorHAnsi"/>
          <w:color w:val="auto"/>
          <w:szCs w:val="24"/>
        </w:rPr>
        <w:t xml:space="preserve"> and </w:t>
      </w:r>
      <w:r w:rsidR="00F05EBA">
        <w:rPr>
          <w:rFonts w:asciiTheme="minorHAnsi" w:hAnsiTheme="minorHAnsi"/>
          <w:color w:val="auto"/>
          <w:szCs w:val="24"/>
        </w:rPr>
        <w:t>Disability Evaluation System (</w:t>
      </w:r>
      <w:r w:rsidR="00B81451" w:rsidRPr="00C472C7">
        <w:rPr>
          <w:rFonts w:asciiTheme="minorHAnsi" w:hAnsiTheme="minorHAnsi"/>
          <w:color w:val="auto"/>
          <w:szCs w:val="24"/>
        </w:rPr>
        <w:t>DES</w:t>
      </w:r>
      <w:r w:rsidR="00F05EBA">
        <w:rPr>
          <w:rFonts w:asciiTheme="minorHAnsi" w:hAnsiTheme="minorHAnsi"/>
          <w:color w:val="auto"/>
          <w:szCs w:val="24"/>
        </w:rPr>
        <w:t>)</w:t>
      </w:r>
      <w:r w:rsidR="00B81451" w:rsidRPr="00C472C7">
        <w:rPr>
          <w:rFonts w:asciiTheme="minorHAnsi" w:hAnsiTheme="minorHAnsi"/>
          <w:color w:val="auto"/>
          <w:szCs w:val="24"/>
        </w:rPr>
        <w:t xml:space="preserve"> packet will be discussed below.  The informal PEB (IPEB) adjudicated the </w:t>
      </w:r>
      <w:r w:rsidR="00B81451">
        <w:rPr>
          <w:rFonts w:asciiTheme="minorHAnsi" w:hAnsiTheme="minorHAnsi"/>
          <w:color w:val="auto"/>
          <w:szCs w:val="24"/>
        </w:rPr>
        <w:t xml:space="preserve">post concussive syndrome </w:t>
      </w:r>
      <w:r w:rsidR="00B81451" w:rsidRPr="00C472C7">
        <w:rPr>
          <w:rFonts w:asciiTheme="minorHAnsi" w:hAnsiTheme="minorHAnsi"/>
          <w:color w:val="auto"/>
          <w:szCs w:val="24"/>
        </w:rPr>
        <w:t xml:space="preserve">condition as unfitting, rated </w:t>
      </w:r>
      <w:r w:rsidR="00B81451">
        <w:rPr>
          <w:rFonts w:asciiTheme="minorHAnsi" w:hAnsiTheme="minorHAnsi"/>
          <w:color w:val="auto"/>
          <w:szCs w:val="24"/>
        </w:rPr>
        <w:t>10%</w:t>
      </w:r>
      <w:r w:rsidR="00B81451" w:rsidRPr="00C472C7">
        <w:rPr>
          <w:rFonts w:asciiTheme="minorHAnsi" w:hAnsiTheme="minorHAnsi"/>
          <w:color w:val="auto"/>
          <w:szCs w:val="24"/>
        </w:rPr>
        <w:t>; with application of SECNAVINST 1850.4E</w:t>
      </w:r>
      <w:r w:rsidR="00A1778F">
        <w:rPr>
          <w:rFonts w:asciiTheme="minorHAnsi" w:hAnsiTheme="minorHAnsi"/>
          <w:color w:val="auto"/>
          <w:szCs w:val="24"/>
        </w:rPr>
        <w:t xml:space="preserve">.  </w:t>
      </w:r>
      <w:r w:rsidR="00B81451" w:rsidRPr="00C472C7">
        <w:rPr>
          <w:rFonts w:asciiTheme="minorHAnsi" w:hAnsiTheme="minorHAnsi"/>
          <w:color w:val="auto"/>
        </w:rPr>
        <w:t xml:space="preserve">The CI made no appeals, and was medically separated with a </w:t>
      </w:r>
      <w:r w:rsidR="00B81451">
        <w:rPr>
          <w:rFonts w:asciiTheme="minorHAnsi" w:hAnsiTheme="minorHAnsi"/>
          <w:color w:val="auto"/>
        </w:rPr>
        <w:t>10</w:t>
      </w:r>
      <w:r w:rsidR="00B81451" w:rsidRPr="00C472C7">
        <w:rPr>
          <w:rFonts w:asciiTheme="minorHAnsi" w:hAnsiTheme="minorHAnsi"/>
          <w:color w:val="auto"/>
        </w:rPr>
        <w:t>% combined disability rating.</w:t>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F05EBA">
      <w:pPr>
        <w:tabs>
          <w:tab w:val="left" w:pos="288"/>
          <w:tab w:val="left" w:pos="4752"/>
        </w:tabs>
        <w:spacing w:line="240" w:lineRule="exact"/>
        <w:jc w:val="both"/>
        <w:rPr>
          <w:rFonts w:ascii="Calibri" w:hAnsi="Calibri"/>
          <w:color w:val="auto"/>
          <w:u w:val="single"/>
        </w:rPr>
      </w:pPr>
    </w:p>
    <w:p w:rsidR="007825B4" w:rsidRDefault="002C6E5B" w:rsidP="00142F91">
      <w:pPr>
        <w:tabs>
          <w:tab w:val="left" w:pos="288"/>
          <w:tab w:val="left" w:pos="4752"/>
        </w:tabs>
        <w:spacing w:line="240" w:lineRule="exact"/>
        <w:jc w:val="both"/>
        <w:rPr>
          <w:rFonts w:ascii="Calibri" w:hAnsi="Calibri"/>
          <w:color w:val="auto"/>
        </w:rPr>
      </w:pPr>
      <w:r w:rsidRPr="00542C9A">
        <w:rPr>
          <w:rFonts w:ascii="Calibri" w:hAnsi="Calibri"/>
          <w:color w:val="auto"/>
          <w:u w:val="single"/>
        </w:rPr>
        <w:t>CI CONTENTION</w:t>
      </w:r>
      <w:r w:rsidR="00314209">
        <w:rPr>
          <w:rFonts w:ascii="Calibri" w:hAnsi="Calibri"/>
          <w:color w:val="auto"/>
          <w:u w:val="single"/>
        </w:rPr>
        <w:t>:</w:t>
      </w:r>
      <w:r w:rsidR="00227B8E">
        <w:rPr>
          <w:rFonts w:ascii="Calibri" w:hAnsi="Calibri"/>
          <w:color w:val="auto"/>
        </w:rPr>
        <w:t xml:space="preserve"> </w:t>
      </w:r>
      <w:r w:rsidR="00970386">
        <w:rPr>
          <w:rFonts w:ascii="Calibri" w:hAnsi="Calibri"/>
          <w:color w:val="auto"/>
        </w:rPr>
        <w:t xml:space="preserve"> </w:t>
      </w:r>
      <w:r w:rsidR="00E83A42">
        <w:rPr>
          <w:rFonts w:ascii="Calibri" w:hAnsi="Calibri"/>
          <w:color w:val="auto"/>
        </w:rPr>
        <w:t xml:space="preserve">CI requests a higher disability rating based on worsening of her post concussive symptoms including headache, vision, and memory problems.  She also cites her VA rating for </w:t>
      </w:r>
      <w:r w:rsidR="00E83A42" w:rsidRPr="004A55AD">
        <w:rPr>
          <w:rFonts w:ascii="Calibri" w:hAnsi="Calibri"/>
          <w:color w:val="auto"/>
        </w:rPr>
        <w:t>Adjustment Disorder with mixed anxiety and depressed mood, and personality disorder.</w:t>
      </w:r>
      <w:r w:rsidR="00C72AA6" w:rsidRPr="004A55AD">
        <w:rPr>
          <w:rFonts w:ascii="Calibri" w:hAnsi="Calibri"/>
          <w:color w:val="auto"/>
        </w:rPr>
        <w:t xml:space="preserve">  The CI stated:  </w:t>
      </w:r>
      <w:r w:rsidR="00C72AA6" w:rsidRPr="004A55AD">
        <w:rPr>
          <w:rFonts w:ascii="Calibri" w:hAnsi="Calibri"/>
          <w:color w:val="auto"/>
          <w:szCs w:val="24"/>
        </w:rPr>
        <w:t>“</w:t>
      </w:r>
      <w:r w:rsidR="00314209" w:rsidRPr="004A55AD">
        <w:rPr>
          <w:rFonts w:ascii="Calibri" w:hAnsi="Calibri"/>
          <w:color w:val="auto"/>
          <w:szCs w:val="24"/>
        </w:rPr>
        <w:t>“</w:t>
      </w:r>
      <w:r w:rsidR="00587706" w:rsidRPr="004A55AD">
        <w:rPr>
          <w:rFonts w:ascii="Calibri" w:hAnsi="Calibri"/>
          <w:color w:val="auto"/>
          <w:szCs w:val="24"/>
        </w:rPr>
        <w:t>Member still has post concussion headaches which are very severe-vision is getting worse and dizziness very often-Memory problems are also a factor.</w:t>
      </w:r>
      <w:r w:rsidR="00314209" w:rsidRPr="004A55AD">
        <w:rPr>
          <w:rFonts w:ascii="Calibri" w:hAnsi="Calibri"/>
          <w:color w:val="auto"/>
          <w:szCs w:val="24"/>
        </w:rPr>
        <w:t xml:space="preserve">”  “Continuing health problems whereas before concussions no continuing health problems.  </w:t>
      </w:r>
      <w:proofErr w:type="gramStart"/>
      <w:r w:rsidR="00314209" w:rsidRPr="004A55AD">
        <w:rPr>
          <w:rFonts w:ascii="Calibri" w:hAnsi="Calibri"/>
          <w:color w:val="auto"/>
          <w:szCs w:val="24"/>
        </w:rPr>
        <w:t>Very healthy individual before head trauma.</w:t>
      </w:r>
      <w:proofErr w:type="gramEnd"/>
      <w:r w:rsidR="00314209" w:rsidRPr="004A55AD">
        <w:rPr>
          <w:rFonts w:ascii="Calibri" w:hAnsi="Calibri"/>
          <w:color w:val="auto"/>
          <w:szCs w:val="24"/>
        </w:rPr>
        <w:t xml:space="preserve">  Recently diagnosed with ulcer + acid reflux.”  “Other conditions for which I was found with are – Adjustment disorder with mixed anxiety + depressed mood and multiple personality – percent assigned 30%.”</w:t>
      </w:r>
      <w:r w:rsidR="00970386" w:rsidRPr="004A55AD">
        <w:rPr>
          <w:rFonts w:ascii="Calibri" w:hAnsi="Calibri"/>
          <w:color w:val="auto"/>
          <w:sz w:val="18"/>
          <w:szCs w:val="18"/>
        </w:rPr>
        <w:t xml:space="preserve">  </w:t>
      </w:r>
      <w:r w:rsidR="007825B4" w:rsidRPr="004A55AD">
        <w:rPr>
          <w:rFonts w:ascii="Calibri" w:eastAsiaTheme="minorHAnsi" w:hAnsi="Calibri" w:cstheme="minorBidi"/>
          <w:color w:val="auto"/>
          <w:szCs w:val="24"/>
        </w:rPr>
        <w:t>As</w:t>
      </w:r>
      <w:r w:rsidR="007825B4" w:rsidRPr="007825B4">
        <w:rPr>
          <w:rFonts w:ascii="Calibri" w:eastAsiaTheme="minorHAnsi" w:hAnsi="Calibri" w:cstheme="minorBidi"/>
          <w:color w:val="auto"/>
          <w:szCs w:val="24"/>
        </w:rPr>
        <w:t xml:space="preserve"> a matter of policy, all service conditions are reviewed by the Board for their potential contribution to its rating recommendations.</w:t>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F05EBA">
      <w:pPr>
        <w:tabs>
          <w:tab w:val="left" w:pos="288"/>
          <w:tab w:val="left" w:pos="4752"/>
        </w:tabs>
        <w:spacing w:line="240" w:lineRule="exact"/>
        <w:jc w:val="both"/>
        <w:rPr>
          <w:rFonts w:ascii="Calibri" w:hAnsi="Calibri"/>
          <w:color w:val="auto"/>
          <w:u w:val="single"/>
        </w:rPr>
      </w:pPr>
    </w:p>
    <w:p w:rsidR="002338CA" w:rsidRPr="00542C9A" w:rsidRDefault="00142F91" w:rsidP="00190E48">
      <w:pPr>
        <w:spacing w:line="240" w:lineRule="exact"/>
        <w:jc w:val="both"/>
        <w:rPr>
          <w:rFonts w:ascii="Calibri" w:hAnsi="Calibri"/>
          <w:color w:val="auto"/>
        </w:rPr>
      </w:pPr>
      <w:r>
        <w:rPr>
          <w:rFonts w:ascii="Calibri" w:hAnsi="Calibri"/>
          <w:color w:val="auto"/>
          <w:u w:val="single"/>
        </w:rPr>
        <w:t>R</w:t>
      </w:r>
      <w:r w:rsidR="002C6E5B" w:rsidRPr="00542C9A">
        <w:rPr>
          <w:rFonts w:ascii="Calibri" w:hAnsi="Calibri"/>
          <w:color w:val="auto"/>
          <w:u w:val="single"/>
        </w:rPr>
        <w:t>ATING COMPARISON</w:t>
      </w:r>
      <w:r w:rsidR="002C6E5B"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315"/>
        <w:gridCol w:w="1980"/>
        <w:gridCol w:w="540"/>
        <w:gridCol w:w="540"/>
        <w:gridCol w:w="810"/>
        <w:gridCol w:w="2070"/>
        <w:gridCol w:w="585"/>
        <w:gridCol w:w="585"/>
        <w:gridCol w:w="810"/>
        <w:gridCol w:w="1035"/>
      </w:tblGrid>
      <w:tr w:rsidR="00684E2B" w:rsidRPr="002A685E" w:rsidTr="00C72AA6">
        <w:trPr>
          <w:trHeight w:val="233"/>
          <w:jc w:val="center"/>
        </w:trPr>
        <w:tc>
          <w:tcPr>
            <w:tcW w:w="4185" w:type="dxa"/>
            <w:gridSpan w:val="5"/>
            <w:tcBorders>
              <w:right w:val="thinThickThinSmallGap" w:sz="24" w:space="0" w:color="auto"/>
            </w:tcBorders>
            <w:shd w:val="clear" w:color="auto" w:fill="D9D9D9" w:themeFill="background1" w:themeFillShade="D9"/>
          </w:tcPr>
          <w:p w:rsidR="00684E2B" w:rsidRPr="0085089F" w:rsidRDefault="00684E2B" w:rsidP="00C72AA6">
            <w:pPr>
              <w:pStyle w:val="ListParagraph"/>
              <w:spacing w:after="0" w:line="240" w:lineRule="exact"/>
              <w:ind w:left="0"/>
              <w:jc w:val="center"/>
              <w:rPr>
                <w:rFonts w:cs="Times New Roman"/>
                <w:b/>
                <w:sz w:val="20"/>
                <w:szCs w:val="20"/>
              </w:rPr>
            </w:pPr>
            <w:r w:rsidRPr="00142F91">
              <w:rPr>
                <w:rFonts w:cs="Times New Roman"/>
                <w:b/>
                <w:sz w:val="20"/>
                <w:szCs w:val="20"/>
              </w:rPr>
              <w:t xml:space="preserve">Service </w:t>
            </w:r>
            <w:r w:rsidR="00142F91">
              <w:rPr>
                <w:rFonts w:cs="Times New Roman"/>
                <w:b/>
                <w:sz w:val="20"/>
                <w:szCs w:val="20"/>
              </w:rPr>
              <w:t>I</w:t>
            </w:r>
            <w:r w:rsidRPr="00142F91">
              <w:rPr>
                <w:rFonts w:cs="Times New Roman"/>
                <w:b/>
                <w:sz w:val="20"/>
                <w:szCs w:val="20"/>
              </w:rPr>
              <w:t>PEB</w:t>
            </w:r>
            <w:r w:rsidR="002B2645" w:rsidRPr="00142F91">
              <w:rPr>
                <w:rFonts w:cs="Times New Roman"/>
                <w:b/>
                <w:sz w:val="20"/>
                <w:szCs w:val="20"/>
              </w:rPr>
              <w:t xml:space="preserve"> – Dated </w:t>
            </w:r>
            <w:r w:rsidR="00142F91">
              <w:rPr>
                <w:rFonts w:cs="Times New Roman"/>
                <w:b/>
                <w:sz w:val="20"/>
                <w:szCs w:val="20"/>
              </w:rPr>
              <w:t>200</w:t>
            </w:r>
            <w:r w:rsidR="00587706">
              <w:rPr>
                <w:rFonts w:cs="Times New Roman"/>
                <w:b/>
                <w:sz w:val="20"/>
                <w:szCs w:val="20"/>
              </w:rPr>
              <w:t>70326</w:t>
            </w:r>
          </w:p>
        </w:tc>
        <w:tc>
          <w:tcPr>
            <w:tcW w:w="5085" w:type="dxa"/>
            <w:gridSpan w:val="5"/>
            <w:tcBorders>
              <w:left w:val="thinThickThinSmallGap" w:sz="24" w:space="0" w:color="auto"/>
            </w:tcBorders>
            <w:shd w:val="clear" w:color="auto" w:fill="D9D9D9" w:themeFill="background1" w:themeFillShade="D9"/>
          </w:tcPr>
          <w:p w:rsidR="00684E2B" w:rsidRPr="0085089F" w:rsidRDefault="00684E2B" w:rsidP="00C72AA6">
            <w:pPr>
              <w:pStyle w:val="ListParagraph"/>
              <w:spacing w:after="0" w:line="240" w:lineRule="exact"/>
              <w:ind w:left="0"/>
              <w:jc w:val="center"/>
              <w:rPr>
                <w:rFonts w:cs="Times New Roman"/>
                <w:b/>
                <w:sz w:val="20"/>
                <w:szCs w:val="20"/>
              </w:rPr>
            </w:pPr>
            <w:r w:rsidRPr="0085089F">
              <w:rPr>
                <w:rFonts w:cs="Times New Roman"/>
                <w:b/>
                <w:sz w:val="20"/>
                <w:szCs w:val="20"/>
              </w:rPr>
              <w:t>VA (</w:t>
            </w:r>
            <w:r w:rsidR="00587706">
              <w:rPr>
                <w:rFonts w:cs="Times New Roman"/>
                <w:b/>
                <w:sz w:val="20"/>
                <w:szCs w:val="20"/>
              </w:rPr>
              <w:t>2</w:t>
            </w:r>
            <w:r w:rsidR="008E4702">
              <w:rPr>
                <w:rFonts w:cs="Times New Roman"/>
                <w:b/>
                <w:sz w:val="20"/>
                <w:szCs w:val="20"/>
              </w:rPr>
              <w:t xml:space="preserve"> </w:t>
            </w:r>
            <w:r w:rsidRPr="0085089F">
              <w:rPr>
                <w:rFonts w:cs="Times New Roman"/>
                <w:b/>
                <w:sz w:val="20"/>
                <w:szCs w:val="20"/>
              </w:rPr>
              <w:t xml:space="preserve">Mo. </w:t>
            </w:r>
            <w:r w:rsidR="00587706">
              <w:rPr>
                <w:rFonts w:cs="Times New Roman"/>
                <w:b/>
                <w:sz w:val="20"/>
                <w:szCs w:val="20"/>
              </w:rPr>
              <w:t>before</w:t>
            </w:r>
            <w:r w:rsidRPr="0085089F">
              <w:rPr>
                <w:rFonts w:cs="Times New Roman"/>
                <w:b/>
                <w:sz w:val="20"/>
                <w:szCs w:val="20"/>
              </w:rPr>
              <w:t xml:space="preserve"> Separation)</w:t>
            </w:r>
            <w:r w:rsidR="000C3C13" w:rsidRPr="0085089F">
              <w:rPr>
                <w:rFonts w:cs="Times New Roman"/>
                <w:b/>
                <w:sz w:val="20"/>
                <w:szCs w:val="20"/>
              </w:rPr>
              <w:t xml:space="preserve"> – All Effective</w:t>
            </w:r>
            <w:r w:rsidR="00040837">
              <w:rPr>
                <w:rFonts w:cs="Times New Roman"/>
                <w:b/>
                <w:sz w:val="20"/>
                <w:szCs w:val="20"/>
              </w:rPr>
              <w:t xml:space="preserve">: </w:t>
            </w:r>
            <w:r w:rsidR="00533380">
              <w:rPr>
                <w:rFonts w:cs="Times New Roman"/>
                <w:b/>
                <w:sz w:val="20"/>
                <w:szCs w:val="20"/>
              </w:rPr>
              <w:t>200</w:t>
            </w:r>
            <w:r w:rsidR="00587706">
              <w:rPr>
                <w:rFonts w:cs="Times New Roman"/>
                <w:b/>
                <w:sz w:val="20"/>
                <w:szCs w:val="20"/>
              </w:rPr>
              <w:t>70516</w:t>
            </w:r>
          </w:p>
        </w:tc>
      </w:tr>
      <w:tr w:rsidR="00171B30" w:rsidRPr="002A685E" w:rsidTr="00171B30">
        <w:trPr>
          <w:trHeight w:val="233"/>
          <w:jc w:val="center"/>
        </w:trPr>
        <w:tc>
          <w:tcPr>
            <w:tcW w:w="2295" w:type="dxa"/>
            <w:gridSpan w:val="2"/>
            <w:shd w:val="clear" w:color="auto" w:fill="D9D9D9" w:themeFill="background1" w:themeFillShade="D9"/>
          </w:tcPr>
          <w:p w:rsidR="00171B30" w:rsidRPr="0085089F" w:rsidRDefault="00171B30"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80" w:type="dxa"/>
            <w:gridSpan w:val="2"/>
            <w:shd w:val="clear" w:color="auto" w:fill="D9D9D9" w:themeFill="background1" w:themeFillShade="D9"/>
          </w:tcPr>
          <w:p w:rsidR="00171B30" w:rsidRPr="0085089F" w:rsidRDefault="00171B30" w:rsidP="00587706">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right w:val="thinThickThinSmallGap" w:sz="24" w:space="0" w:color="auto"/>
            </w:tcBorders>
            <w:shd w:val="clear" w:color="auto" w:fill="D9D9D9" w:themeFill="background1" w:themeFillShade="D9"/>
          </w:tcPr>
          <w:p w:rsidR="00171B30" w:rsidRPr="0085089F" w:rsidRDefault="00171B30" w:rsidP="00587706">
            <w:pPr>
              <w:pStyle w:val="ListParagraph"/>
              <w:spacing w:after="0" w:line="240" w:lineRule="exact"/>
              <w:ind w:left="0"/>
              <w:jc w:val="center"/>
              <w:rPr>
                <w:rFonts w:cs="Times New Roman"/>
                <w:b/>
                <w:sz w:val="20"/>
                <w:szCs w:val="20"/>
              </w:rPr>
            </w:pPr>
            <w:r>
              <w:rPr>
                <w:rFonts w:cs="Times New Roman"/>
                <w:b/>
                <w:sz w:val="20"/>
                <w:szCs w:val="20"/>
              </w:rPr>
              <w:t>Rating</w:t>
            </w:r>
          </w:p>
        </w:tc>
        <w:tc>
          <w:tcPr>
            <w:tcW w:w="2070" w:type="dxa"/>
            <w:tcBorders>
              <w:left w:val="thinThickThinSmallGap" w:sz="24" w:space="0" w:color="auto"/>
            </w:tcBorders>
            <w:shd w:val="clear" w:color="auto" w:fill="D9D9D9" w:themeFill="background1" w:themeFillShade="D9"/>
          </w:tcPr>
          <w:p w:rsidR="00171B30" w:rsidRPr="0085089F" w:rsidRDefault="00171B30" w:rsidP="00556FCF">
            <w:pPr>
              <w:pStyle w:val="ListParagraph"/>
              <w:spacing w:after="0" w:line="240" w:lineRule="exact"/>
              <w:ind w:left="0"/>
              <w:rPr>
                <w:rFonts w:cs="Times New Roman"/>
                <w:b/>
                <w:sz w:val="20"/>
                <w:szCs w:val="20"/>
              </w:rPr>
            </w:pPr>
            <w:r w:rsidRPr="0085089F">
              <w:rPr>
                <w:rFonts w:cs="Times New Roman"/>
                <w:b/>
                <w:sz w:val="20"/>
                <w:szCs w:val="20"/>
              </w:rPr>
              <w:t>Condition</w:t>
            </w:r>
          </w:p>
        </w:tc>
        <w:tc>
          <w:tcPr>
            <w:tcW w:w="1170" w:type="dxa"/>
            <w:gridSpan w:val="2"/>
            <w:shd w:val="clear" w:color="auto" w:fill="D9D9D9" w:themeFill="background1" w:themeFillShade="D9"/>
          </w:tcPr>
          <w:p w:rsidR="00171B30" w:rsidRPr="0085089F" w:rsidRDefault="00171B30" w:rsidP="00587706">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shd w:val="clear" w:color="auto" w:fill="D9D9D9" w:themeFill="background1" w:themeFillShade="D9"/>
          </w:tcPr>
          <w:p w:rsidR="00171B30" w:rsidRPr="0085089F" w:rsidRDefault="00171B30" w:rsidP="00587706">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35" w:type="dxa"/>
            <w:shd w:val="clear" w:color="auto" w:fill="D9D9D9" w:themeFill="background1" w:themeFillShade="D9"/>
          </w:tcPr>
          <w:p w:rsidR="00171B30" w:rsidRPr="0085089F" w:rsidRDefault="00171B30" w:rsidP="00587706">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171B30" w:rsidRPr="002A685E" w:rsidTr="00171B30">
        <w:trPr>
          <w:trHeight w:val="287"/>
          <w:jc w:val="center"/>
        </w:trPr>
        <w:tc>
          <w:tcPr>
            <w:tcW w:w="2295" w:type="dxa"/>
            <w:gridSpan w:val="2"/>
            <w:shd w:val="clear" w:color="auto" w:fill="FFFFFF" w:themeFill="background1"/>
          </w:tcPr>
          <w:p w:rsidR="00171B30" w:rsidRPr="00542C9A" w:rsidRDefault="00171B30" w:rsidP="00970386">
            <w:pPr>
              <w:pStyle w:val="ListParagraph"/>
              <w:spacing w:after="0" w:line="240" w:lineRule="exact"/>
              <w:ind w:left="0"/>
              <w:jc w:val="both"/>
              <w:rPr>
                <w:rFonts w:cs="Times New Roman"/>
                <w:sz w:val="18"/>
                <w:szCs w:val="18"/>
              </w:rPr>
            </w:pPr>
            <w:r>
              <w:rPr>
                <w:rFonts w:cs="Times New Roman"/>
                <w:sz w:val="18"/>
                <w:szCs w:val="18"/>
              </w:rPr>
              <w:t>Post Concussive Syndrome</w:t>
            </w:r>
          </w:p>
        </w:tc>
        <w:tc>
          <w:tcPr>
            <w:tcW w:w="1080" w:type="dxa"/>
            <w:gridSpan w:val="2"/>
            <w:shd w:val="clear" w:color="auto" w:fill="FFFFFF" w:themeFill="background1"/>
          </w:tcPr>
          <w:p w:rsidR="00171B30" w:rsidRPr="00542C9A" w:rsidRDefault="00171B30" w:rsidP="00587706">
            <w:pPr>
              <w:pStyle w:val="ListParagraph"/>
              <w:spacing w:after="0" w:line="240" w:lineRule="exact"/>
              <w:ind w:left="0"/>
              <w:jc w:val="center"/>
              <w:rPr>
                <w:rFonts w:cs="Times New Roman"/>
                <w:sz w:val="18"/>
                <w:szCs w:val="18"/>
              </w:rPr>
            </w:pPr>
            <w:r>
              <w:rPr>
                <w:rFonts w:cs="Times New Roman"/>
                <w:sz w:val="18"/>
                <w:szCs w:val="18"/>
              </w:rPr>
              <w:t>8045-9304</w:t>
            </w:r>
          </w:p>
        </w:tc>
        <w:tc>
          <w:tcPr>
            <w:tcW w:w="810" w:type="dxa"/>
            <w:tcBorders>
              <w:right w:val="thinThickThinSmallGap" w:sz="24" w:space="0" w:color="auto"/>
            </w:tcBorders>
            <w:shd w:val="clear" w:color="auto" w:fill="FFFFFF" w:themeFill="background1"/>
          </w:tcPr>
          <w:p w:rsidR="00171B30" w:rsidRPr="00542C9A" w:rsidRDefault="00171B30" w:rsidP="00587706">
            <w:pPr>
              <w:pStyle w:val="ListParagraph"/>
              <w:spacing w:after="0" w:line="240" w:lineRule="exact"/>
              <w:ind w:left="0"/>
              <w:jc w:val="center"/>
              <w:rPr>
                <w:rFonts w:cs="Times New Roman"/>
                <w:sz w:val="18"/>
                <w:szCs w:val="18"/>
              </w:rPr>
            </w:pPr>
            <w:r>
              <w:rPr>
                <w:rFonts w:cs="Times New Roman"/>
                <w:sz w:val="18"/>
                <w:szCs w:val="18"/>
              </w:rPr>
              <w:t>10%</w:t>
            </w:r>
          </w:p>
        </w:tc>
        <w:tc>
          <w:tcPr>
            <w:tcW w:w="2070" w:type="dxa"/>
            <w:vMerge w:val="restart"/>
            <w:tcBorders>
              <w:left w:val="thinThickThinSmallGap" w:sz="24" w:space="0" w:color="auto"/>
            </w:tcBorders>
            <w:shd w:val="clear" w:color="auto" w:fill="FFFFFF" w:themeFill="background1"/>
          </w:tcPr>
          <w:p w:rsidR="00171B30" w:rsidRPr="00542C9A" w:rsidRDefault="00171B30" w:rsidP="00171B30">
            <w:pPr>
              <w:pStyle w:val="ListParagraph"/>
              <w:spacing w:after="0" w:line="240" w:lineRule="exact"/>
              <w:ind w:left="0"/>
              <w:rPr>
                <w:rFonts w:cs="Times New Roman"/>
                <w:sz w:val="18"/>
                <w:szCs w:val="18"/>
              </w:rPr>
            </w:pPr>
            <w:r>
              <w:rPr>
                <w:rFonts w:cs="Times New Roman"/>
                <w:sz w:val="18"/>
                <w:szCs w:val="18"/>
              </w:rPr>
              <w:t xml:space="preserve">Post Concussive Syndrome, Headache, and </w:t>
            </w:r>
            <w:proofErr w:type="spellStart"/>
            <w:r>
              <w:rPr>
                <w:rFonts w:cs="Times New Roman"/>
                <w:sz w:val="18"/>
                <w:szCs w:val="18"/>
              </w:rPr>
              <w:t>Dizzyness</w:t>
            </w:r>
            <w:proofErr w:type="spellEnd"/>
            <w:r>
              <w:rPr>
                <w:rFonts w:cs="Times New Roman"/>
                <w:sz w:val="18"/>
                <w:szCs w:val="18"/>
              </w:rPr>
              <w:t>, S/P Head concussion …</w:t>
            </w:r>
          </w:p>
        </w:tc>
        <w:tc>
          <w:tcPr>
            <w:tcW w:w="1170" w:type="dxa"/>
            <w:gridSpan w:val="2"/>
            <w:vMerge w:val="restart"/>
            <w:shd w:val="clear" w:color="auto" w:fill="FFFFFF" w:themeFill="background1"/>
          </w:tcPr>
          <w:p w:rsidR="00171B30" w:rsidRPr="00542C9A" w:rsidRDefault="00171B30" w:rsidP="004B2BF9">
            <w:pPr>
              <w:pStyle w:val="ListParagraph"/>
              <w:spacing w:after="0" w:line="240" w:lineRule="exact"/>
              <w:ind w:left="0"/>
              <w:jc w:val="center"/>
              <w:rPr>
                <w:rFonts w:cs="Times New Roman"/>
                <w:sz w:val="18"/>
                <w:szCs w:val="18"/>
              </w:rPr>
            </w:pPr>
            <w:r>
              <w:rPr>
                <w:rFonts w:cs="Times New Roman"/>
                <w:sz w:val="18"/>
                <w:szCs w:val="18"/>
              </w:rPr>
              <w:t>8099-8045</w:t>
            </w:r>
          </w:p>
        </w:tc>
        <w:tc>
          <w:tcPr>
            <w:tcW w:w="810" w:type="dxa"/>
            <w:vMerge w:val="restart"/>
            <w:shd w:val="clear" w:color="auto" w:fill="FFFFFF" w:themeFill="background1"/>
          </w:tcPr>
          <w:p w:rsidR="00171B30" w:rsidRPr="00542C9A" w:rsidRDefault="00171B30" w:rsidP="00587706">
            <w:pPr>
              <w:pStyle w:val="ListParagraph"/>
              <w:spacing w:after="0" w:line="240" w:lineRule="exact"/>
              <w:ind w:left="0"/>
              <w:jc w:val="center"/>
              <w:rPr>
                <w:rFonts w:cs="Times New Roman"/>
                <w:sz w:val="18"/>
                <w:szCs w:val="18"/>
              </w:rPr>
            </w:pPr>
            <w:r>
              <w:rPr>
                <w:rFonts w:cs="Times New Roman"/>
                <w:sz w:val="18"/>
                <w:szCs w:val="18"/>
              </w:rPr>
              <w:t>10%</w:t>
            </w:r>
          </w:p>
        </w:tc>
        <w:tc>
          <w:tcPr>
            <w:tcW w:w="1035" w:type="dxa"/>
            <w:vMerge w:val="restart"/>
            <w:shd w:val="clear" w:color="auto" w:fill="FFFFFF" w:themeFill="background1"/>
          </w:tcPr>
          <w:p w:rsidR="00171B30" w:rsidRPr="00542C9A" w:rsidRDefault="00171B30" w:rsidP="00587706">
            <w:pPr>
              <w:pStyle w:val="ListParagraph"/>
              <w:spacing w:after="0" w:line="240" w:lineRule="exact"/>
              <w:ind w:left="0"/>
              <w:jc w:val="center"/>
              <w:rPr>
                <w:rFonts w:cs="Times New Roman"/>
                <w:sz w:val="18"/>
                <w:szCs w:val="18"/>
              </w:rPr>
            </w:pPr>
            <w:r>
              <w:rPr>
                <w:rFonts w:cs="Times New Roman"/>
                <w:sz w:val="18"/>
                <w:szCs w:val="18"/>
              </w:rPr>
              <w:t>20070316</w:t>
            </w:r>
          </w:p>
        </w:tc>
      </w:tr>
      <w:tr w:rsidR="00171B30" w:rsidRPr="002A685E" w:rsidTr="00171B30">
        <w:trPr>
          <w:trHeight w:val="287"/>
          <w:jc w:val="center"/>
        </w:trPr>
        <w:tc>
          <w:tcPr>
            <w:tcW w:w="315" w:type="dxa"/>
            <w:shd w:val="clear" w:color="auto" w:fill="D9D9D9" w:themeFill="background1" w:themeFillShade="D9"/>
          </w:tcPr>
          <w:p w:rsidR="00171B30" w:rsidRDefault="00171B30" w:rsidP="00970386">
            <w:pPr>
              <w:pStyle w:val="ListParagraph"/>
              <w:spacing w:after="0" w:line="240" w:lineRule="exact"/>
              <w:ind w:left="0"/>
              <w:jc w:val="both"/>
              <w:rPr>
                <w:rFonts w:cs="Times New Roman"/>
                <w:sz w:val="18"/>
                <w:szCs w:val="18"/>
              </w:rPr>
            </w:pPr>
          </w:p>
        </w:tc>
        <w:tc>
          <w:tcPr>
            <w:tcW w:w="2520" w:type="dxa"/>
            <w:gridSpan w:val="2"/>
            <w:shd w:val="clear" w:color="auto" w:fill="FFFFFF" w:themeFill="background1"/>
          </w:tcPr>
          <w:p w:rsidR="00171B30" w:rsidRDefault="00171B30" w:rsidP="00970386">
            <w:pPr>
              <w:pStyle w:val="ListParagraph"/>
              <w:spacing w:after="0" w:line="240" w:lineRule="exact"/>
              <w:ind w:left="0"/>
              <w:jc w:val="both"/>
              <w:rPr>
                <w:rFonts w:cs="Times New Roman"/>
                <w:sz w:val="18"/>
                <w:szCs w:val="18"/>
              </w:rPr>
            </w:pPr>
            <w:r>
              <w:rPr>
                <w:rFonts w:cs="Times New Roman"/>
                <w:sz w:val="18"/>
                <w:szCs w:val="18"/>
              </w:rPr>
              <w:t>Post-Concussion HA</w:t>
            </w:r>
          </w:p>
        </w:tc>
        <w:tc>
          <w:tcPr>
            <w:tcW w:w="1350" w:type="dxa"/>
            <w:gridSpan w:val="2"/>
            <w:tcBorders>
              <w:right w:val="thinThickThinSmallGap" w:sz="24" w:space="0" w:color="auto"/>
            </w:tcBorders>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r>
              <w:rPr>
                <w:rFonts w:cs="Times New Roman"/>
                <w:sz w:val="18"/>
                <w:szCs w:val="18"/>
              </w:rPr>
              <w:t>Category 2</w:t>
            </w:r>
          </w:p>
        </w:tc>
        <w:tc>
          <w:tcPr>
            <w:tcW w:w="2070" w:type="dxa"/>
            <w:vMerge/>
            <w:tcBorders>
              <w:left w:val="thinThickThinSmallGap" w:sz="24" w:space="0" w:color="auto"/>
            </w:tcBorders>
            <w:shd w:val="clear" w:color="auto" w:fill="FFFFFF" w:themeFill="background1"/>
          </w:tcPr>
          <w:p w:rsidR="00171B30" w:rsidRDefault="00171B30" w:rsidP="00C72AA6">
            <w:pPr>
              <w:pStyle w:val="ListParagraph"/>
              <w:spacing w:after="0" w:line="240" w:lineRule="exact"/>
              <w:ind w:left="0"/>
              <w:jc w:val="both"/>
              <w:rPr>
                <w:rFonts w:cs="Times New Roman"/>
                <w:sz w:val="18"/>
                <w:szCs w:val="18"/>
              </w:rPr>
            </w:pPr>
          </w:p>
        </w:tc>
        <w:tc>
          <w:tcPr>
            <w:tcW w:w="1170" w:type="dxa"/>
            <w:gridSpan w:val="2"/>
            <w:vMerge/>
            <w:shd w:val="clear" w:color="auto" w:fill="FFFFFF" w:themeFill="background1"/>
          </w:tcPr>
          <w:p w:rsidR="00171B30" w:rsidRDefault="00171B30" w:rsidP="004B2BF9">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r>
      <w:tr w:rsidR="00171B30" w:rsidRPr="002A685E" w:rsidTr="00171B30">
        <w:trPr>
          <w:trHeight w:val="287"/>
          <w:jc w:val="center"/>
        </w:trPr>
        <w:tc>
          <w:tcPr>
            <w:tcW w:w="315" w:type="dxa"/>
            <w:shd w:val="clear" w:color="auto" w:fill="D9D9D9" w:themeFill="background1" w:themeFillShade="D9"/>
          </w:tcPr>
          <w:p w:rsidR="00171B30" w:rsidRDefault="00171B30" w:rsidP="00970386">
            <w:pPr>
              <w:pStyle w:val="ListParagraph"/>
              <w:spacing w:after="0" w:line="240" w:lineRule="exact"/>
              <w:ind w:left="0"/>
              <w:jc w:val="both"/>
              <w:rPr>
                <w:rFonts w:cs="Times New Roman"/>
                <w:sz w:val="18"/>
                <w:szCs w:val="18"/>
              </w:rPr>
            </w:pPr>
          </w:p>
        </w:tc>
        <w:tc>
          <w:tcPr>
            <w:tcW w:w="2520" w:type="dxa"/>
            <w:gridSpan w:val="2"/>
            <w:shd w:val="clear" w:color="auto" w:fill="FFFFFF" w:themeFill="background1"/>
          </w:tcPr>
          <w:p w:rsidR="00171B30" w:rsidRDefault="00171B30" w:rsidP="00970386">
            <w:pPr>
              <w:pStyle w:val="ListParagraph"/>
              <w:spacing w:after="0" w:line="240" w:lineRule="exact"/>
              <w:ind w:left="0"/>
              <w:jc w:val="both"/>
              <w:rPr>
                <w:rFonts w:cs="Times New Roman"/>
                <w:sz w:val="18"/>
                <w:szCs w:val="18"/>
              </w:rPr>
            </w:pPr>
            <w:r>
              <w:rPr>
                <w:rFonts w:cs="Times New Roman"/>
                <w:sz w:val="18"/>
                <w:szCs w:val="18"/>
              </w:rPr>
              <w:t xml:space="preserve">Recurring Near </w:t>
            </w:r>
            <w:proofErr w:type="spellStart"/>
            <w:r>
              <w:rPr>
                <w:rFonts w:cs="Times New Roman"/>
                <w:sz w:val="18"/>
                <w:szCs w:val="18"/>
              </w:rPr>
              <w:t>Syncopal</w:t>
            </w:r>
            <w:proofErr w:type="spellEnd"/>
            <w:r>
              <w:rPr>
                <w:rFonts w:cs="Times New Roman"/>
                <w:sz w:val="18"/>
                <w:szCs w:val="18"/>
              </w:rPr>
              <w:t xml:space="preserve"> … </w:t>
            </w:r>
          </w:p>
        </w:tc>
        <w:tc>
          <w:tcPr>
            <w:tcW w:w="1350" w:type="dxa"/>
            <w:gridSpan w:val="2"/>
            <w:tcBorders>
              <w:right w:val="thinThickThinSmallGap" w:sz="24" w:space="0" w:color="auto"/>
            </w:tcBorders>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r>
              <w:rPr>
                <w:rFonts w:cs="Times New Roman"/>
                <w:sz w:val="18"/>
                <w:szCs w:val="18"/>
              </w:rPr>
              <w:t>Category 2</w:t>
            </w:r>
          </w:p>
        </w:tc>
        <w:tc>
          <w:tcPr>
            <w:tcW w:w="2070" w:type="dxa"/>
            <w:vMerge/>
            <w:tcBorders>
              <w:left w:val="thinThickThinSmallGap" w:sz="24" w:space="0" w:color="auto"/>
            </w:tcBorders>
            <w:shd w:val="clear" w:color="auto" w:fill="FFFFFF" w:themeFill="background1"/>
          </w:tcPr>
          <w:p w:rsidR="00171B30" w:rsidRDefault="00171B30" w:rsidP="00C72AA6">
            <w:pPr>
              <w:pStyle w:val="ListParagraph"/>
              <w:spacing w:after="0" w:line="240" w:lineRule="exact"/>
              <w:ind w:left="0"/>
              <w:jc w:val="both"/>
              <w:rPr>
                <w:rFonts w:cs="Times New Roman"/>
                <w:sz w:val="18"/>
                <w:szCs w:val="18"/>
              </w:rPr>
            </w:pPr>
          </w:p>
        </w:tc>
        <w:tc>
          <w:tcPr>
            <w:tcW w:w="1170" w:type="dxa"/>
            <w:gridSpan w:val="2"/>
            <w:vMerge/>
            <w:shd w:val="clear" w:color="auto" w:fill="FFFFFF" w:themeFill="background1"/>
          </w:tcPr>
          <w:p w:rsidR="00171B30" w:rsidRDefault="00171B30" w:rsidP="004B2BF9">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r>
      <w:tr w:rsidR="00171B30" w:rsidRPr="002A685E" w:rsidTr="00171B30">
        <w:trPr>
          <w:trHeight w:val="287"/>
          <w:jc w:val="center"/>
        </w:trPr>
        <w:tc>
          <w:tcPr>
            <w:tcW w:w="315" w:type="dxa"/>
            <w:shd w:val="clear" w:color="auto" w:fill="D9D9D9" w:themeFill="background1" w:themeFillShade="D9"/>
          </w:tcPr>
          <w:p w:rsidR="00171B30" w:rsidRDefault="00171B30" w:rsidP="00970386">
            <w:pPr>
              <w:pStyle w:val="ListParagraph"/>
              <w:spacing w:after="0" w:line="240" w:lineRule="exact"/>
              <w:ind w:left="0"/>
              <w:jc w:val="both"/>
              <w:rPr>
                <w:rFonts w:cs="Times New Roman"/>
                <w:sz w:val="18"/>
                <w:szCs w:val="18"/>
              </w:rPr>
            </w:pPr>
          </w:p>
        </w:tc>
        <w:tc>
          <w:tcPr>
            <w:tcW w:w="2520" w:type="dxa"/>
            <w:gridSpan w:val="2"/>
            <w:shd w:val="clear" w:color="auto" w:fill="FFFFFF" w:themeFill="background1"/>
          </w:tcPr>
          <w:p w:rsidR="00171B30" w:rsidRDefault="00171B30" w:rsidP="00970386">
            <w:pPr>
              <w:pStyle w:val="ListParagraph"/>
              <w:spacing w:after="0" w:line="240" w:lineRule="exact"/>
              <w:ind w:left="0"/>
              <w:jc w:val="both"/>
              <w:rPr>
                <w:rFonts w:cs="Times New Roman"/>
                <w:sz w:val="18"/>
                <w:szCs w:val="18"/>
              </w:rPr>
            </w:pPr>
            <w:r>
              <w:rPr>
                <w:rFonts w:cs="Times New Roman"/>
                <w:sz w:val="18"/>
                <w:szCs w:val="18"/>
              </w:rPr>
              <w:t>S/P Concussive Event</w:t>
            </w:r>
          </w:p>
        </w:tc>
        <w:tc>
          <w:tcPr>
            <w:tcW w:w="1350" w:type="dxa"/>
            <w:gridSpan w:val="2"/>
            <w:tcBorders>
              <w:right w:val="thinThickThinSmallGap" w:sz="24" w:space="0" w:color="auto"/>
            </w:tcBorders>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r>
              <w:rPr>
                <w:rFonts w:cs="Times New Roman"/>
                <w:sz w:val="18"/>
                <w:szCs w:val="18"/>
              </w:rPr>
              <w:t>Category 2</w:t>
            </w:r>
          </w:p>
        </w:tc>
        <w:tc>
          <w:tcPr>
            <w:tcW w:w="2070" w:type="dxa"/>
            <w:vMerge/>
            <w:tcBorders>
              <w:left w:val="thinThickThinSmallGap" w:sz="24" w:space="0" w:color="auto"/>
            </w:tcBorders>
            <w:shd w:val="clear" w:color="auto" w:fill="FFFFFF" w:themeFill="background1"/>
          </w:tcPr>
          <w:p w:rsidR="00171B30" w:rsidRDefault="00171B30" w:rsidP="00C72AA6">
            <w:pPr>
              <w:pStyle w:val="ListParagraph"/>
              <w:spacing w:after="0" w:line="240" w:lineRule="exact"/>
              <w:ind w:left="0"/>
              <w:jc w:val="both"/>
              <w:rPr>
                <w:rFonts w:cs="Times New Roman"/>
                <w:sz w:val="18"/>
                <w:szCs w:val="18"/>
              </w:rPr>
            </w:pPr>
          </w:p>
        </w:tc>
        <w:tc>
          <w:tcPr>
            <w:tcW w:w="1170" w:type="dxa"/>
            <w:gridSpan w:val="2"/>
            <w:vMerge/>
            <w:shd w:val="clear" w:color="auto" w:fill="FFFFFF" w:themeFill="background1"/>
          </w:tcPr>
          <w:p w:rsidR="00171B30" w:rsidRDefault="00171B30" w:rsidP="004B2BF9">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c>
          <w:tcPr>
            <w:tcW w:w="1035" w:type="dxa"/>
            <w:vMerge/>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p>
        </w:tc>
      </w:tr>
      <w:tr w:rsidR="00171B30" w:rsidRPr="002A685E" w:rsidTr="00A5412E">
        <w:trPr>
          <w:trHeight w:val="287"/>
          <w:jc w:val="center"/>
        </w:trPr>
        <w:tc>
          <w:tcPr>
            <w:tcW w:w="2835" w:type="dxa"/>
            <w:gridSpan w:val="3"/>
            <w:shd w:val="clear" w:color="auto" w:fill="auto"/>
          </w:tcPr>
          <w:p w:rsidR="00171B30" w:rsidRDefault="004A55AD" w:rsidP="004A55AD">
            <w:pPr>
              <w:pStyle w:val="ListParagraph"/>
              <w:spacing w:after="0" w:line="240" w:lineRule="exact"/>
              <w:ind w:left="0"/>
              <w:jc w:val="both"/>
              <w:rPr>
                <w:rFonts w:cs="Times New Roman"/>
                <w:sz w:val="18"/>
                <w:szCs w:val="18"/>
              </w:rPr>
            </w:pPr>
            <w:r>
              <w:rPr>
                <w:rFonts w:cs="Times New Roman"/>
                <w:sz w:val="18"/>
                <w:szCs w:val="18"/>
              </w:rPr>
              <w:t xml:space="preserve">Positive </w:t>
            </w:r>
            <w:r w:rsidR="00171B30">
              <w:rPr>
                <w:rFonts w:cs="Times New Roman"/>
                <w:sz w:val="18"/>
                <w:szCs w:val="18"/>
              </w:rPr>
              <w:t xml:space="preserve">Epstein Barr Virus </w:t>
            </w:r>
            <w:r>
              <w:rPr>
                <w:rFonts w:cs="Times New Roman"/>
                <w:sz w:val="18"/>
                <w:szCs w:val="18"/>
              </w:rPr>
              <w:t>T</w:t>
            </w:r>
            <w:r w:rsidR="00171B30">
              <w:rPr>
                <w:rFonts w:cs="Times New Roman"/>
                <w:sz w:val="18"/>
                <w:szCs w:val="18"/>
              </w:rPr>
              <w:t>iter</w:t>
            </w:r>
          </w:p>
        </w:tc>
        <w:tc>
          <w:tcPr>
            <w:tcW w:w="1350" w:type="dxa"/>
            <w:gridSpan w:val="2"/>
            <w:tcBorders>
              <w:right w:val="thinThickThinSmallGap" w:sz="24" w:space="0" w:color="auto"/>
            </w:tcBorders>
            <w:shd w:val="clear" w:color="auto" w:fill="FFFFFF" w:themeFill="background1"/>
          </w:tcPr>
          <w:p w:rsidR="00171B30" w:rsidRDefault="00171B30" w:rsidP="00587706">
            <w:pPr>
              <w:pStyle w:val="ListParagraph"/>
              <w:spacing w:after="0" w:line="240" w:lineRule="exact"/>
              <w:ind w:left="0"/>
              <w:jc w:val="center"/>
              <w:rPr>
                <w:rFonts w:cs="Times New Roman"/>
                <w:sz w:val="18"/>
                <w:szCs w:val="18"/>
              </w:rPr>
            </w:pPr>
            <w:r>
              <w:rPr>
                <w:rFonts w:cs="Times New Roman"/>
                <w:sz w:val="18"/>
                <w:szCs w:val="18"/>
              </w:rPr>
              <w:t>Category III</w:t>
            </w:r>
          </w:p>
        </w:tc>
        <w:tc>
          <w:tcPr>
            <w:tcW w:w="5085" w:type="dxa"/>
            <w:gridSpan w:val="5"/>
            <w:tcBorders>
              <w:left w:val="thinThickThinSmallGap" w:sz="24" w:space="0" w:color="auto"/>
            </w:tcBorders>
            <w:shd w:val="clear" w:color="auto" w:fill="FFFFFF" w:themeFill="background1"/>
          </w:tcPr>
          <w:p w:rsidR="00171B30" w:rsidRDefault="00171B30" w:rsidP="00171B30">
            <w:pPr>
              <w:pStyle w:val="ListParagraph"/>
              <w:spacing w:after="0" w:line="240" w:lineRule="exact"/>
              <w:ind w:left="0"/>
              <w:rPr>
                <w:rFonts w:cs="Times New Roman"/>
                <w:sz w:val="18"/>
                <w:szCs w:val="18"/>
              </w:rPr>
            </w:pPr>
            <w:r>
              <w:rPr>
                <w:rFonts w:cs="Times New Roman"/>
                <w:sz w:val="18"/>
                <w:szCs w:val="18"/>
              </w:rPr>
              <w:t>No VA Entry</w:t>
            </w:r>
          </w:p>
        </w:tc>
      </w:tr>
      <w:tr w:rsidR="004A55AD" w:rsidRPr="002A685E" w:rsidTr="00AF38FF">
        <w:trPr>
          <w:trHeight w:val="125"/>
          <w:jc w:val="center"/>
        </w:trPr>
        <w:tc>
          <w:tcPr>
            <w:tcW w:w="4185" w:type="dxa"/>
            <w:gridSpan w:val="5"/>
            <w:vMerge w:val="restart"/>
            <w:tcBorders>
              <w:right w:val="thinThickThinSmallGap" w:sz="24" w:space="0" w:color="auto"/>
            </w:tcBorders>
            <w:shd w:val="clear" w:color="auto" w:fill="FFFFFF" w:themeFill="background1"/>
          </w:tcPr>
          <w:p w:rsidR="004A55AD" w:rsidRPr="00542C9A" w:rsidRDefault="004A55AD" w:rsidP="004A55AD">
            <w:pPr>
              <w:pStyle w:val="ListParagraph"/>
              <w:spacing w:after="0" w:line="240" w:lineRule="exact"/>
              <w:ind w:left="0"/>
              <w:jc w:val="center"/>
              <w:rPr>
                <w:rFonts w:cs="Times New Roman"/>
                <w:sz w:val="18"/>
                <w:szCs w:val="18"/>
              </w:rPr>
            </w:pPr>
            <w:r w:rsidRPr="004A55AD">
              <w:rPr>
                <w:rFonts w:cs="Times New Roman"/>
                <w:sz w:val="18"/>
                <w:szCs w:val="18"/>
              </w:rPr>
              <w:t>↓No Additional MEB</w:t>
            </w:r>
            <w:r>
              <w:rPr>
                <w:rFonts w:cs="Times New Roman"/>
                <w:sz w:val="18"/>
                <w:szCs w:val="18"/>
              </w:rPr>
              <w:t>/PEB</w:t>
            </w:r>
            <w:r w:rsidRPr="004A55AD">
              <w:rPr>
                <w:rFonts w:cs="Times New Roman"/>
                <w:sz w:val="18"/>
                <w:szCs w:val="18"/>
              </w:rPr>
              <w:t xml:space="preserve"> Entries↓</w:t>
            </w:r>
          </w:p>
        </w:tc>
        <w:tc>
          <w:tcPr>
            <w:tcW w:w="2655" w:type="dxa"/>
            <w:gridSpan w:val="2"/>
            <w:tcBorders>
              <w:left w:val="thinThickThinSmallGap" w:sz="24" w:space="0" w:color="auto"/>
            </w:tcBorders>
            <w:shd w:val="clear" w:color="auto" w:fill="FFFFFF" w:themeFill="background1"/>
          </w:tcPr>
          <w:p w:rsidR="004A55AD" w:rsidRPr="00542C9A" w:rsidRDefault="004A55AD" w:rsidP="00171B30">
            <w:pPr>
              <w:pStyle w:val="ListParagraph"/>
              <w:spacing w:after="0" w:line="240" w:lineRule="exact"/>
              <w:ind w:left="0"/>
              <w:rPr>
                <w:rFonts w:cs="Times New Roman"/>
                <w:sz w:val="18"/>
                <w:szCs w:val="18"/>
              </w:rPr>
            </w:pPr>
            <w:r>
              <w:rPr>
                <w:rFonts w:cs="Times New Roman"/>
                <w:sz w:val="18"/>
                <w:szCs w:val="18"/>
              </w:rPr>
              <w:t>Adjustment DO with mixed Anxiety and Depressed Mood</w:t>
            </w:r>
          </w:p>
        </w:tc>
        <w:tc>
          <w:tcPr>
            <w:tcW w:w="585" w:type="dxa"/>
            <w:shd w:val="clear" w:color="auto" w:fill="FFFFFF" w:themeFill="background1"/>
          </w:tcPr>
          <w:p w:rsidR="004A55AD" w:rsidRPr="00542C9A" w:rsidRDefault="004A55AD" w:rsidP="00587706">
            <w:pPr>
              <w:pStyle w:val="ListParagraph"/>
              <w:spacing w:after="0" w:line="240" w:lineRule="exact"/>
              <w:ind w:left="0"/>
              <w:jc w:val="center"/>
              <w:rPr>
                <w:rFonts w:cs="Times New Roman"/>
                <w:sz w:val="18"/>
                <w:szCs w:val="18"/>
              </w:rPr>
            </w:pPr>
            <w:r>
              <w:rPr>
                <w:rFonts w:cs="Times New Roman"/>
                <w:sz w:val="18"/>
                <w:szCs w:val="18"/>
              </w:rPr>
              <w:t>9440</w:t>
            </w:r>
          </w:p>
        </w:tc>
        <w:tc>
          <w:tcPr>
            <w:tcW w:w="810" w:type="dxa"/>
            <w:shd w:val="clear" w:color="auto" w:fill="FFFFFF" w:themeFill="background1"/>
          </w:tcPr>
          <w:p w:rsidR="004A55AD" w:rsidRPr="00542C9A" w:rsidRDefault="004A55AD" w:rsidP="00587706">
            <w:pPr>
              <w:pStyle w:val="ListParagraph"/>
              <w:spacing w:after="0" w:line="240" w:lineRule="exact"/>
              <w:ind w:left="0"/>
              <w:jc w:val="center"/>
              <w:rPr>
                <w:rFonts w:cs="Times New Roman"/>
                <w:sz w:val="18"/>
                <w:szCs w:val="18"/>
              </w:rPr>
            </w:pPr>
            <w:r>
              <w:rPr>
                <w:rFonts w:cs="Times New Roman"/>
                <w:sz w:val="18"/>
                <w:szCs w:val="18"/>
              </w:rPr>
              <w:t>30%</w:t>
            </w:r>
          </w:p>
        </w:tc>
        <w:tc>
          <w:tcPr>
            <w:tcW w:w="1035" w:type="dxa"/>
            <w:shd w:val="clear" w:color="auto" w:fill="FFFFFF" w:themeFill="background1"/>
          </w:tcPr>
          <w:p w:rsidR="004A55AD" w:rsidRPr="00542C9A" w:rsidRDefault="004A55AD" w:rsidP="00587706">
            <w:pPr>
              <w:pStyle w:val="ListParagraph"/>
              <w:spacing w:after="0" w:line="240" w:lineRule="exact"/>
              <w:ind w:left="0"/>
              <w:jc w:val="center"/>
              <w:rPr>
                <w:rFonts w:cs="Times New Roman"/>
                <w:sz w:val="18"/>
                <w:szCs w:val="18"/>
              </w:rPr>
            </w:pPr>
            <w:r>
              <w:rPr>
                <w:rFonts w:cs="Times New Roman"/>
                <w:sz w:val="18"/>
                <w:szCs w:val="18"/>
              </w:rPr>
              <w:t>20070323</w:t>
            </w:r>
          </w:p>
        </w:tc>
      </w:tr>
      <w:tr w:rsidR="004A55AD" w:rsidRPr="002A685E" w:rsidTr="00C50815">
        <w:trPr>
          <w:trHeight w:val="125"/>
          <w:jc w:val="center"/>
        </w:trPr>
        <w:tc>
          <w:tcPr>
            <w:tcW w:w="4185" w:type="dxa"/>
            <w:gridSpan w:val="5"/>
            <w:vMerge/>
            <w:tcBorders>
              <w:right w:val="thinThickThinSmallGap" w:sz="24" w:space="0" w:color="auto"/>
            </w:tcBorders>
            <w:shd w:val="clear" w:color="auto" w:fill="FFFFFF" w:themeFill="background1"/>
          </w:tcPr>
          <w:p w:rsidR="004A55AD" w:rsidRPr="00542C9A" w:rsidRDefault="004A55AD" w:rsidP="00541549">
            <w:pPr>
              <w:pStyle w:val="ListParagraph"/>
              <w:spacing w:after="0" w:line="240" w:lineRule="exact"/>
              <w:ind w:left="0"/>
              <w:jc w:val="both"/>
              <w:rPr>
                <w:rFonts w:cs="Times New Roman"/>
                <w:sz w:val="18"/>
                <w:szCs w:val="18"/>
              </w:rPr>
            </w:pPr>
          </w:p>
        </w:tc>
        <w:tc>
          <w:tcPr>
            <w:tcW w:w="2070" w:type="dxa"/>
            <w:tcBorders>
              <w:left w:val="thinThickThinSmallGap" w:sz="24" w:space="0" w:color="auto"/>
            </w:tcBorders>
            <w:shd w:val="clear" w:color="auto" w:fill="FFFFFF" w:themeFill="background1"/>
          </w:tcPr>
          <w:p w:rsidR="004A55AD" w:rsidRDefault="004A55AD" w:rsidP="00587706">
            <w:pPr>
              <w:pStyle w:val="ListParagraph"/>
              <w:spacing w:after="0" w:line="240" w:lineRule="exact"/>
              <w:ind w:left="0" w:firstLine="720"/>
              <w:jc w:val="both"/>
              <w:rPr>
                <w:rFonts w:cs="Times New Roman"/>
                <w:sz w:val="18"/>
                <w:szCs w:val="18"/>
              </w:rPr>
            </w:pPr>
            <w:r>
              <w:rPr>
                <w:rFonts w:cs="Times New Roman"/>
                <w:sz w:val="18"/>
                <w:szCs w:val="18"/>
              </w:rPr>
              <w:t>NSC X 1</w:t>
            </w:r>
          </w:p>
        </w:tc>
        <w:tc>
          <w:tcPr>
            <w:tcW w:w="1170" w:type="dxa"/>
            <w:gridSpan w:val="2"/>
            <w:shd w:val="clear" w:color="auto" w:fill="FFFFFF" w:themeFill="background1"/>
          </w:tcPr>
          <w:p w:rsidR="004A55AD" w:rsidRDefault="004A55AD" w:rsidP="00541549">
            <w:pPr>
              <w:pStyle w:val="ListParagraph"/>
              <w:spacing w:after="0" w:line="240" w:lineRule="exact"/>
              <w:ind w:left="0"/>
              <w:jc w:val="both"/>
              <w:rPr>
                <w:rFonts w:cs="Times New Roman"/>
                <w:sz w:val="18"/>
                <w:szCs w:val="18"/>
              </w:rPr>
            </w:pPr>
          </w:p>
        </w:tc>
        <w:tc>
          <w:tcPr>
            <w:tcW w:w="810" w:type="dxa"/>
            <w:shd w:val="clear" w:color="auto" w:fill="FFFFFF" w:themeFill="background1"/>
          </w:tcPr>
          <w:p w:rsidR="004A55AD" w:rsidRDefault="004A55AD" w:rsidP="00541549">
            <w:pPr>
              <w:pStyle w:val="ListParagraph"/>
              <w:spacing w:after="0" w:line="240" w:lineRule="exact"/>
              <w:ind w:left="0"/>
              <w:jc w:val="both"/>
              <w:rPr>
                <w:rFonts w:cs="Times New Roman"/>
                <w:sz w:val="18"/>
                <w:szCs w:val="18"/>
              </w:rPr>
            </w:pPr>
          </w:p>
        </w:tc>
        <w:tc>
          <w:tcPr>
            <w:tcW w:w="1035" w:type="dxa"/>
            <w:shd w:val="clear" w:color="auto" w:fill="FFFFFF" w:themeFill="background1"/>
          </w:tcPr>
          <w:p w:rsidR="004A55AD" w:rsidRDefault="004A55AD" w:rsidP="00533380">
            <w:pPr>
              <w:pStyle w:val="ListParagraph"/>
              <w:spacing w:after="0" w:line="240" w:lineRule="exact"/>
              <w:ind w:left="0"/>
              <w:jc w:val="both"/>
              <w:rPr>
                <w:rFonts w:cs="Times New Roman"/>
                <w:sz w:val="18"/>
                <w:szCs w:val="18"/>
              </w:rPr>
            </w:pPr>
          </w:p>
        </w:tc>
      </w:tr>
      <w:tr w:rsidR="00040837" w:rsidRPr="002A685E" w:rsidTr="00C72AA6">
        <w:trPr>
          <w:trHeight w:val="242"/>
          <w:jc w:val="center"/>
        </w:trPr>
        <w:tc>
          <w:tcPr>
            <w:tcW w:w="4185" w:type="dxa"/>
            <w:gridSpan w:val="5"/>
            <w:tcBorders>
              <w:right w:val="thinThickThinSmallGap" w:sz="24" w:space="0" w:color="auto"/>
            </w:tcBorders>
            <w:shd w:val="clear" w:color="auto" w:fill="D9D9D9" w:themeFill="background1" w:themeFillShade="D9"/>
          </w:tcPr>
          <w:p w:rsidR="00040837" w:rsidRPr="0085089F" w:rsidRDefault="00040837" w:rsidP="00130961">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8E4702">
              <w:rPr>
                <w:rFonts w:cs="Times New Roman"/>
                <w:b/>
                <w:sz w:val="20"/>
                <w:szCs w:val="20"/>
              </w:rPr>
              <w:t>1</w:t>
            </w:r>
            <w:r w:rsidRPr="00ED6A61">
              <w:rPr>
                <w:rFonts w:cs="Times New Roman"/>
                <w:b/>
                <w:sz w:val="20"/>
                <w:szCs w:val="20"/>
              </w:rPr>
              <w:t>0</w:t>
            </w:r>
            <w:r w:rsidRPr="0085089F">
              <w:rPr>
                <w:rFonts w:cs="Times New Roman"/>
                <w:b/>
                <w:sz w:val="20"/>
                <w:szCs w:val="20"/>
              </w:rPr>
              <w:t>%</w:t>
            </w:r>
          </w:p>
        </w:tc>
        <w:tc>
          <w:tcPr>
            <w:tcW w:w="5085" w:type="dxa"/>
            <w:gridSpan w:val="5"/>
            <w:tcBorders>
              <w:left w:val="thinThickThinSmallGap" w:sz="24" w:space="0" w:color="auto"/>
            </w:tcBorders>
            <w:shd w:val="clear" w:color="auto" w:fill="D9D9D9" w:themeFill="background1" w:themeFillShade="D9"/>
          </w:tcPr>
          <w:p w:rsidR="00040837" w:rsidRPr="0085089F" w:rsidRDefault="00040837" w:rsidP="00587706">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4A55AD">
              <w:rPr>
                <w:rFonts w:cs="Times New Roman"/>
                <w:b/>
                <w:sz w:val="20"/>
                <w:szCs w:val="20"/>
              </w:rPr>
              <w:t xml:space="preserve"> </w:t>
            </w:r>
            <w:r w:rsidR="00587706">
              <w:rPr>
                <w:rFonts w:cs="Times New Roman"/>
                <w:b/>
                <w:sz w:val="20"/>
                <w:szCs w:val="20"/>
              </w:rPr>
              <w:t>40</w:t>
            </w:r>
            <w:r w:rsidRPr="00ED6A61">
              <w:rPr>
                <w:rFonts w:cs="Times New Roman"/>
                <w:b/>
                <w:sz w:val="20"/>
                <w:szCs w:val="20"/>
              </w:rPr>
              <w:t>%</w:t>
            </w:r>
          </w:p>
        </w:tc>
      </w:tr>
    </w:tbl>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F05EBA">
      <w:pPr>
        <w:tabs>
          <w:tab w:val="left" w:pos="288"/>
          <w:tab w:val="left" w:pos="4752"/>
        </w:tabs>
        <w:spacing w:line="240" w:lineRule="exact"/>
        <w:jc w:val="both"/>
        <w:rPr>
          <w:rFonts w:ascii="Calibri" w:hAnsi="Calibri"/>
          <w:color w:val="auto"/>
          <w:u w:val="single"/>
        </w:rPr>
      </w:pPr>
    </w:p>
    <w:p w:rsidR="00793D6C" w:rsidRPr="00793D6C" w:rsidRDefault="002C6E5B" w:rsidP="00F05EBA">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850CB5">
        <w:rPr>
          <w:rFonts w:asciiTheme="minorHAnsi" w:hAnsiTheme="minorHAnsi"/>
          <w:color w:val="auto"/>
          <w:szCs w:val="24"/>
        </w:rPr>
        <w:t xml:space="preserve">  </w:t>
      </w:r>
      <w:r w:rsidR="009B58A8" w:rsidRPr="009B58A8">
        <w:rPr>
          <w:rFonts w:asciiTheme="minorHAnsi" w:hAnsiTheme="minorHAnsi"/>
          <w:color w:val="auto"/>
          <w:szCs w:val="24"/>
        </w:rPr>
        <w:t xml:space="preserve">The Board acknowledges the sentiment expressed in the CI’s application regarding the significant impact that </w:t>
      </w:r>
      <w:r w:rsidR="009B58A8">
        <w:rPr>
          <w:rFonts w:asciiTheme="minorHAnsi" w:hAnsiTheme="minorHAnsi"/>
          <w:color w:val="auto"/>
          <w:szCs w:val="24"/>
        </w:rPr>
        <w:t xml:space="preserve">her </w:t>
      </w:r>
      <w:r w:rsidR="009B58A8" w:rsidRPr="009B58A8">
        <w:rPr>
          <w:rFonts w:asciiTheme="minorHAnsi" w:hAnsiTheme="minorHAnsi"/>
          <w:color w:val="auto"/>
          <w:szCs w:val="24"/>
        </w:rPr>
        <w:t>service-incurred condition has had on h</w:t>
      </w:r>
      <w:r w:rsidR="009B58A8">
        <w:rPr>
          <w:rFonts w:asciiTheme="minorHAnsi" w:hAnsiTheme="minorHAnsi"/>
          <w:color w:val="auto"/>
          <w:szCs w:val="24"/>
        </w:rPr>
        <w:t>er</w:t>
      </w:r>
      <w:r w:rsidR="009B58A8" w:rsidRPr="009B58A8">
        <w:rPr>
          <w:rFonts w:asciiTheme="minorHAnsi" w:hAnsiTheme="minorHAnsi"/>
          <w:color w:val="auto"/>
          <w:szCs w:val="24"/>
        </w:rPr>
        <w:t xml:space="preserve"> quality of life</w:t>
      </w:r>
      <w:r w:rsidR="009B58A8">
        <w:rPr>
          <w:rFonts w:asciiTheme="minorHAnsi" w:hAnsiTheme="minorHAnsi"/>
          <w:color w:val="auto"/>
          <w:szCs w:val="24"/>
        </w:rPr>
        <w:t>.  However, t</w:t>
      </w:r>
      <w:r w:rsidR="00793D6C" w:rsidRPr="00793D6C">
        <w:rPr>
          <w:rFonts w:asciiTheme="minorHAnsi" w:hAnsiTheme="minorHAnsi"/>
          <w:color w:val="auto"/>
          <w:szCs w:val="24"/>
        </w:rPr>
        <w:t>he Military Services</w:t>
      </w:r>
      <w:r w:rsidR="008B5593">
        <w:rPr>
          <w:rFonts w:asciiTheme="minorHAnsi" w:hAnsiTheme="minorHAnsi"/>
          <w:color w:val="auto"/>
          <w:szCs w:val="24"/>
        </w:rPr>
        <w:t>,</w:t>
      </w:r>
      <w:r w:rsidR="00793D6C" w:rsidRPr="00793D6C">
        <w:rPr>
          <w:rFonts w:asciiTheme="minorHAnsi" w:hAnsiTheme="minorHAnsi"/>
          <w:color w:val="auto"/>
          <w:szCs w:val="24"/>
        </w:rPr>
        <w:t xml:space="preserve"> by law, can only rate and compensate for those conditions that were found unfitting for continued military service based on the severity of the condition at the time of separation and not based on </w:t>
      </w:r>
      <w:r w:rsidR="008B5593">
        <w:rPr>
          <w:rFonts w:asciiTheme="minorHAnsi" w:hAnsiTheme="minorHAnsi"/>
          <w:color w:val="auto"/>
          <w:szCs w:val="24"/>
        </w:rPr>
        <w:t xml:space="preserve">possible </w:t>
      </w:r>
      <w:r w:rsidR="00793D6C" w:rsidRPr="00793D6C">
        <w:rPr>
          <w:rFonts w:asciiTheme="minorHAnsi" w:hAnsiTheme="minorHAnsi"/>
          <w:color w:val="auto"/>
          <w:szCs w:val="24"/>
        </w:rPr>
        <w:t xml:space="preserve">future </w:t>
      </w:r>
      <w:r w:rsidR="008B5593">
        <w:rPr>
          <w:rFonts w:asciiTheme="minorHAnsi" w:hAnsiTheme="minorHAnsi"/>
          <w:color w:val="auto"/>
          <w:szCs w:val="24"/>
        </w:rPr>
        <w:t>changes</w:t>
      </w:r>
      <w:r w:rsidR="00793D6C" w:rsidRPr="00793D6C">
        <w:rPr>
          <w:rFonts w:asciiTheme="minorHAnsi" w:hAnsiTheme="minorHAnsi"/>
          <w:color w:val="auto"/>
          <w:szCs w:val="24"/>
        </w:rPr>
        <w:t>.  The VA</w:t>
      </w:r>
      <w:r w:rsidR="004A55AD">
        <w:rPr>
          <w:rFonts w:asciiTheme="minorHAnsi" w:hAnsiTheme="minorHAnsi"/>
          <w:color w:val="auto"/>
          <w:szCs w:val="24"/>
        </w:rPr>
        <w:t>,</w:t>
      </w:r>
      <w:r w:rsidR="00793D6C" w:rsidRPr="00793D6C">
        <w:rPr>
          <w:rFonts w:asciiTheme="minorHAnsi" w:hAnsiTheme="minorHAnsi"/>
          <w:color w:val="auto"/>
          <w:szCs w:val="24"/>
        </w:rPr>
        <w:t xml:space="preserve"> however</w:t>
      </w:r>
      <w:r w:rsidR="004A55AD">
        <w:rPr>
          <w:rFonts w:asciiTheme="minorHAnsi" w:hAnsiTheme="minorHAnsi"/>
          <w:color w:val="auto"/>
          <w:szCs w:val="24"/>
        </w:rPr>
        <w:t>,</w:t>
      </w:r>
      <w:r w:rsidR="00793D6C" w:rsidRPr="00793D6C">
        <w:rPr>
          <w:rFonts w:asciiTheme="minorHAnsi" w:hAnsiTheme="minorHAnsi"/>
          <w:color w:val="auto"/>
          <w:szCs w:val="24"/>
        </w:rPr>
        <w:t xml:space="preserve"> can rate and compensate all service connected conditions without regard to their impact on performance of military duties.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w:t>
      </w:r>
      <w:r w:rsidR="007E2788">
        <w:rPr>
          <w:rFonts w:asciiTheme="minorHAnsi" w:hAnsiTheme="minorHAnsi"/>
          <w:color w:val="auto"/>
          <w:szCs w:val="24"/>
        </w:rPr>
        <w:t>The changes in the VASRD rating criteria following the CI’s separation are not applicable in this case.</w:t>
      </w:r>
    </w:p>
    <w:p w:rsidR="00793D6C" w:rsidRDefault="00793D6C" w:rsidP="00F05EBA">
      <w:pPr>
        <w:tabs>
          <w:tab w:val="left" w:pos="2980"/>
        </w:tabs>
        <w:spacing w:line="240" w:lineRule="exact"/>
        <w:jc w:val="both"/>
        <w:rPr>
          <w:rFonts w:asciiTheme="minorHAnsi" w:hAnsiTheme="minorHAnsi"/>
          <w:color w:val="auto"/>
          <w:szCs w:val="24"/>
        </w:rPr>
      </w:pPr>
    </w:p>
    <w:p w:rsidR="004A55AD" w:rsidRDefault="00314209" w:rsidP="00F05EBA">
      <w:pPr>
        <w:tabs>
          <w:tab w:val="left" w:pos="2980"/>
        </w:tabs>
        <w:spacing w:line="240" w:lineRule="exact"/>
        <w:jc w:val="both"/>
        <w:rPr>
          <w:rFonts w:asciiTheme="minorHAnsi" w:hAnsiTheme="minorHAnsi"/>
          <w:color w:val="auto"/>
          <w:szCs w:val="24"/>
        </w:rPr>
      </w:pPr>
      <w:r w:rsidRPr="00314209">
        <w:rPr>
          <w:rFonts w:asciiTheme="minorHAnsi" w:hAnsiTheme="minorHAnsi"/>
          <w:color w:val="auto"/>
          <w:szCs w:val="24"/>
          <w:u w:val="single"/>
        </w:rPr>
        <w:t>Post Concussive Syndrome:</w:t>
      </w:r>
      <w:r w:rsidR="0052213D" w:rsidRPr="00850CB5">
        <w:rPr>
          <w:rFonts w:asciiTheme="minorHAnsi" w:hAnsiTheme="minorHAnsi"/>
          <w:color w:val="auto"/>
          <w:szCs w:val="24"/>
        </w:rPr>
        <w:t xml:space="preserve"> </w:t>
      </w:r>
      <w:r w:rsidR="00850CB5" w:rsidRPr="00850CB5">
        <w:rPr>
          <w:rFonts w:asciiTheme="minorHAnsi" w:hAnsiTheme="minorHAnsi"/>
          <w:color w:val="auto"/>
          <w:szCs w:val="24"/>
        </w:rPr>
        <w:t xml:space="preserve"> </w:t>
      </w:r>
      <w:r w:rsidR="0052213D" w:rsidRPr="0052213D">
        <w:rPr>
          <w:rFonts w:asciiTheme="minorHAnsi" w:hAnsiTheme="minorHAnsi"/>
          <w:color w:val="auto"/>
          <w:szCs w:val="24"/>
        </w:rPr>
        <w:t xml:space="preserve">The </w:t>
      </w:r>
      <w:r w:rsidR="0087371A">
        <w:rPr>
          <w:rFonts w:asciiTheme="minorHAnsi" w:hAnsiTheme="minorHAnsi"/>
          <w:color w:val="auto"/>
          <w:szCs w:val="24"/>
        </w:rPr>
        <w:t>I</w:t>
      </w:r>
      <w:r w:rsidR="0052213D" w:rsidRPr="0052213D">
        <w:rPr>
          <w:rFonts w:asciiTheme="minorHAnsi" w:hAnsiTheme="minorHAnsi"/>
          <w:color w:val="auto"/>
          <w:szCs w:val="24"/>
        </w:rPr>
        <w:t>PEB rat</w:t>
      </w:r>
      <w:r w:rsidR="0052213D">
        <w:rPr>
          <w:rFonts w:asciiTheme="minorHAnsi" w:hAnsiTheme="minorHAnsi"/>
          <w:color w:val="auto"/>
          <w:szCs w:val="24"/>
        </w:rPr>
        <w:t>ed CI’s post concussive syndrome</w:t>
      </w:r>
      <w:r w:rsidR="00184A30">
        <w:rPr>
          <w:rFonts w:asciiTheme="minorHAnsi" w:hAnsiTheme="minorHAnsi"/>
          <w:color w:val="auto"/>
          <w:szCs w:val="24"/>
        </w:rPr>
        <w:t xml:space="preserve"> (including post concussive headaches, post concussive events, and recurring near </w:t>
      </w:r>
      <w:proofErr w:type="spellStart"/>
      <w:r w:rsidR="00184A30">
        <w:rPr>
          <w:rFonts w:asciiTheme="minorHAnsi" w:hAnsiTheme="minorHAnsi"/>
          <w:color w:val="auto"/>
          <w:szCs w:val="24"/>
        </w:rPr>
        <w:t>syncopal</w:t>
      </w:r>
      <w:proofErr w:type="spellEnd"/>
      <w:r w:rsidR="00184A30">
        <w:rPr>
          <w:rFonts w:asciiTheme="minorHAnsi" w:hAnsiTheme="minorHAnsi"/>
          <w:color w:val="auto"/>
          <w:szCs w:val="24"/>
        </w:rPr>
        <w:t xml:space="preserve"> events)</w:t>
      </w:r>
      <w:r w:rsidR="0052213D">
        <w:rPr>
          <w:rFonts w:asciiTheme="minorHAnsi" w:hAnsiTheme="minorHAnsi"/>
          <w:color w:val="auto"/>
          <w:szCs w:val="24"/>
        </w:rPr>
        <w:t xml:space="preserve"> using </w:t>
      </w:r>
      <w:r w:rsidR="00F05EBA">
        <w:rPr>
          <w:rFonts w:asciiTheme="minorHAnsi" w:hAnsiTheme="minorHAnsi"/>
          <w:color w:val="auto"/>
          <w:szCs w:val="24"/>
        </w:rPr>
        <w:t>VA Schedule for Rating Disabilities (</w:t>
      </w:r>
      <w:r w:rsidR="0052213D">
        <w:rPr>
          <w:rFonts w:asciiTheme="minorHAnsi" w:hAnsiTheme="minorHAnsi"/>
          <w:color w:val="auto"/>
          <w:szCs w:val="24"/>
        </w:rPr>
        <w:t>VASRD</w:t>
      </w:r>
      <w:r w:rsidR="00F05EBA">
        <w:rPr>
          <w:rFonts w:asciiTheme="minorHAnsi" w:hAnsiTheme="minorHAnsi"/>
          <w:color w:val="auto"/>
          <w:szCs w:val="24"/>
        </w:rPr>
        <w:t>)</w:t>
      </w:r>
      <w:r w:rsidR="0052213D">
        <w:rPr>
          <w:rFonts w:asciiTheme="minorHAnsi" w:hAnsiTheme="minorHAnsi"/>
          <w:color w:val="auto"/>
          <w:szCs w:val="24"/>
        </w:rPr>
        <w:t xml:space="preserve"> code 8045-9304 (dementia due to head trauma)</w:t>
      </w:r>
      <w:r w:rsidR="00184A30">
        <w:rPr>
          <w:rFonts w:asciiTheme="minorHAnsi" w:hAnsiTheme="minorHAnsi"/>
          <w:color w:val="auto"/>
          <w:szCs w:val="24"/>
        </w:rPr>
        <w:t xml:space="preserve">, applying </w:t>
      </w:r>
      <w:r w:rsidR="0052213D">
        <w:rPr>
          <w:rFonts w:asciiTheme="minorHAnsi" w:hAnsiTheme="minorHAnsi"/>
          <w:color w:val="auto"/>
          <w:szCs w:val="24"/>
        </w:rPr>
        <w:t xml:space="preserve">the General Rating Formula for Mental Disorders </w:t>
      </w:r>
      <w:r w:rsidR="008B5593" w:rsidRPr="008B5593">
        <w:rPr>
          <w:rFonts w:asciiTheme="minorHAnsi" w:hAnsiTheme="minorHAnsi"/>
          <w:color w:val="auto"/>
          <w:szCs w:val="24"/>
        </w:rPr>
        <w:t>§</w:t>
      </w:r>
      <w:r w:rsidR="0052213D">
        <w:rPr>
          <w:rFonts w:asciiTheme="minorHAnsi" w:hAnsiTheme="minorHAnsi"/>
          <w:color w:val="auto"/>
          <w:szCs w:val="24"/>
        </w:rPr>
        <w:t>4.130</w:t>
      </w:r>
      <w:r w:rsidR="00184A30">
        <w:rPr>
          <w:rFonts w:asciiTheme="minorHAnsi" w:hAnsiTheme="minorHAnsi"/>
          <w:color w:val="auto"/>
          <w:szCs w:val="24"/>
        </w:rPr>
        <w:t xml:space="preserve"> which is in accordance with </w:t>
      </w:r>
      <w:r w:rsidR="00F05EBA">
        <w:rPr>
          <w:rFonts w:asciiTheme="minorHAnsi" w:hAnsiTheme="minorHAnsi"/>
          <w:color w:val="auto"/>
          <w:szCs w:val="24"/>
        </w:rPr>
        <w:t>VA</w:t>
      </w:r>
      <w:r w:rsidR="00184A30">
        <w:rPr>
          <w:rFonts w:asciiTheme="minorHAnsi" w:hAnsiTheme="minorHAnsi"/>
          <w:color w:val="auto"/>
          <w:szCs w:val="24"/>
        </w:rPr>
        <w:t>SRD rating guidelines in force at the time including Tra</w:t>
      </w:r>
      <w:r w:rsidR="004A55AD">
        <w:rPr>
          <w:rFonts w:asciiTheme="minorHAnsi" w:hAnsiTheme="minorHAnsi"/>
          <w:color w:val="auto"/>
          <w:szCs w:val="24"/>
        </w:rPr>
        <w:t xml:space="preserve">ining Letter 06-03, FEB 2006.  </w:t>
      </w:r>
      <w:r w:rsidR="00184A30">
        <w:rPr>
          <w:rFonts w:asciiTheme="minorHAnsi" w:hAnsiTheme="minorHAnsi"/>
          <w:color w:val="auto"/>
          <w:szCs w:val="24"/>
        </w:rPr>
        <w:t xml:space="preserve">The Board is </w:t>
      </w:r>
      <w:r w:rsidR="00DF1D3E" w:rsidRPr="00DF1D3E">
        <w:rPr>
          <w:rFonts w:asciiTheme="minorHAnsi" w:hAnsiTheme="minorHAnsi"/>
          <w:color w:val="auto"/>
          <w:szCs w:val="24"/>
        </w:rPr>
        <w:t>require</w:t>
      </w:r>
      <w:r w:rsidR="00184A30">
        <w:rPr>
          <w:rFonts w:asciiTheme="minorHAnsi" w:hAnsiTheme="minorHAnsi"/>
          <w:color w:val="auto"/>
          <w:szCs w:val="24"/>
        </w:rPr>
        <w:t xml:space="preserve">d </w:t>
      </w:r>
      <w:r w:rsidR="00DF1D3E" w:rsidRPr="00DF1D3E">
        <w:rPr>
          <w:rFonts w:asciiTheme="minorHAnsi" w:hAnsiTheme="minorHAnsi"/>
          <w:color w:val="auto"/>
          <w:szCs w:val="24"/>
        </w:rPr>
        <w:t>to adhere solely to the VA disability rating guidelines (IAW DoDI</w:t>
      </w:r>
      <w:r w:rsidR="008B5593">
        <w:rPr>
          <w:rFonts w:asciiTheme="minorHAnsi" w:hAnsiTheme="minorHAnsi"/>
          <w:color w:val="auto"/>
          <w:szCs w:val="24"/>
        </w:rPr>
        <w:t xml:space="preserve"> </w:t>
      </w:r>
      <w:r w:rsidR="00DF1D3E" w:rsidRPr="00DF1D3E">
        <w:rPr>
          <w:rFonts w:asciiTheme="minorHAnsi" w:hAnsiTheme="minorHAnsi"/>
          <w:color w:val="auto"/>
          <w:szCs w:val="24"/>
        </w:rPr>
        <w:t>6040.44 and the N</w:t>
      </w:r>
      <w:r w:rsidR="00F05EBA">
        <w:rPr>
          <w:rFonts w:asciiTheme="minorHAnsi" w:hAnsiTheme="minorHAnsi"/>
          <w:color w:val="auto"/>
          <w:szCs w:val="24"/>
        </w:rPr>
        <w:t xml:space="preserve">ational Defense Authorization Act </w:t>
      </w:r>
      <w:r w:rsidR="00DF1D3E" w:rsidRPr="00DF1D3E">
        <w:rPr>
          <w:rFonts w:asciiTheme="minorHAnsi" w:hAnsiTheme="minorHAnsi"/>
          <w:color w:val="auto"/>
          <w:szCs w:val="24"/>
        </w:rPr>
        <w:t>2008)</w:t>
      </w:r>
      <w:r w:rsidR="00184A30">
        <w:rPr>
          <w:rFonts w:asciiTheme="minorHAnsi" w:hAnsiTheme="minorHAnsi"/>
          <w:color w:val="auto"/>
          <w:szCs w:val="24"/>
        </w:rPr>
        <w:t xml:space="preserve"> which </w:t>
      </w:r>
      <w:r w:rsidR="00DF1D3E" w:rsidRPr="00DF1D3E">
        <w:rPr>
          <w:rFonts w:asciiTheme="minorHAnsi" w:hAnsiTheme="minorHAnsi"/>
          <w:color w:val="auto"/>
          <w:szCs w:val="24"/>
        </w:rPr>
        <w:t>includes adherence to any concurrent applicable disability rating policy changes issued via 'FAST' or Training Letters based on the CI’s separation date</w:t>
      </w:r>
      <w:r w:rsidR="00DF1D3E">
        <w:rPr>
          <w:rFonts w:asciiTheme="minorHAnsi" w:hAnsiTheme="minorHAnsi"/>
          <w:color w:val="auto"/>
          <w:szCs w:val="24"/>
        </w:rPr>
        <w:t>; in this case TL 06-03</w:t>
      </w:r>
      <w:r w:rsidR="0087371A">
        <w:rPr>
          <w:rFonts w:asciiTheme="minorHAnsi" w:hAnsiTheme="minorHAnsi"/>
          <w:color w:val="auto"/>
          <w:szCs w:val="24"/>
        </w:rPr>
        <w:t>, FEB 2006</w:t>
      </w:r>
      <w:r w:rsidR="00DF1D3E">
        <w:rPr>
          <w:rFonts w:asciiTheme="minorHAnsi" w:hAnsiTheme="minorHAnsi"/>
          <w:color w:val="auto"/>
          <w:szCs w:val="24"/>
        </w:rPr>
        <w:t>.</w:t>
      </w:r>
      <w:r w:rsidR="00DF1D3E" w:rsidRPr="00DF1D3E">
        <w:rPr>
          <w:rFonts w:asciiTheme="minorHAnsi" w:hAnsiTheme="minorHAnsi"/>
          <w:color w:val="auto"/>
          <w:szCs w:val="24"/>
        </w:rPr>
        <w:t xml:space="preserve">  </w:t>
      </w:r>
      <w:r w:rsidR="00DF1D3E" w:rsidRPr="004E0C6F">
        <w:rPr>
          <w:rFonts w:asciiTheme="minorHAnsi" w:hAnsiTheme="minorHAnsi"/>
          <w:color w:val="auto"/>
          <w:szCs w:val="24"/>
        </w:rPr>
        <w:t xml:space="preserve">By precedent and legal opinion, the Board is obligated to comply with the Training Letters and 'unbundle' the elements of TBI (previously rated collectively as post-concussion syndrome) where that is to the member’s benefit.  </w:t>
      </w:r>
      <w:r w:rsidR="0052213D" w:rsidRPr="004E0C6F">
        <w:rPr>
          <w:rFonts w:asciiTheme="minorHAnsi" w:hAnsiTheme="minorHAnsi"/>
          <w:color w:val="auto"/>
          <w:szCs w:val="24"/>
        </w:rPr>
        <w:t xml:space="preserve">In this case that applies to other residuals of TBI </w:t>
      </w:r>
      <w:r w:rsidR="0087371A" w:rsidRPr="004E0C6F">
        <w:rPr>
          <w:rFonts w:asciiTheme="minorHAnsi" w:hAnsiTheme="minorHAnsi"/>
          <w:color w:val="auto"/>
          <w:szCs w:val="24"/>
        </w:rPr>
        <w:t xml:space="preserve">including the </w:t>
      </w:r>
      <w:r w:rsidR="0052213D" w:rsidRPr="004E0C6F">
        <w:rPr>
          <w:rFonts w:asciiTheme="minorHAnsi" w:hAnsiTheme="minorHAnsi"/>
          <w:color w:val="auto"/>
          <w:szCs w:val="24"/>
        </w:rPr>
        <w:t>CI’s post-concussive headaches</w:t>
      </w:r>
      <w:r w:rsidR="008F60DE" w:rsidRPr="004E0C6F">
        <w:rPr>
          <w:rFonts w:asciiTheme="minorHAnsi" w:hAnsiTheme="minorHAnsi"/>
          <w:color w:val="auto"/>
          <w:szCs w:val="24"/>
        </w:rPr>
        <w:t xml:space="preserve">, </w:t>
      </w:r>
      <w:r w:rsidR="00EE0D6B" w:rsidRPr="004E0C6F">
        <w:rPr>
          <w:rFonts w:asciiTheme="minorHAnsi" w:hAnsiTheme="minorHAnsi"/>
          <w:color w:val="auto"/>
          <w:szCs w:val="24"/>
        </w:rPr>
        <w:t xml:space="preserve">visual blurring, </w:t>
      </w:r>
      <w:r w:rsidR="008F60DE" w:rsidRPr="004E0C6F">
        <w:rPr>
          <w:rFonts w:asciiTheme="minorHAnsi" w:hAnsiTheme="minorHAnsi"/>
          <w:color w:val="auto"/>
          <w:szCs w:val="24"/>
        </w:rPr>
        <w:t xml:space="preserve">cognitive complaints and </w:t>
      </w:r>
      <w:r w:rsidR="00EE0D6B" w:rsidRPr="004E0C6F">
        <w:rPr>
          <w:rFonts w:asciiTheme="minorHAnsi" w:hAnsiTheme="minorHAnsi"/>
          <w:color w:val="auto"/>
          <w:szCs w:val="24"/>
        </w:rPr>
        <w:t>emotional dysfunction.</w:t>
      </w:r>
      <w:r w:rsidR="004E0C6F">
        <w:rPr>
          <w:rFonts w:asciiTheme="minorHAnsi" w:hAnsiTheme="minorHAnsi"/>
          <w:color w:val="auto"/>
          <w:szCs w:val="24"/>
        </w:rPr>
        <w:t xml:space="preserve">  </w:t>
      </w:r>
      <w:r w:rsidR="004A55AD">
        <w:rPr>
          <w:rFonts w:asciiTheme="minorHAnsi" w:hAnsiTheme="minorHAnsi"/>
          <w:color w:val="auto"/>
          <w:szCs w:val="24"/>
        </w:rPr>
        <w:t xml:space="preserve">The </w:t>
      </w:r>
      <w:r w:rsidR="00793D6C">
        <w:rPr>
          <w:rFonts w:asciiTheme="minorHAnsi" w:hAnsiTheme="minorHAnsi"/>
          <w:color w:val="auto"/>
          <w:szCs w:val="24"/>
        </w:rPr>
        <w:t xml:space="preserve">CI experienced two head injuries in July 2006 </w:t>
      </w:r>
      <w:r w:rsidR="00793D6C" w:rsidRPr="004E0C6F">
        <w:rPr>
          <w:rFonts w:asciiTheme="minorHAnsi" w:hAnsiTheme="minorHAnsi"/>
          <w:color w:val="auto"/>
          <w:szCs w:val="24"/>
        </w:rPr>
        <w:t xml:space="preserve">without </w:t>
      </w:r>
      <w:r w:rsidR="00C84AC9" w:rsidRPr="004E0C6F">
        <w:rPr>
          <w:rFonts w:asciiTheme="minorHAnsi" w:hAnsiTheme="minorHAnsi"/>
          <w:color w:val="auto"/>
          <w:szCs w:val="24"/>
        </w:rPr>
        <w:t xml:space="preserve">reported </w:t>
      </w:r>
      <w:r w:rsidR="00793D6C" w:rsidRPr="004E0C6F">
        <w:rPr>
          <w:rFonts w:asciiTheme="minorHAnsi" w:hAnsiTheme="minorHAnsi"/>
          <w:color w:val="auto"/>
          <w:szCs w:val="24"/>
        </w:rPr>
        <w:t>loss of consciousness</w:t>
      </w:r>
      <w:r w:rsidR="00793D6C">
        <w:rPr>
          <w:rFonts w:asciiTheme="minorHAnsi" w:hAnsiTheme="minorHAnsi"/>
          <w:color w:val="auto"/>
          <w:szCs w:val="24"/>
        </w:rPr>
        <w:t xml:space="preserve">.  In the first she </w:t>
      </w:r>
      <w:r w:rsidR="001029C3">
        <w:rPr>
          <w:rFonts w:asciiTheme="minorHAnsi" w:hAnsiTheme="minorHAnsi"/>
          <w:color w:val="auto"/>
          <w:szCs w:val="24"/>
        </w:rPr>
        <w:t xml:space="preserve">had a </w:t>
      </w:r>
      <w:r w:rsidR="001029C3" w:rsidRPr="004E0C6F">
        <w:rPr>
          <w:rFonts w:asciiTheme="minorHAnsi" w:hAnsiTheme="minorHAnsi"/>
          <w:color w:val="auto"/>
          <w:szCs w:val="24"/>
        </w:rPr>
        <w:t>syncope</w:t>
      </w:r>
      <w:r w:rsidR="001029C3">
        <w:rPr>
          <w:rFonts w:asciiTheme="minorHAnsi" w:hAnsiTheme="minorHAnsi"/>
          <w:color w:val="auto"/>
          <w:szCs w:val="24"/>
        </w:rPr>
        <w:t xml:space="preserve"> episode</w:t>
      </w:r>
      <w:r w:rsidR="00793D6C">
        <w:rPr>
          <w:rFonts w:asciiTheme="minorHAnsi" w:hAnsiTheme="minorHAnsi"/>
          <w:color w:val="auto"/>
          <w:szCs w:val="24"/>
        </w:rPr>
        <w:t xml:space="preserve"> in formation and struck her head on the pavement.  The next day a tent pole struck her in the head when the tent was blown over in a wind storm.  Medical evaluations after these injuries documented report of persistent headache following the second injury.  Neurologic examinations </w:t>
      </w:r>
      <w:r w:rsidR="0087371A">
        <w:rPr>
          <w:rFonts w:asciiTheme="minorHAnsi" w:hAnsiTheme="minorHAnsi"/>
          <w:color w:val="auto"/>
          <w:szCs w:val="24"/>
        </w:rPr>
        <w:t xml:space="preserve">and a CT scan </w:t>
      </w:r>
      <w:r w:rsidR="00793D6C">
        <w:rPr>
          <w:rFonts w:asciiTheme="minorHAnsi" w:hAnsiTheme="minorHAnsi"/>
          <w:color w:val="auto"/>
          <w:szCs w:val="24"/>
        </w:rPr>
        <w:t>were normal</w:t>
      </w:r>
      <w:r w:rsidR="0087371A">
        <w:rPr>
          <w:rFonts w:asciiTheme="minorHAnsi" w:hAnsiTheme="minorHAnsi"/>
          <w:color w:val="auto"/>
          <w:szCs w:val="24"/>
        </w:rPr>
        <w:t>,</w:t>
      </w:r>
      <w:r w:rsidR="00793D6C">
        <w:rPr>
          <w:rFonts w:asciiTheme="minorHAnsi" w:hAnsiTheme="minorHAnsi"/>
          <w:color w:val="auto"/>
          <w:szCs w:val="24"/>
        </w:rPr>
        <w:t xml:space="preserve"> and she was diagnosed with concussion.  As a result of </w:t>
      </w:r>
      <w:r w:rsidR="0087371A">
        <w:rPr>
          <w:rFonts w:asciiTheme="minorHAnsi" w:hAnsiTheme="minorHAnsi"/>
          <w:color w:val="auto"/>
          <w:szCs w:val="24"/>
        </w:rPr>
        <w:t xml:space="preserve">numerous </w:t>
      </w:r>
      <w:r w:rsidR="00793D6C">
        <w:rPr>
          <w:rFonts w:asciiTheme="minorHAnsi" w:hAnsiTheme="minorHAnsi"/>
          <w:color w:val="auto"/>
          <w:szCs w:val="24"/>
        </w:rPr>
        <w:t xml:space="preserve">persisting symptoms </w:t>
      </w:r>
      <w:r w:rsidR="0087371A">
        <w:rPr>
          <w:rFonts w:asciiTheme="minorHAnsi" w:hAnsiTheme="minorHAnsi"/>
          <w:color w:val="auto"/>
          <w:szCs w:val="24"/>
        </w:rPr>
        <w:t xml:space="preserve">including </w:t>
      </w:r>
      <w:r w:rsidR="00793D6C">
        <w:rPr>
          <w:rFonts w:asciiTheme="minorHAnsi" w:hAnsiTheme="minorHAnsi"/>
          <w:color w:val="auto"/>
          <w:szCs w:val="24"/>
        </w:rPr>
        <w:t>headache,</w:t>
      </w:r>
      <w:r w:rsidR="0087371A">
        <w:rPr>
          <w:rFonts w:asciiTheme="minorHAnsi" w:hAnsiTheme="minorHAnsi"/>
          <w:color w:val="auto"/>
          <w:szCs w:val="24"/>
        </w:rPr>
        <w:t xml:space="preserve"> dizziness, </w:t>
      </w:r>
      <w:r w:rsidR="008A6799">
        <w:rPr>
          <w:rFonts w:asciiTheme="minorHAnsi" w:hAnsiTheme="minorHAnsi"/>
          <w:color w:val="auto"/>
          <w:szCs w:val="24"/>
        </w:rPr>
        <w:t>blurred vision, and symptom</w:t>
      </w:r>
      <w:r w:rsidR="008F60DE">
        <w:rPr>
          <w:rFonts w:asciiTheme="minorHAnsi" w:hAnsiTheme="minorHAnsi"/>
          <w:color w:val="auto"/>
          <w:szCs w:val="24"/>
        </w:rPr>
        <w:t>s</w:t>
      </w:r>
      <w:r w:rsidR="008A6799">
        <w:rPr>
          <w:rFonts w:asciiTheme="minorHAnsi" w:hAnsiTheme="minorHAnsi"/>
          <w:color w:val="auto"/>
          <w:szCs w:val="24"/>
        </w:rPr>
        <w:t xml:space="preserve"> suggestive of depression, </w:t>
      </w:r>
      <w:r w:rsidR="00793D6C">
        <w:rPr>
          <w:rFonts w:asciiTheme="minorHAnsi" w:hAnsiTheme="minorHAnsi"/>
          <w:color w:val="auto"/>
          <w:szCs w:val="24"/>
        </w:rPr>
        <w:t xml:space="preserve">she was unable to depart on a planned deployment </w:t>
      </w:r>
      <w:r w:rsidR="00EE0D6B">
        <w:rPr>
          <w:rFonts w:asciiTheme="minorHAnsi" w:hAnsiTheme="minorHAnsi"/>
          <w:color w:val="auto"/>
          <w:szCs w:val="24"/>
        </w:rPr>
        <w:t xml:space="preserve">to Iraq </w:t>
      </w:r>
      <w:r w:rsidR="0087371A" w:rsidRPr="004E0C6F">
        <w:rPr>
          <w:rFonts w:asciiTheme="minorHAnsi" w:hAnsiTheme="minorHAnsi"/>
          <w:color w:val="auto"/>
          <w:szCs w:val="24"/>
        </w:rPr>
        <w:t>o</w:t>
      </w:r>
      <w:r w:rsidR="00793D6C" w:rsidRPr="004E0C6F">
        <w:rPr>
          <w:rFonts w:asciiTheme="minorHAnsi" w:hAnsiTheme="minorHAnsi"/>
          <w:color w:val="auto"/>
          <w:szCs w:val="24"/>
        </w:rPr>
        <w:t>n August</w:t>
      </w:r>
      <w:r w:rsidR="0087371A" w:rsidRPr="004E0C6F">
        <w:rPr>
          <w:rFonts w:asciiTheme="minorHAnsi" w:hAnsiTheme="minorHAnsi"/>
          <w:color w:val="auto"/>
          <w:szCs w:val="24"/>
        </w:rPr>
        <w:t xml:space="preserve"> 9</w:t>
      </w:r>
      <w:r w:rsidR="00793D6C">
        <w:rPr>
          <w:rFonts w:asciiTheme="minorHAnsi" w:hAnsiTheme="minorHAnsi"/>
          <w:color w:val="auto"/>
          <w:szCs w:val="24"/>
        </w:rPr>
        <w:t>.</w:t>
      </w:r>
      <w:r w:rsidR="008A6799">
        <w:rPr>
          <w:rFonts w:asciiTheme="minorHAnsi" w:hAnsiTheme="minorHAnsi"/>
          <w:color w:val="auto"/>
          <w:szCs w:val="24"/>
        </w:rPr>
        <w:t xml:space="preserve">  She was referred to neurology and mental health for care.  The neur</w:t>
      </w:r>
      <w:r w:rsidR="00F05EBA">
        <w:rPr>
          <w:rFonts w:asciiTheme="minorHAnsi" w:hAnsiTheme="minorHAnsi"/>
          <w:color w:val="auto"/>
          <w:szCs w:val="24"/>
        </w:rPr>
        <w:t>ology NARSUM</w:t>
      </w:r>
      <w:r w:rsidR="008A6799">
        <w:rPr>
          <w:rFonts w:asciiTheme="minorHAnsi" w:hAnsiTheme="minorHAnsi"/>
          <w:color w:val="auto"/>
          <w:szCs w:val="24"/>
        </w:rPr>
        <w:t xml:space="preserve">, 4 months prior to separation recorded continuing complaints of near daily </w:t>
      </w:r>
      <w:r w:rsidR="008A6799" w:rsidRPr="008A6799">
        <w:rPr>
          <w:rFonts w:asciiTheme="minorHAnsi" w:hAnsiTheme="minorHAnsi"/>
          <w:color w:val="auto"/>
          <w:szCs w:val="24"/>
        </w:rPr>
        <w:t>headache</w:t>
      </w:r>
      <w:r w:rsidR="008A6799">
        <w:rPr>
          <w:rFonts w:asciiTheme="minorHAnsi" w:hAnsiTheme="minorHAnsi"/>
          <w:color w:val="auto"/>
          <w:szCs w:val="24"/>
        </w:rPr>
        <w:t xml:space="preserve"> lasting 2 to 3 hours, </w:t>
      </w:r>
      <w:r w:rsidR="008A6799" w:rsidRPr="008A6799">
        <w:rPr>
          <w:rFonts w:asciiTheme="minorHAnsi" w:hAnsiTheme="minorHAnsi"/>
          <w:color w:val="auto"/>
          <w:szCs w:val="24"/>
        </w:rPr>
        <w:t>blurry vision, feeling poorly, lack of depth perception, peripheral vision difficulties,</w:t>
      </w:r>
      <w:r w:rsidR="008A6799">
        <w:rPr>
          <w:rFonts w:asciiTheme="minorHAnsi" w:hAnsiTheme="minorHAnsi"/>
          <w:color w:val="auto"/>
          <w:szCs w:val="24"/>
        </w:rPr>
        <w:t xml:space="preserve"> and occasional</w:t>
      </w:r>
      <w:r w:rsidR="00EE0D6B">
        <w:rPr>
          <w:rFonts w:asciiTheme="minorHAnsi" w:hAnsiTheme="minorHAnsi"/>
          <w:color w:val="auto"/>
          <w:szCs w:val="24"/>
        </w:rPr>
        <w:t xml:space="preserve">ly feeling </w:t>
      </w:r>
      <w:r w:rsidR="008A6799" w:rsidRPr="008A6799">
        <w:rPr>
          <w:rFonts w:asciiTheme="minorHAnsi" w:hAnsiTheme="minorHAnsi"/>
          <w:color w:val="auto"/>
          <w:szCs w:val="24"/>
        </w:rPr>
        <w:t>light headed and dizzy.</w:t>
      </w:r>
      <w:r w:rsidR="00901C50">
        <w:rPr>
          <w:rFonts w:asciiTheme="minorHAnsi" w:hAnsiTheme="minorHAnsi"/>
          <w:color w:val="auto"/>
          <w:szCs w:val="24"/>
        </w:rPr>
        <w:t xml:space="preserve">  Complete neurologic examination was normal including mental status examination, thought processes, speech, hearing, cranial nerves, autonomic function, balance, motor and sensory function.</w:t>
      </w:r>
      <w:r w:rsidR="00184A30">
        <w:rPr>
          <w:rFonts w:asciiTheme="minorHAnsi" w:hAnsiTheme="minorHAnsi"/>
          <w:color w:val="auto"/>
          <w:szCs w:val="24"/>
        </w:rPr>
        <w:t xml:space="preserve">  The neurology NARSUM did not document any cognitive deficits and a</w:t>
      </w:r>
      <w:r w:rsidR="00813BF1">
        <w:rPr>
          <w:rFonts w:asciiTheme="minorHAnsi" w:hAnsiTheme="minorHAnsi"/>
          <w:color w:val="auto"/>
          <w:szCs w:val="24"/>
        </w:rPr>
        <w:t xml:space="preserve"> separate diagnosis of cognitive disorder was not </w:t>
      </w:r>
      <w:r w:rsidR="00C84AC9">
        <w:rPr>
          <w:rFonts w:asciiTheme="minorHAnsi" w:hAnsiTheme="minorHAnsi"/>
          <w:color w:val="auto"/>
          <w:szCs w:val="24"/>
        </w:rPr>
        <w:t xml:space="preserve">listed in the </w:t>
      </w:r>
      <w:r w:rsidR="00813BF1">
        <w:rPr>
          <w:rFonts w:asciiTheme="minorHAnsi" w:hAnsiTheme="minorHAnsi"/>
          <w:color w:val="auto"/>
          <w:szCs w:val="24"/>
        </w:rPr>
        <w:t xml:space="preserve">Neuropsychological evaluation </w:t>
      </w:r>
      <w:r w:rsidR="00C84AC9">
        <w:rPr>
          <w:rFonts w:asciiTheme="minorHAnsi" w:hAnsiTheme="minorHAnsi"/>
          <w:color w:val="auto"/>
          <w:szCs w:val="24"/>
        </w:rPr>
        <w:t xml:space="preserve">note dated </w:t>
      </w:r>
      <w:r w:rsidR="00813BF1">
        <w:rPr>
          <w:rFonts w:asciiTheme="minorHAnsi" w:hAnsiTheme="minorHAnsi"/>
          <w:color w:val="auto"/>
          <w:szCs w:val="24"/>
        </w:rPr>
        <w:t>February</w:t>
      </w:r>
      <w:r w:rsidR="00C84AC9">
        <w:rPr>
          <w:rFonts w:asciiTheme="minorHAnsi" w:hAnsiTheme="minorHAnsi"/>
          <w:color w:val="auto"/>
          <w:szCs w:val="24"/>
        </w:rPr>
        <w:t xml:space="preserve"> 28, </w:t>
      </w:r>
      <w:r w:rsidR="00813BF1">
        <w:rPr>
          <w:rFonts w:asciiTheme="minorHAnsi" w:hAnsiTheme="minorHAnsi"/>
          <w:color w:val="auto"/>
          <w:szCs w:val="24"/>
        </w:rPr>
        <w:t>2007.</w:t>
      </w:r>
      <w:r w:rsidR="00184A30">
        <w:rPr>
          <w:rFonts w:asciiTheme="minorHAnsi" w:hAnsiTheme="minorHAnsi"/>
          <w:color w:val="auto"/>
          <w:szCs w:val="24"/>
        </w:rPr>
        <w:t xml:space="preserve">  </w:t>
      </w:r>
      <w:r w:rsidR="00901C50">
        <w:rPr>
          <w:rFonts w:asciiTheme="minorHAnsi" w:hAnsiTheme="minorHAnsi"/>
          <w:color w:val="auto"/>
          <w:szCs w:val="24"/>
        </w:rPr>
        <w:t xml:space="preserve">Ophthalmology evaluation found normal visual function and attributed her visual symptoms to the post concussive syndrome.  MRI </w:t>
      </w:r>
      <w:r w:rsidR="00F05EBA">
        <w:rPr>
          <w:rFonts w:asciiTheme="minorHAnsi" w:hAnsiTheme="minorHAnsi"/>
          <w:color w:val="auto"/>
          <w:szCs w:val="24"/>
        </w:rPr>
        <w:t xml:space="preserve">(magnetic imaging) </w:t>
      </w:r>
      <w:r w:rsidR="00901C50">
        <w:rPr>
          <w:rFonts w:asciiTheme="minorHAnsi" w:hAnsiTheme="minorHAnsi"/>
          <w:color w:val="auto"/>
          <w:szCs w:val="24"/>
        </w:rPr>
        <w:t xml:space="preserve">scanning of the brain </w:t>
      </w:r>
      <w:r w:rsidR="004A55AD">
        <w:rPr>
          <w:rFonts w:asciiTheme="minorHAnsi" w:hAnsiTheme="minorHAnsi"/>
          <w:color w:val="auto"/>
          <w:szCs w:val="24"/>
        </w:rPr>
        <w:t>approximately 8 weeks post-</w:t>
      </w:r>
      <w:r w:rsidR="00AB00EE">
        <w:rPr>
          <w:rFonts w:asciiTheme="minorHAnsi" w:hAnsiTheme="minorHAnsi"/>
          <w:color w:val="auto"/>
          <w:szCs w:val="24"/>
        </w:rPr>
        <w:t xml:space="preserve">injury </w:t>
      </w:r>
      <w:r w:rsidR="00901C50">
        <w:rPr>
          <w:rFonts w:asciiTheme="minorHAnsi" w:hAnsiTheme="minorHAnsi"/>
          <w:color w:val="auto"/>
          <w:szCs w:val="24"/>
        </w:rPr>
        <w:t xml:space="preserve">was normal.  Internal medicine evaluation found no underlying medical cause for her complaint of fatigue.  A </w:t>
      </w:r>
      <w:r w:rsidR="00F05EBA">
        <w:rPr>
          <w:rFonts w:asciiTheme="minorHAnsi" w:hAnsiTheme="minorHAnsi"/>
          <w:color w:val="auto"/>
          <w:szCs w:val="24"/>
        </w:rPr>
        <w:t xml:space="preserve">13 </w:t>
      </w:r>
      <w:r w:rsidR="00901C50">
        <w:rPr>
          <w:rFonts w:asciiTheme="minorHAnsi" w:hAnsiTheme="minorHAnsi"/>
          <w:color w:val="auto"/>
          <w:szCs w:val="24"/>
        </w:rPr>
        <w:t xml:space="preserve">March 2007 neurology progress note records CI report of headaches occurring every other day.  The </w:t>
      </w:r>
      <w:r w:rsidR="00F05EBA">
        <w:rPr>
          <w:rFonts w:asciiTheme="minorHAnsi" w:hAnsiTheme="minorHAnsi"/>
          <w:color w:val="auto"/>
          <w:szCs w:val="24"/>
        </w:rPr>
        <w:t xml:space="preserve">16 </w:t>
      </w:r>
      <w:r w:rsidR="00901C50">
        <w:rPr>
          <w:rFonts w:asciiTheme="minorHAnsi" w:hAnsiTheme="minorHAnsi"/>
          <w:color w:val="auto"/>
          <w:szCs w:val="24"/>
        </w:rPr>
        <w:t>March</w:t>
      </w:r>
      <w:r w:rsidR="00F05EBA">
        <w:rPr>
          <w:rFonts w:asciiTheme="minorHAnsi" w:hAnsiTheme="minorHAnsi"/>
          <w:color w:val="auto"/>
          <w:szCs w:val="24"/>
        </w:rPr>
        <w:t xml:space="preserve"> </w:t>
      </w:r>
      <w:r w:rsidR="00901C50">
        <w:rPr>
          <w:rFonts w:asciiTheme="minorHAnsi" w:hAnsiTheme="minorHAnsi"/>
          <w:color w:val="auto"/>
          <w:szCs w:val="24"/>
        </w:rPr>
        <w:t xml:space="preserve">2007 VA Compensation and Pension (C&amp;P) examination records CI report of headaches 3 times per day.  An </w:t>
      </w:r>
      <w:r w:rsidR="00F05EBA">
        <w:rPr>
          <w:rFonts w:asciiTheme="minorHAnsi" w:hAnsiTheme="minorHAnsi"/>
          <w:color w:val="auto"/>
          <w:szCs w:val="24"/>
        </w:rPr>
        <w:t xml:space="preserve">18 </w:t>
      </w:r>
      <w:r w:rsidR="00901C50">
        <w:rPr>
          <w:rFonts w:asciiTheme="minorHAnsi" w:hAnsiTheme="minorHAnsi"/>
          <w:color w:val="auto"/>
          <w:szCs w:val="24"/>
        </w:rPr>
        <w:t xml:space="preserve">April </w:t>
      </w:r>
      <w:r w:rsidR="00F05EBA">
        <w:rPr>
          <w:rFonts w:asciiTheme="minorHAnsi" w:hAnsiTheme="minorHAnsi"/>
          <w:color w:val="auto"/>
          <w:szCs w:val="24"/>
        </w:rPr>
        <w:t>2</w:t>
      </w:r>
      <w:r w:rsidR="00901C50">
        <w:rPr>
          <w:rFonts w:asciiTheme="minorHAnsi" w:hAnsiTheme="minorHAnsi"/>
          <w:color w:val="auto"/>
          <w:szCs w:val="24"/>
        </w:rPr>
        <w:t xml:space="preserve">007 neurology progress note records CI report of headaches 3 to 4 times per week.  Neurologic examinations remained normal during these encounters.  Although she reported headaches three times per day during the C&amp;P, the examiner also recorded CI statement </w:t>
      </w:r>
      <w:r w:rsidR="00901C50" w:rsidRPr="00901C50">
        <w:rPr>
          <w:rFonts w:asciiTheme="minorHAnsi" w:hAnsiTheme="minorHAnsi"/>
          <w:color w:val="auto"/>
          <w:szCs w:val="24"/>
        </w:rPr>
        <w:t>“She denies any functional impairment as</w:t>
      </w:r>
      <w:r w:rsidR="00901C50">
        <w:rPr>
          <w:rFonts w:asciiTheme="minorHAnsi" w:hAnsiTheme="minorHAnsi"/>
          <w:color w:val="auto"/>
          <w:szCs w:val="24"/>
        </w:rPr>
        <w:t xml:space="preserve"> </w:t>
      </w:r>
      <w:r w:rsidR="00901C50" w:rsidRPr="00901C50">
        <w:rPr>
          <w:rFonts w:asciiTheme="minorHAnsi" w:hAnsiTheme="minorHAnsi"/>
          <w:color w:val="auto"/>
          <w:szCs w:val="24"/>
        </w:rPr>
        <w:t>a result of this condition.”</w:t>
      </w:r>
      <w:r w:rsidR="007F6710">
        <w:rPr>
          <w:rFonts w:asciiTheme="minorHAnsi" w:hAnsiTheme="minorHAnsi"/>
          <w:color w:val="auto"/>
          <w:szCs w:val="24"/>
        </w:rPr>
        <w:t xml:space="preserve">  She did however report </w:t>
      </w:r>
      <w:r w:rsidR="00901C50" w:rsidRPr="00901C50">
        <w:rPr>
          <w:rFonts w:asciiTheme="minorHAnsi" w:hAnsiTheme="minorHAnsi"/>
          <w:color w:val="auto"/>
          <w:szCs w:val="24"/>
        </w:rPr>
        <w:t>difficulty driving</w:t>
      </w:r>
      <w:r w:rsidR="007F6710">
        <w:rPr>
          <w:rFonts w:asciiTheme="minorHAnsi" w:hAnsiTheme="minorHAnsi"/>
          <w:color w:val="auto"/>
          <w:szCs w:val="24"/>
        </w:rPr>
        <w:t>.  The C&amp;P examiner concluded with diagnosis of p</w:t>
      </w:r>
      <w:r w:rsidR="00901C50" w:rsidRPr="00901C50">
        <w:rPr>
          <w:rFonts w:asciiTheme="minorHAnsi" w:hAnsiTheme="minorHAnsi"/>
          <w:color w:val="auto"/>
          <w:szCs w:val="24"/>
        </w:rPr>
        <w:t xml:space="preserve">ost concussive </w:t>
      </w:r>
      <w:r w:rsidR="007F6710">
        <w:rPr>
          <w:rFonts w:asciiTheme="minorHAnsi" w:hAnsiTheme="minorHAnsi"/>
          <w:color w:val="auto"/>
          <w:szCs w:val="24"/>
        </w:rPr>
        <w:t xml:space="preserve">syndrome with </w:t>
      </w:r>
      <w:r w:rsidR="00901C50" w:rsidRPr="00901C50">
        <w:rPr>
          <w:rFonts w:asciiTheme="minorHAnsi" w:hAnsiTheme="minorHAnsi"/>
          <w:color w:val="auto"/>
          <w:szCs w:val="24"/>
        </w:rPr>
        <w:t>subjective s</w:t>
      </w:r>
      <w:r w:rsidR="007F6710">
        <w:rPr>
          <w:rFonts w:asciiTheme="minorHAnsi" w:hAnsiTheme="minorHAnsi"/>
          <w:color w:val="auto"/>
          <w:szCs w:val="24"/>
        </w:rPr>
        <w:t xml:space="preserve">ymptoms.  </w:t>
      </w:r>
      <w:r w:rsidR="00AB00EE">
        <w:rPr>
          <w:rFonts w:asciiTheme="minorHAnsi" w:hAnsiTheme="minorHAnsi"/>
          <w:color w:val="auto"/>
          <w:szCs w:val="24"/>
        </w:rPr>
        <w:t xml:space="preserve">A psychiatry C&amp;P </w:t>
      </w:r>
      <w:r w:rsidR="00AB00EE">
        <w:rPr>
          <w:rFonts w:asciiTheme="minorHAnsi" w:hAnsiTheme="minorHAnsi"/>
          <w:color w:val="auto"/>
          <w:szCs w:val="24"/>
        </w:rPr>
        <w:lastRenderedPageBreak/>
        <w:t>examination around the same time recorded complaints of memory and concentration problems.  The examiner conclude</w:t>
      </w:r>
      <w:r w:rsidR="00F05EBA">
        <w:rPr>
          <w:rFonts w:asciiTheme="minorHAnsi" w:hAnsiTheme="minorHAnsi"/>
          <w:color w:val="auto"/>
          <w:szCs w:val="24"/>
        </w:rPr>
        <w:t>d</w:t>
      </w:r>
      <w:r w:rsidR="00AB00EE">
        <w:rPr>
          <w:rFonts w:asciiTheme="minorHAnsi" w:hAnsiTheme="minorHAnsi"/>
          <w:color w:val="auto"/>
          <w:szCs w:val="24"/>
        </w:rPr>
        <w:t xml:space="preserve"> she was experiencing “at most mild difficulty.” </w:t>
      </w:r>
      <w:r w:rsidR="004E0C6F">
        <w:rPr>
          <w:rFonts w:asciiTheme="minorHAnsi" w:hAnsiTheme="minorHAnsi"/>
          <w:color w:val="auto"/>
          <w:szCs w:val="24"/>
        </w:rPr>
        <w:t xml:space="preserve"> </w:t>
      </w:r>
      <w:r w:rsidR="00416C1A">
        <w:rPr>
          <w:rFonts w:asciiTheme="minorHAnsi" w:hAnsiTheme="minorHAnsi"/>
          <w:color w:val="auto"/>
          <w:szCs w:val="24"/>
        </w:rPr>
        <w:t xml:space="preserve">The Board considered </w:t>
      </w:r>
      <w:r w:rsidR="00813BF1">
        <w:rPr>
          <w:rFonts w:asciiTheme="minorHAnsi" w:hAnsiTheme="minorHAnsi"/>
          <w:color w:val="auto"/>
          <w:szCs w:val="24"/>
        </w:rPr>
        <w:t xml:space="preserve">the </w:t>
      </w:r>
      <w:r w:rsidR="00416C1A">
        <w:rPr>
          <w:rFonts w:asciiTheme="minorHAnsi" w:hAnsiTheme="minorHAnsi"/>
          <w:color w:val="auto"/>
          <w:szCs w:val="24"/>
        </w:rPr>
        <w:t>rating for traumatic brain injury IAW VASRD criteria in effect at the time of separation (</w:t>
      </w:r>
      <w:r w:rsidR="00813BF1">
        <w:rPr>
          <w:rFonts w:asciiTheme="minorHAnsi" w:hAnsiTheme="minorHAnsi"/>
          <w:color w:val="auto"/>
          <w:szCs w:val="24"/>
        </w:rPr>
        <w:t>includ</w:t>
      </w:r>
      <w:r w:rsidR="00AB00EE">
        <w:rPr>
          <w:rFonts w:asciiTheme="minorHAnsi" w:hAnsiTheme="minorHAnsi"/>
          <w:color w:val="auto"/>
          <w:szCs w:val="24"/>
        </w:rPr>
        <w:t>es</w:t>
      </w:r>
      <w:r w:rsidR="00813BF1">
        <w:rPr>
          <w:rFonts w:asciiTheme="minorHAnsi" w:hAnsiTheme="minorHAnsi"/>
          <w:color w:val="auto"/>
          <w:szCs w:val="24"/>
        </w:rPr>
        <w:t xml:space="preserve"> </w:t>
      </w:r>
      <w:r w:rsidR="00F05EBA">
        <w:rPr>
          <w:rFonts w:asciiTheme="minorHAnsi" w:hAnsiTheme="minorHAnsi"/>
          <w:color w:val="auto"/>
          <w:szCs w:val="24"/>
        </w:rPr>
        <w:t>TL 06-03, February</w:t>
      </w:r>
      <w:r w:rsidR="00416C1A" w:rsidRPr="00DF1D3E">
        <w:rPr>
          <w:rFonts w:asciiTheme="minorHAnsi" w:hAnsiTheme="minorHAnsi"/>
          <w:color w:val="auto"/>
          <w:szCs w:val="24"/>
        </w:rPr>
        <w:t xml:space="preserve"> 2006</w:t>
      </w:r>
      <w:r w:rsidR="00416C1A">
        <w:rPr>
          <w:rFonts w:asciiTheme="minorHAnsi" w:hAnsiTheme="minorHAnsi"/>
          <w:color w:val="auto"/>
          <w:szCs w:val="24"/>
        </w:rPr>
        <w:t>).</w:t>
      </w:r>
      <w:r w:rsidR="008F60DE">
        <w:rPr>
          <w:rFonts w:asciiTheme="minorHAnsi" w:hAnsiTheme="minorHAnsi"/>
          <w:color w:val="auto"/>
          <w:szCs w:val="24"/>
        </w:rPr>
        <w:t xml:space="preserve">  </w:t>
      </w:r>
      <w:r w:rsidR="00416C1A">
        <w:rPr>
          <w:rFonts w:asciiTheme="minorHAnsi" w:hAnsiTheme="minorHAnsi"/>
          <w:color w:val="auto"/>
          <w:szCs w:val="24"/>
        </w:rPr>
        <w:t>The CI manifested subjective symptoms that would not o</w:t>
      </w:r>
      <w:r w:rsidR="008F60DE">
        <w:rPr>
          <w:rFonts w:asciiTheme="minorHAnsi" w:hAnsiTheme="minorHAnsi"/>
          <w:color w:val="auto"/>
          <w:szCs w:val="24"/>
        </w:rPr>
        <w:t>therwise warrant rating under another diagnostic code.</w:t>
      </w:r>
      <w:r w:rsidR="00AB00EE">
        <w:rPr>
          <w:rFonts w:asciiTheme="minorHAnsi" w:hAnsiTheme="minorHAnsi"/>
          <w:color w:val="auto"/>
          <w:szCs w:val="24"/>
        </w:rPr>
        <w:t xml:space="preserve">  IAW with VASRD guidance and TL 06-03 in effect at the time, the CI’s post concussive syndrome symptoms are rated 10%.</w:t>
      </w:r>
      <w:r w:rsidR="004E0C6F">
        <w:rPr>
          <w:rFonts w:asciiTheme="minorHAnsi" w:hAnsiTheme="minorHAnsi"/>
          <w:color w:val="auto"/>
          <w:szCs w:val="24"/>
        </w:rPr>
        <w:t xml:space="preserve">  </w:t>
      </w:r>
      <w:r w:rsidR="00EE0D6B">
        <w:rPr>
          <w:rFonts w:asciiTheme="minorHAnsi" w:hAnsiTheme="minorHAnsi"/>
          <w:color w:val="auto"/>
          <w:szCs w:val="24"/>
        </w:rPr>
        <w:t xml:space="preserve">CI’s </w:t>
      </w:r>
      <w:r w:rsidR="008F60DE">
        <w:rPr>
          <w:rFonts w:asciiTheme="minorHAnsi" w:hAnsiTheme="minorHAnsi"/>
          <w:color w:val="auto"/>
          <w:szCs w:val="24"/>
        </w:rPr>
        <w:t>headaches were the dominant symptom and may be considered for rating under the code for Migraine headaches, 8100.  However, evidence of the record did not support a minimum rating of 10% that requires prostrating attacks.  The Board concluded there was no physical or neurologic dysfunction warranting consideration under a separate diagnostic code</w:t>
      </w:r>
      <w:r w:rsidR="00AB00EE">
        <w:rPr>
          <w:rFonts w:asciiTheme="minorHAnsi" w:hAnsiTheme="minorHAnsi"/>
          <w:color w:val="auto"/>
          <w:szCs w:val="24"/>
        </w:rPr>
        <w:t xml:space="preserve"> including her complaint of memory and concentration problems noted in the psychiatry C&amp;P.</w:t>
      </w:r>
    </w:p>
    <w:p w:rsidR="004A55AD" w:rsidRDefault="004A55AD" w:rsidP="00F05EBA">
      <w:pPr>
        <w:tabs>
          <w:tab w:val="left" w:pos="2980"/>
        </w:tabs>
        <w:spacing w:line="240" w:lineRule="exact"/>
        <w:jc w:val="both"/>
        <w:rPr>
          <w:rFonts w:asciiTheme="minorHAnsi" w:hAnsiTheme="minorHAnsi"/>
          <w:color w:val="auto"/>
          <w:szCs w:val="24"/>
        </w:rPr>
      </w:pPr>
    </w:p>
    <w:p w:rsidR="005C3D00" w:rsidRDefault="008F60DE" w:rsidP="00F05EBA">
      <w:pPr>
        <w:tabs>
          <w:tab w:val="left" w:pos="2980"/>
        </w:tabs>
        <w:spacing w:line="240" w:lineRule="exact"/>
        <w:jc w:val="both"/>
        <w:rPr>
          <w:rFonts w:asciiTheme="minorHAnsi" w:eastAsia="HiddenHorzOCR" w:hAnsiTheme="minorHAnsi"/>
          <w:color w:val="auto"/>
          <w:szCs w:val="24"/>
        </w:rPr>
      </w:pPr>
      <w:r>
        <w:rPr>
          <w:rFonts w:asciiTheme="minorHAnsi" w:hAnsiTheme="minorHAnsi"/>
          <w:color w:val="auto"/>
          <w:szCs w:val="24"/>
        </w:rPr>
        <w:t>Next the Board turned its attention to the issue of emotional/behavioral dysfunction which may be due to head trauma.</w:t>
      </w:r>
      <w:r w:rsidR="004A55AD">
        <w:rPr>
          <w:rFonts w:asciiTheme="minorHAnsi" w:hAnsiTheme="minorHAnsi"/>
          <w:color w:val="auto"/>
          <w:szCs w:val="24"/>
        </w:rPr>
        <w:t xml:space="preserve">  </w:t>
      </w:r>
      <w:r>
        <w:rPr>
          <w:rFonts w:asciiTheme="minorHAnsi" w:hAnsiTheme="minorHAnsi"/>
          <w:color w:val="auto"/>
          <w:szCs w:val="24"/>
        </w:rPr>
        <w:t xml:space="preserve">Neuropsychological evaluation February 2007 diagnosed Depressive </w:t>
      </w:r>
      <w:r w:rsidR="00813BF1">
        <w:rPr>
          <w:rFonts w:asciiTheme="minorHAnsi" w:hAnsiTheme="minorHAnsi"/>
          <w:color w:val="auto"/>
          <w:szCs w:val="24"/>
        </w:rPr>
        <w:t>D</w:t>
      </w:r>
      <w:r>
        <w:rPr>
          <w:rFonts w:asciiTheme="minorHAnsi" w:hAnsiTheme="minorHAnsi"/>
          <w:color w:val="auto"/>
          <w:szCs w:val="24"/>
        </w:rPr>
        <w:t xml:space="preserve">isorder not otherwise specified and Borderline Personality Disorder, by history.  The neuropsychologist assigned a GAF of 65 denoting mild symptoms.  Her mental health condition was not referred as a separately unfitting condition, but may be considered </w:t>
      </w:r>
      <w:r w:rsidR="005F2EF5">
        <w:rPr>
          <w:rFonts w:asciiTheme="minorHAnsi" w:hAnsiTheme="minorHAnsi"/>
          <w:color w:val="auto"/>
          <w:szCs w:val="24"/>
        </w:rPr>
        <w:t xml:space="preserve">as a residual of her head injury and </w:t>
      </w:r>
      <w:r>
        <w:rPr>
          <w:rFonts w:asciiTheme="minorHAnsi" w:hAnsiTheme="minorHAnsi"/>
          <w:color w:val="auto"/>
          <w:szCs w:val="24"/>
        </w:rPr>
        <w:t>Post Concussive Syndrome, especially if it was caused by the head injury</w:t>
      </w:r>
      <w:r w:rsidR="005F2EF5">
        <w:rPr>
          <w:rFonts w:asciiTheme="minorHAnsi" w:hAnsiTheme="minorHAnsi"/>
          <w:color w:val="auto"/>
          <w:szCs w:val="24"/>
        </w:rPr>
        <w:t xml:space="preserve"> or substantially and permanently worsened</w:t>
      </w:r>
      <w:r>
        <w:rPr>
          <w:rFonts w:asciiTheme="minorHAnsi" w:hAnsiTheme="minorHAnsi"/>
          <w:color w:val="auto"/>
          <w:szCs w:val="24"/>
        </w:rPr>
        <w:t xml:space="preserve">.  In this case, it is not </w:t>
      </w:r>
      <w:r w:rsidR="00EE0D6B">
        <w:rPr>
          <w:rFonts w:asciiTheme="minorHAnsi" w:hAnsiTheme="minorHAnsi"/>
          <w:color w:val="auto"/>
          <w:szCs w:val="24"/>
        </w:rPr>
        <w:t xml:space="preserve">a foregone conclusion </w:t>
      </w:r>
      <w:r>
        <w:rPr>
          <w:rFonts w:asciiTheme="minorHAnsi" w:hAnsiTheme="minorHAnsi"/>
          <w:color w:val="auto"/>
          <w:szCs w:val="24"/>
        </w:rPr>
        <w:t xml:space="preserve">that head injury </w:t>
      </w:r>
      <w:r w:rsidR="005F2EF5">
        <w:rPr>
          <w:rFonts w:asciiTheme="minorHAnsi" w:hAnsiTheme="minorHAnsi"/>
          <w:color w:val="auto"/>
          <w:szCs w:val="24"/>
        </w:rPr>
        <w:t xml:space="preserve">directly caused or worsened </w:t>
      </w:r>
      <w:r w:rsidR="00EE0D6B">
        <w:rPr>
          <w:rFonts w:asciiTheme="minorHAnsi" w:hAnsiTheme="minorHAnsi"/>
          <w:color w:val="auto"/>
          <w:szCs w:val="24"/>
        </w:rPr>
        <w:t>her depressive symptoms and emotional dysfunction.</w:t>
      </w:r>
      <w:r w:rsidR="004E0C6F">
        <w:rPr>
          <w:rFonts w:asciiTheme="minorHAnsi" w:hAnsiTheme="minorHAnsi"/>
          <w:color w:val="auto"/>
          <w:szCs w:val="24"/>
        </w:rPr>
        <w:t xml:space="preserve">  </w:t>
      </w:r>
      <w:r>
        <w:rPr>
          <w:rFonts w:asciiTheme="minorHAnsi" w:hAnsiTheme="minorHAnsi"/>
          <w:color w:val="auto"/>
          <w:szCs w:val="24"/>
        </w:rPr>
        <w:t xml:space="preserve">The psychiatry C&amp;P, 7 weeks prior to separation, records </w:t>
      </w:r>
      <w:r w:rsidRPr="004E0C6F">
        <w:rPr>
          <w:rFonts w:asciiTheme="minorHAnsi" w:hAnsiTheme="minorHAnsi"/>
          <w:color w:val="auto"/>
          <w:szCs w:val="24"/>
        </w:rPr>
        <w:t>pre-service depressive symptoms</w:t>
      </w:r>
      <w:r>
        <w:rPr>
          <w:rFonts w:asciiTheme="minorHAnsi" w:hAnsiTheme="minorHAnsi"/>
          <w:color w:val="auto"/>
          <w:szCs w:val="24"/>
        </w:rPr>
        <w:t xml:space="preserve"> and</w:t>
      </w:r>
      <w:r w:rsidR="00813BF1">
        <w:rPr>
          <w:rFonts w:asciiTheme="minorHAnsi" w:hAnsiTheme="minorHAnsi"/>
          <w:color w:val="auto"/>
          <w:szCs w:val="24"/>
        </w:rPr>
        <w:t xml:space="preserve"> </w:t>
      </w:r>
      <w:r w:rsidR="00813BF1" w:rsidRPr="004E0C6F">
        <w:rPr>
          <w:rFonts w:asciiTheme="minorHAnsi" w:hAnsiTheme="minorHAnsi"/>
          <w:color w:val="auto"/>
          <w:szCs w:val="24"/>
        </w:rPr>
        <w:t>suicidal thoughts and behavior in the months</w:t>
      </w:r>
      <w:r w:rsidR="00D56754" w:rsidRPr="004E0C6F">
        <w:rPr>
          <w:rFonts w:asciiTheme="minorHAnsi" w:hAnsiTheme="minorHAnsi"/>
          <w:color w:val="auto"/>
          <w:szCs w:val="24"/>
        </w:rPr>
        <w:t xml:space="preserve"> prior to entering the Marines</w:t>
      </w:r>
      <w:r w:rsidR="005F2EF5" w:rsidRPr="004E0C6F">
        <w:rPr>
          <w:rFonts w:asciiTheme="minorHAnsi" w:hAnsiTheme="minorHAnsi"/>
          <w:color w:val="auto"/>
          <w:szCs w:val="24"/>
        </w:rPr>
        <w:t>.</w:t>
      </w:r>
      <w:r w:rsidR="005F2EF5">
        <w:rPr>
          <w:rFonts w:asciiTheme="minorHAnsi" w:hAnsiTheme="minorHAnsi"/>
          <w:color w:val="auto"/>
          <w:szCs w:val="24"/>
        </w:rPr>
        <w:t xml:space="preserve">  After entry, she </w:t>
      </w:r>
      <w:r w:rsidR="002216A1">
        <w:rPr>
          <w:rFonts w:asciiTheme="minorHAnsi" w:hAnsiTheme="minorHAnsi"/>
          <w:color w:val="auto"/>
          <w:szCs w:val="24"/>
        </w:rPr>
        <w:t xml:space="preserve">had difficulty adjusting to military service at the outset and was </w:t>
      </w:r>
      <w:r w:rsidR="00D56754">
        <w:rPr>
          <w:rFonts w:asciiTheme="minorHAnsi" w:hAnsiTheme="minorHAnsi"/>
          <w:color w:val="auto"/>
          <w:szCs w:val="24"/>
        </w:rPr>
        <w:t xml:space="preserve">very emotional while at Boot Camp.  </w:t>
      </w:r>
      <w:r w:rsidR="00813BF1">
        <w:rPr>
          <w:rFonts w:asciiTheme="minorHAnsi" w:hAnsiTheme="minorHAnsi"/>
          <w:color w:val="auto"/>
          <w:szCs w:val="24"/>
        </w:rPr>
        <w:t xml:space="preserve">The Board noted that CI denied any prior mental health history at the time of her </w:t>
      </w:r>
      <w:r w:rsidR="00D56754">
        <w:rPr>
          <w:rFonts w:asciiTheme="minorHAnsi" w:hAnsiTheme="minorHAnsi"/>
          <w:color w:val="auto"/>
          <w:szCs w:val="24"/>
        </w:rPr>
        <w:t xml:space="preserve">enlistment medical examination and </w:t>
      </w:r>
      <w:r w:rsidR="002216A1">
        <w:rPr>
          <w:rFonts w:asciiTheme="minorHAnsi" w:hAnsiTheme="minorHAnsi"/>
          <w:color w:val="auto"/>
          <w:szCs w:val="24"/>
        </w:rPr>
        <w:t xml:space="preserve">during </w:t>
      </w:r>
      <w:r w:rsidR="00D56754">
        <w:rPr>
          <w:rFonts w:asciiTheme="minorHAnsi" w:hAnsiTheme="minorHAnsi"/>
          <w:color w:val="auto"/>
          <w:szCs w:val="24"/>
        </w:rPr>
        <w:t xml:space="preserve">the </w:t>
      </w:r>
      <w:r w:rsidR="00813BF1">
        <w:rPr>
          <w:rFonts w:asciiTheme="minorHAnsi" w:hAnsiTheme="minorHAnsi"/>
          <w:color w:val="auto"/>
          <w:szCs w:val="24"/>
        </w:rPr>
        <w:t>February 2007 neuropsychological evaluation.</w:t>
      </w:r>
      <w:r w:rsidR="00D56754">
        <w:rPr>
          <w:rFonts w:asciiTheme="minorHAnsi" w:hAnsiTheme="minorHAnsi"/>
          <w:color w:val="auto"/>
          <w:szCs w:val="24"/>
        </w:rPr>
        <w:t xml:space="preserve"> </w:t>
      </w:r>
      <w:r w:rsidR="001F5B7A">
        <w:rPr>
          <w:rFonts w:asciiTheme="minorHAnsi" w:hAnsiTheme="minorHAnsi"/>
          <w:color w:val="auto"/>
          <w:szCs w:val="24"/>
        </w:rPr>
        <w:t xml:space="preserve"> </w:t>
      </w:r>
      <w:r w:rsidR="00D56754">
        <w:rPr>
          <w:rFonts w:asciiTheme="minorHAnsi" w:hAnsiTheme="minorHAnsi"/>
          <w:color w:val="auto"/>
          <w:szCs w:val="24"/>
        </w:rPr>
        <w:t>While she report</w:t>
      </w:r>
      <w:r w:rsidR="00EE0D6B">
        <w:rPr>
          <w:rFonts w:asciiTheme="minorHAnsi" w:hAnsiTheme="minorHAnsi"/>
          <w:color w:val="auto"/>
          <w:szCs w:val="24"/>
        </w:rPr>
        <w:t>ed</w:t>
      </w:r>
      <w:r w:rsidR="00D56754">
        <w:rPr>
          <w:rFonts w:asciiTheme="minorHAnsi" w:hAnsiTheme="minorHAnsi"/>
          <w:color w:val="auto"/>
          <w:szCs w:val="24"/>
        </w:rPr>
        <w:t xml:space="preserve"> increased depressive symptoms at the time of her head injuries, she also reported to the C&amp;P examiner experiencing </w:t>
      </w:r>
      <w:r w:rsidR="005F2EF5">
        <w:rPr>
          <w:rFonts w:asciiTheme="minorHAnsi" w:hAnsiTheme="minorHAnsi"/>
          <w:color w:val="auto"/>
          <w:szCs w:val="24"/>
        </w:rPr>
        <w:t xml:space="preserve">emotional distress and </w:t>
      </w:r>
      <w:r w:rsidR="00D56754">
        <w:rPr>
          <w:rFonts w:asciiTheme="minorHAnsi" w:hAnsiTheme="minorHAnsi"/>
          <w:color w:val="auto"/>
          <w:szCs w:val="24"/>
        </w:rPr>
        <w:t>anxiety</w:t>
      </w:r>
      <w:r w:rsidR="005F2EF5">
        <w:rPr>
          <w:rFonts w:asciiTheme="minorHAnsi" w:hAnsiTheme="minorHAnsi"/>
          <w:color w:val="auto"/>
          <w:szCs w:val="24"/>
        </w:rPr>
        <w:t xml:space="preserve"> attacks </w:t>
      </w:r>
      <w:r w:rsidR="00D56754">
        <w:rPr>
          <w:rFonts w:asciiTheme="minorHAnsi" w:hAnsiTheme="minorHAnsi"/>
          <w:color w:val="auto"/>
          <w:szCs w:val="24"/>
        </w:rPr>
        <w:t xml:space="preserve">related to her upcoming deployment to Iraq.  </w:t>
      </w:r>
      <w:r>
        <w:rPr>
          <w:rFonts w:asciiTheme="minorHAnsi" w:hAnsiTheme="minorHAnsi"/>
          <w:color w:val="auto"/>
          <w:szCs w:val="24"/>
        </w:rPr>
        <w:t>The C&amp;P</w:t>
      </w:r>
      <w:r w:rsidR="005F2EF5">
        <w:rPr>
          <w:rFonts w:asciiTheme="minorHAnsi" w:hAnsiTheme="minorHAnsi"/>
          <w:color w:val="auto"/>
          <w:szCs w:val="24"/>
        </w:rPr>
        <w:t xml:space="preserve"> examiner</w:t>
      </w:r>
      <w:r>
        <w:rPr>
          <w:rFonts w:asciiTheme="minorHAnsi" w:hAnsiTheme="minorHAnsi"/>
          <w:color w:val="auto"/>
          <w:szCs w:val="24"/>
        </w:rPr>
        <w:t xml:space="preserve"> diagnosed Adjustment Disorder and noted characteristics consistent with Borderline Personality Disorder</w:t>
      </w:r>
      <w:r w:rsidR="00EE0D6B">
        <w:rPr>
          <w:rFonts w:asciiTheme="minorHAnsi" w:hAnsiTheme="minorHAnsi"/>
          <w:color w:val="auto"/>
          <w:szCs w:val="24"/>
        </w:rPr>
        <w:t xml:space="preserve">.  The examiner </w:t>
      </w:r>
      <w:r>
        <w:rPr>
          <w:rFonts w:asciiTheme="minorHAnsi" w:hAnsiTheme="minorHAnsi"/>
          <w:color w:val="auto"/>
          <w:szCs w:val="24"/>
        </w:rPr>
        <w:t>assigned a GAF of 60</w:t>
      </w:r>
      <w:r w:rsidR="00EE0D6B">
        <w:rPr>
          <w:rFonts w:asciiTheme="minorHAnsi" w:hAnsiTheme="minorHAnsi"/>
          <w:color w:val="auto"/>
          <w:szCs w:val="24"/>
        </w:rPr>
        <w:t xml:space="preserve"> denoting moderate symptoms</w:t>
      </w:r>
      <w:r w:rsidR="00451DC5">
        <w:rPr>
          <w:rFonts w:asciiTheme="minorHAnsi" w:hAnsiTheme="minorHAnsi"/>
          <w:color w:val="auto"/>
          <w:szCs w:val="24"/>
        </w:rPr>
        <w:t>,</w:t>
      </w:r>
      <w:r w:rsidR="00EE0D6B">
        <w:rPr>
          <w:rFonts w:asciiTheme="minorHAnsi" w:hAnsiTheme="minorHAnsi"/>
          <w:color w:val="auto"/>
          <w:szCs w:val="24"/>
        </w:rPr>
        <w:t xml:space="preserve"> however t</w:t>
      </w:r>
      <w:r>
        <w:rPr>
          <w:rFonts w:asciiTheme="minorHAnsi" w:hAnsiTheme="minorHAnsi"/>
          <w:color w:val="auto"/>
          <w:szCs w:val="24"/>
        </w:rPr>
        <w:t xml:space="preserve">he C&amp;P examiner </w:t>
      </w:r>
      <w:r w:rsidR="00EE0D6B">
        <w:rPr>
          <w:rFonts w:asciiTheme="minorHAnsi" w:hAnsiTheme="minorHAnsi"/>
          <w:color w:val="auto"/>
          <w:szCs w:val="24"/>
        </w:rPr>
        <w:t xml:space="preserve">also reported </w:t>
      </w:r>
      <w:r>
        <w:rPr>
          <w:rFonts w:asciiTheme="minorHAnsi" w:hAnsiTheme="minorHAnsi"/>
          <w:color w:val="auto"/>
          <w:szCs w:val="24"/>
        </w:rPr>
        <w:t xml:space="preserve">that her “symptoms </w:t>
      </w:r>
      <w:r w:rsidRPr="00416C1A">
        <w:rPr>
          <w:rFonts w:asciiTheme="minorHAnsi" w:hAnsiTheme="minorHAnsi"/>
          <w:color w:val="auto"/>
          <w:szCs w:val="24"/>
        </w:rPr>
        <w:t>have improved since finding that she was to be</w:t>
      </w:r>
      <w:r>
        <w:rPr>
          <w:rFonts w:asciiTheme="minorHAnsi" w:hAnsiTheme="minorHAnsi"/>
          <w:color w:val="auto"/>
          <w:szCs w:val="24"/>
        </w:rPr>
        <w:t xml:space="preserve"> </w:t>
      </w:r>
      <w:r w:rsidRPr="00416C1A">
        <w:rPr>
          <w:rFonts w:asciiTheme="minorHAnsi" w:hAnsiTheme="minorHAnsi"/>
          <w:color w:val="auto"/>
          <w:szCs w:val="24"/>
        </w:rPr>
        <w:t>discharged. This relieved a lot of stress.</w:t>
      </w:r>
      <w:r>
        <w:rPr>
          <w:rFonts w:asciiTheme="minorHAnsi" w:hAnsiTheme="minorHAnsi"/>
          <w:color w:val="auto"/>
          <w:szCs w:val="24"/>
        </w:rPr>
        <w:t>”</w:t>
      </w:r>
      <w:r w:rsidR="001F5B7A">
        <w:rPr>
          <w:rFonts w:asciiTheme="minorHAnsi" w:hAnsiTheme="minorHAnsi"/>
          <w:color w:val="auto"/>
          <w:szCs w:val="24"/>
        </w:rPr>
        <w:t xml:space="preserve">  </w:t>
      </w:r>
      <w:r w:rsidR="002216A1">
        <w:rPr>
          <w:rFonts w:asciiTheme="minorHAnsi" w:hAnsiTheme="minorHAnsi"/>
          <w:color w:val="auto"/>
          <w:szCs w:val="24"/>
        </w:rPr>
        <w:t xml:space="preserve">The Board </w:t>
      </w:r>
      <w:r w:rsidR="00EE0D6B">
        <w:rPr>
          <w:rFonts w:asciiTheme="minorHAnsi" w:hAnsiTheme="minorHAnsi"/>
          <w:color w:val="auto"/>
          <w:szCs w:val="24"/>
        </w:rPr>
        <w:t xml:space="preserve">unanimously </w:t>
      </w:r>
      <w:r w:rsidR="002216A1">
        <w:rPr>
          <w:rFonts w:asciiTheme="minorHAnsi" w:hAnsiTheme="minorHAnsi"/>
          <w:color w:val="auto"/>
          <w:szCs w:val="24"/>
        </w:rPr>
        <w:t xml:space="preserve">concluded by preponderance of evidence that </w:t>
      </w:r>
      <w:r w:rsidR="00EE0D6B">
        <w:rPr>
          <w:rFonts w:asciiTheme="minorHAnsi" w:hAnsiTheme="minorHAnsi"/>
          <w:color w:val="auto"/>
          <w:szCs w:val="24"/>
        </w:rPr>
        <w:t>the CI’s depressive symptoms and emotional / behavioral dysfunction</w:t>
      </w:r>
      <w:r w:rsidR="007B361B">
        <w:rPr>
          <w:rFonts w:asciiTheme="minorHAnsi" w:hAnsiTheme="minorHAnsi"/>
          <w:color w:val="auto"/>
          <w:szCs w:val="24"/>
        </w:rPr>
        <w:t xml:space="preserve"> (</w:t>
      </w:r>
      <w:r w:rsidR="00EE0D6B">
        <w:rPr>
          <w:rFonts w:asciiTheme="minorHAnsi" w:hAnsiTheme="minorHAnsi"/>
          <w:color w:val="auto"/>
          <w:szCs w:val="24"/>
        </w:rPr>
        <w:t>diagnosed as Depression NOS</w:t>
      </w:r>
      <w:r w:rsidR="005F2EF5">
        <w:rPr>
          <w:rFonts w:asciiTheme="minorHAnsi" w:hAnsiTheme="minorHAnsi"/>
          <w:color w:val="auto"/>
          <w:szCs w:val="24"/>
        </w:rPr>
        <w:t xml:space="preserve">, </w:t>
      </w:r>
      <w:r w:rsidR="00EE0D6B">
        <w:rPr>
          <w:rFonts w:asciiTheme="minorHAnsi" w:hAnsiTheme="minorHAnsi"/>
          <w:color w:val="auto"/>
          <w:szCs w:val="24"/>
        </w:rPr>
        <w:t>Adjustment Disorder</w:t>
      </w:r>
      <w:r w:rsidR="005F2EF5">
        <w:rPr>
          <w:rFonts w:asciiTheme="minorHAnsi" w:hAnsiTheme="minorHAnsi"/>
          <w:color w:val="auto"/>
          <w:szCs w:val="24"/>
        </w:rPr>
        <w:t>,</w:t>
      </w:r>
      <w:r w:rsidR="00EE0D6B">
        <w:rPr>
          <w:rFonts w:asciiTheme="minorHAnsi" w:hAnsiTheme="minorHAnsi"/>
          <w:color w:val="auto"/>
          <w:szCs w:val="24"/>
        </w:rPr>
        <w:t xml:space="preserve"> and Borderline Personality</w:t>
      </w:r>
      <w:r w:rsidR="007B361B">
        <w:rPr>
          <w:rFonts w:asciiTheme="minorHAnsi" w:hAnsiTheme="minorHAnsi"/>
          <w:color w:val="auto"/>
          <w:szCs w:val="24"/>
        </w:rPr>
        <w:t>)</w:t>
      </w:r>
      <w:r w:rsidR="00EE0D6B">
        <w:rPr>
          <w:rFonts w:asciiTheme="minorHAnsi" w:hAnsiTheme="minorHAnsi"/>
          <w:color w:val="auto"/>
          <w:szCs w:val="24"/>
        </w:rPr>
        <w:t xml:space="preserve">, </w:t>
      </w:r>
      <w:r w:rsidR="002216A1">
        <w:rPr>
          <w:rFonts w:asciiTheme="minorHAnsi" w:hAnsiTheme="minorHAnsi"/>
          <w:color w:val="auto"/>
          <w:szCs w:val="24"/>
        </w:rPr>
        <w:t>were due to her existing prior to service condition, her difficulty adjusting to military service</w:t>
      </w:r>
      <w:r w:rsidR="007B361B">
        <w:rPr>
          <w:rFonts w:asciiTheme="minorHAnsi" w:hAnsiTheme="minorHAnsi"/>
          <w:color w:val="auto"/>
          <w:szCs w:val="24"/>
        </w:rPr>
        <w:t>,</w:t>
      </w:r>
      <w:r w:rsidR="002216A1">
        <w:rPr>
          <w:rFonts w:asciiTheme="minorHAnsi" w:hAnsiTheme="minorHAnsi"/>
          <w:color w:val="auto"/>
          <w:szCs w:val="24"/>
        </w:rPr>
        <w:t xml:space="preserve"> and her anxiety regarding deployment to Iraq</w:t>
      </w:r>
      <w:r w:rsidR="007B361B">
        <w:rPr>
          <w:rFonts w:asciiTheme="minorHAnsi" w:hAnsiTheme="minorHAnsi"/>
          <w:color w:val="auto"/>
          <w:szCs w:val="24"/>
        </w:rPr>
        <w:t>,</w:t>
      </w:r>
      <w:r w:rsidR="002216A1">
        <w:rPr>
          <w:rFonts w:asciiTheme="minorHAnsi" w:hAnsiTheme="minorHAnsi"/>
          <w:color w:val="auto"/>
          <w:szCs w:val="24"/>
        </w:rPr>
        <w:t xml:space="preserve"> rather than a direct</w:t>
      </w:r>
      <w:r w:rsidR="005F2EF5">
        <w:rPr>
          <w:rFonts w:asciiTheme="minorHAnsi" w:hAnsiTheme="minorHAnsi"/>
          <w:color w:val="auto"/>
          <w:szCs w:val="24"/>
        </w:rPr>
        <w:t xml:space="preserve"> </w:t>
      </w:r>
      <w:r w:rsidR="002216A1">
        <w:rPr>
          <w:rFonts w:asciiTheme="minorHAnsi" w:hAnsiTheme="minorHAnsi"/>
          <w:color w:val="auto"/>
          <w:szCs w:val="24"/>
        </w:rPr>
        <w:t xml:space="preserve">result of head trauma.  The Board notes that adjustment disorders and personality disorders are </w:t>
      </w:r>
      <w:proofErr w:type="spellStart"/>
      <w:r w:rsidR="002216A1">
        <w:rPr>
          <w:rFonts w:asciiTheme="minorHAnsi" w:hAnsiTheme="minorHAnsi"/>
          <w:color w:val="auto"/>
          <w:szCs w:val="24"/>
        </w:rPr>
        <w:t>unsuiting</w:t>
      </w:r>
      <w:proofErr w:type="spellEnd"/>
      <w:r w:rsidR="002216A1">
        <w:rPr>
          <w:rFonts w:asciiTheme="minorHAnsi" w:hAnsiTheme="minorHAnsi"/>
          <w:color w:val="auto"/>
          <w:szCs w:val="24"/>
        </w:rPr>
        <w:t xml:space="preserve"> conditions that are not ratable or compensable under the rules of the military disability system.  The applicant’s mental health condition was also not forwarded for consideration by the </w:t>
      </w:r>
      <w:r w:rsidR="001F5B7A">
        <w:rPr>
          <w:rFonts w:asciiTheme="minorHAnsi" w:hAnsiTheme="minorHAnsi"/>
          <w:color w:val="auto"/>
          <w:szCs w:val="24"/>
        </w:rPr>
        <w:t xml:space="preserve">MEB to the </w:t>
      </w:r>
      <w:r w:rsidR="002216A1">
        <w:rPr>
          <w:rFonts w:asciiTheme="minorHAnsi" w:hAnsiTheme="minorHAnsi"/>
          <w:color w:val="auto"/>
          <w:szCs w:val="24"/>
        </w:rPr>
        <w:t xml:space="preserve">PEB as </w:t>
      </w:r>
      <w:r w:rsidR="001F5B7A">
        <w:rPr>
          <w:rFonts w:asciiTheme="minorHAnsi" w:hAnsiTheme="minorHAnsi"/>
          <w:color w:val="auto"/>
          <w:szCs w:val="24"/>
        </w:rPr>
        <w:t>not meeting standards or interfering with duty</w:t>
      </w:r>
      <w:r w:rsidR="002216A1">
        <w:rPr>
          <w:rFonts w:asciiTheme="minorHAnsi" w:hAnsiTheme="minorHAnsi"/>
          <w:color w:val="auto"/>
          <w:szCs w:val="24"/>
        </w:rPr>
        <w:t xml:space="preserve">.  All Board members agreed that </w:t>
      </w:r>
      <w:r w:rsidR="002216A1" w:rsidRPr="004E0C6F">
        <w:rPr>
          <w:rFonts w:asciiTheme="minorHAnsi" w:hAnsiTheme="minorHAnsi"/>
          <w:color w:val="auto"/>
          <w:szCs w:val="24"/>
        </w:rPr>
        <w:t>CI’s mental condition did not warrant a separate rating</w:t>
      </w:r>
      <w:r w:rsidR="002216A1">
        <w:rPr>
          <w:rFonts w:asciiTheme="minorHAnsi" w:hAnsiTheme="minorHAnsi"/>
          <w:color w:val="auto"/>
          <w:szCs w:val="24"/>
        </w:rPr>
        <w:t>.</w:t>
      </w:r>
      <w:r w:rsidR="005C3D00">
        <w:rPr>
          <w:rFonts w:asciiTheme="minorHAnsi" w:hAnsiTheme="minorHAnsi"/>
          <w:color w:val="auto"/>
          <w:szCs w:val="24"/>
        </w:rPr>
        <w:t xml:space="preserve">  </w:t>
      </w:r>
      <w:r w:rsidR="005C3D00" w:rsidRPr="004E0C6F">
        <w:rPr>
          <w:rFonts w:asciiTheme="minorHAnsi" w:hAnsiTheme="minorHAnsi"/>
          <w:color w:val="auto"/>
          <w:szCs w:val="24"/>
        </w:rPr>
        <w:t>All evidence considered</w:t>
      </w:r>
      <w:proofErr w:type="gramStart"/>
      <w:r w:rsidR="005C3D00" w:rsidRPr="004E0C6F">
        <w:rPr>
          <w:rFonts w:asciiTheme="minorHAnsi" w:hAnsiTheme="minorHAnsi"/>
          <w:color w:val="auto"/>
          <w:szCs w:val="24"/>
        </w:rPr>
        <w:t>,</w:t>
      </w:r>
      <w:proofErr w:type="gramEnd"/>
      <w:r w:rsidR="005C3D00" w:rsidRPr="004E0C6F">
        <w:rPr>
          <w:rFonts w:asciiTheme="minorHAnsi" w:hAnsiTheme="minorHAnsi"/>
          <w:color w:val="auto"/>
          <w:szCs w:val="24"/>
        </w:rPr>
        <w:t xml:space="preserve"> there is not reasonable doubt in the</w:t>
      </w:r>
      <w:r w:rsidR="005C3D00" w:rsidRPr="005C3D00">
        <w:rPr>
          <w:rFonts w:asciiTheme="minorHAnsi" w:eastAsia="HiddenHorzOCR" w:hAnsiTheme="minorHAnsi"/>
          <w:color w:val="auto"/>
          <w:szCs w:val="24"/>
        </w:rPr>
        <w:t xml:space="preserve"> CI’s favor supporting a change from the PEB’s </w:t>
      </w:r>
      <w:r w:rsidR="005C3D00">
        <w:rPr>
          <w:rFonts w:asciiTheme="minorHAnsi" w:eastAsia="HiddenHorzOCR" w:hAnsiTheme="minorHAnsi"/>
          <w:color w:val="auto"/>
          <w:szCs w:val="24"/>
        </w:rPr>
        <w:t>10</w:t>
      </w:r>
      <w:r w:rsidR="005C3D00" w:rsidRPr="005C3D00">
        <w:rPr>
          <w:rFonts w:asciiTheme="minorHAnsi" w:eastAsia="HiddenHorzOCR" w:hAnsiTheme="minorHAnsi"/>
          <w:color w:val="auto"/>
          <w:szCs w:val="24"/>
        </w:rPr>
        <w:t xml:space="preserve">% rating decision for </w:t>
      </w:r>
      <w:r w:rsidR="005C3D00">
        <w:rPr>
          <w:rFonts w:asciiTheme="minorHAnsi" w:eastAsia="HiddenHorzOCR" w:hAnsiTheme="minorHAnsi"/>
          <w:color w:val="auto"/>
          <w:szCs w:val="24"/>
        </w:rPr>
        <w:t>post concussive syndrome / residuals of traumatic brain injury.</w:t>
      </w:r>
      <w:r w:rsidR="001F5B7A">
        <w:rPr>
          <w:rFonts w:asciiTheme="minorHAnsi" w:eastAsia="HiddenHorzOCR" w:hAnsiTheme="minorHAnsi"/>
          <w:color w:val="auto"/>
          <w:szCs w:val="24"/>
        </w:rPr>
        <w:t xml:space="preserve">  </w:t>
      </w:r>
    </w:p>
    <w:p w:rsidR="00314209" w:rsidRDefault="00314209" w:rsidP="00F05EBA">
      <w:pPr>
        <w:tabs>
          <w:tab w:val="left" w:pos="2980"/>
        </w:tabs>
        <w:spacing w:line="240" w:lineRule="exact"/>
        <w:jc w:val="both"/>
        <w:rPr>
          <w:rFonts w:asciiTheme="minorHAnsi" w:hAnsiTheme="minorHAnsi"/>
          <w:color w:val="auto"/>
          <w:szCs w:val="24"/>
        </w:rPr>
      </w:pPr>
    </w:p>
    <w:p w:rsidR="007825B4" w:rsidRPr="00EC337D" w:rsidRDefault="007825B4" w:rsidP="00F05EBA">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 xml:space="preserve">Other </w:t>
      </w:r>
      <w:proofErr w:type="gramStart"/>
      <w:r w:rsidRPr="003F1206">
        <w:rPr>
          <w:rFonts w:asciiTheme="minorHAnsi" w:eastAsia="HiddenHorzOCR" w:hAnsiTheme="minorHAnsi"/>
          <w:color w:val="auto"/>
          <w:szCs w:val="24"/>
          <w:u w:val="single"/>
        </w:rPr>
        <w:t>PEB  Conditions</w:t>
      </w:r>
      <w:proofErr w:type="gramEnd"/>
      <w:r w:rsidR="00FD4FEC">
        <w:rPr>
          <w:rFonts w:asciiTheme="minorHAnsi" w:eastAsia="HiddenHorzOCR" w:hAnsiTheme="minorHAnsi"/>
          <w:color w:val="auto"/>
          <w:szCs w:val="24"/>
          <w:u w:val="single"/>
        </w:rPr>
        <w:t>:</w:t>
      </w:r>
      <w:r w:rsidR="00C84AC9" w:rsidRPr="00C84AC9">
        <w:rPr>
          <w:rFonts w:asciiTheme="minorHAnsi" w:eastAsia="HiddenHorzOCR" w:hAnsiTheme="minorHAnsi"/>
          <w:color w:val="auto"/>
          <w:szCs w:val="24"/>
        </w:rPr>
        <w:t xml:space="preserve">  </w:t>
      </w:r>
      <w:r w:rsidR="00FD4FEC">
        <w:rPr>
          <w:rFonts w:asciiTheme="minorHAnsi" w:eastAsia="HiddenHorzOCR" w:hAnsiTheme="minorHAnsi"/>
          <w:color w:val="auto"/>
          <w:szCs w:val="24"/>
        </w:rPr>
        <w:t xml:space="preserve">Recurring syncope was associated by the PEB to the post concussive syndrome.  Medical documentation </w:t>
      </w:r>
      <w:r w:rsidR="00EE0D6B">
        <w:rPr>
          <w:rFonts w:asciiTheme="minorHAnsi" w:eastAsia="HiddenHorzOCR" w:hAnsiTheme="minorHAnsi"/>
          <w:color w:val="auto"/>
          <w:szCs w:val="24"/>
        </w:rPr>
        <w:t xml:space="preserve">attributes </w:t>
      </w:r>
      <w:r w:rsidR="00316F61">
        <w:rPr>
          <w:rFonts w:asciiTheme="minorHAnsi" w:eastAsia="HiddenHorzOCR" w:hAnsiTheme="minorHAnsi"/>
          <w:color w:val="auto"/>
          <w:szCs w:val="24"/>
        </w:rPr>
        <w:t xml:space="preserve">the </w:t>
      </w:r>
      <w:proofErr w:type="spellStart"/>
      <w:r w:rsidR="00FD4FEC">
        <w:rPr>
          <w:rFonts w:asciiTheme="minorHAnsi" w:eastAsia="HiddenHorzOCR" w:hAnsiTheme="minorHAnsi"/>
          <w:color w:val="auto"/>
          <w:szCs w:val="24"/>
        </w:rPr>
        <w:t>syncopal</w:t>
      </w:r>
      <w:proofErr w:type="spellEnd"/>
      <w:r w:rsidR="00FD4FEC">
        <w:rPr>
          <w:rFonts w:asciiTheme="minorHAnsi" w:eastAsia="HiddenHorzOCR" w:hAnsiTheme="minorHAnsi"/>
          <w:color w:val="auto"/>
          <w:szCs w:val="24"/>
        </w:rPr>
        <w:t xml:space="preserve"> episodes to heat and hydration issues and by the time of the NARSUM there had been no further incidents</w:t>
      </w:r>
      <w:r w:rsidR="005F2EF5">
        <w:rPr>
          <w:rFonts w:asciiTheme="minorHAnsi" w:eastAsia="HiddenHorzOCR" w:hAnsiTheme="minorHAnsi"/>
          <w:color w:val="auto"/>
          <w:szCs w:val="24"/>
        </w:rPr>
        <w:t xml:space="preserve"> for some time</w:t>
      </w:r>
      <w:r w:rsidR="00C84AC9">
        <w:rPr>
          <w:rFonts w:asciiTheme="minorHAnsi" w:eastAsia="HiddenHorzOCR" w:hAnsiTheme="minorHAnsi"/>
          <w:color w:val="auto"/>
          <w:szCs w:val="24"/>
        </w:rPr>
        <w:t>.  There is</w:t>
      </w:r>
      <w:r w:rsidR="005F2EF5">
        <w:rPr>
          <w:rFonts w:asciiTheme="minorHAnsi" w:eastAsia="HiddenHorzOCR" w:hAnsiTheme="minorHAnsi"/>
          <w:color w:val="auto"/>
          <w:szCs w:val="24"/>
        </w:rPr>
        <w:t xml:space="preserve"> no other primary medical documentation of syncope after </w:t>
      </w:r>
      <w:r w:rsidR="00C84AC9">
        <w:rPr>
          <w:rFonts w:asciiTheme="minorHAnsi" w:eastAsia="HiddenHorzOCR" w:hAnsiTheme="minorHAnsi"/>
          <w:color w:val="auto"/>
          <w:szCs w:val="24"/>
        </w:rPr>
        <w:t xml:space="preserve">August </w:t>
      </w:r>
      <w:r w:rsidR="005F2EF5">
        <w:rPr>
          <w:rFonts w:asciiTheme="minorHAnsi" w:eastAsia="HiddenHorzOCR" w:hAnsiTheme="minorHAnsi"/>
          <w:color w:val="auto"/>
          <w:szCs w:val="24"/>
        </w:rPr>
        <w:t>2006</w:t>
      </w:r>
      <w:r w:rsidR="00C84AC9">
        <w:rPr>
          <w:rFonts w:asciiTheme="minorHAnsi" w:eastAsia="HiddenHorzOCR" w:hAnsiTheme="minorHAnsi"/>
          <w:color w:val="auto"/>
          <w:szCs w:val="24"/>
        </w:rPr>
        <w:t>, and it was no longer a complaint by the time of the C&amp;P examinations</w:t>
      </w:r>
      <w:r w:rsidR="005F2EF5">
        <w:rPr>
          <w:rFonts w:asciiTheme="minorHAnsi" w:eastAsia="HiddenHorzOCR" w:hAnsiTheme="minorHAnsi"/>
          <w:color w:val="auto"/>
          <w:szCs w:val="24"/>
        </w:rPr>
        <w:t>.</w:t>
      </w:r>
      <w:r w:rsidR="00316F61">
        <w:rPr>
          <w:rFonts w:asciiTheme="minorHAnsi" w:eastAsia="HiddenHorzOCR" w:hAnsiTheme="minorHAnsi"/>
          <w:color w:val="auto"/>
          <w:szCs w:val="24"/>
        </w:rPr>
        <w:t xml:space="preserve">  </w:t>
      </w:r>
      <w:r w:rsidR="00FD4FEC" w:rsidRPr="00EC337D">
        <w:rPr>
          <w:rFonts w:asciiTheme="minorHAnsi" w:eastAsia="HiddenHorzOCR" w:hAnsiTheme="minorHAnsi"/>
          <w:color w:val="auto"/>
          <w:szCs w:val="24"/>
        </w:rPr>
        <w:t xml:space="preserve">The other condition forwarded by the MEB and adjudicated </w:t>
      </w:r>
      <w:r w:rsidR="00FD4FEC">
        <w:rPr>
          <w:rFonts w:asciiTheme="minorHAnsi" w:eastAsia="HiddenHorzOCR" w:hAnsiTheme="minorHAnsi"/>
          <w:color w:val="auto"/>
          <w:szCs w:val="24"/>
        </w:rPr>
        <w:t>as not unfitting by the PEB w</w:t>
      </w:r>
      <w:r w:rsidR="00316F61">
        <w:rPr>
          <w:rFonts w:asciiTheme="minorHAnsi" w:eastAsia="HiddenHorzOCR" w:hAnsiTheme="minorHAnsi"/>
          <w:color w:val="auto"/>
          <w:szCs w:val="24"/>
        </w:rPr>
        <w:t>as</w:t>
      </w:r>
      <w:r w:rsidR="00FD4FEC">
        <w:rPr>
          <w:rFonts w:asciiTheme="minorHAnsi" w:eastAsia="HiddenHorzOCR" w:hAnsiTheme="minorHAnsi"/>
          <w:color w:val="auto"/>
          <w:szCs w:val="24"/>
        </w:rPr>
        <w:t xml:space="preserve"> positive Epstein Barr Virus titer</w:t>
      </w:r>
      <w:r w:rsidR="00EE0D6B">
        <w:rPr>
          <w:rFonts w:asciiTheme="minorHAnsi" w:eastAsia="HiddenHorzOCR" w:hAnsiTheme="minorHAnsi"/>
          <w:color w:val="auto"/>
          <w:szCs w:val="24"/>
        </w:rPr>
        <w:t>, a laboratory test result</w:t>
      </w:r>
      <w:r w:rsidR="009A4DB0">
        <w:rPr>
          <w:rFonts w:asciiTheme="minorHAnsi" w:eastAsia="HiddenHorzOCR" w:hAnsiTheme="minorHAnsi"/>
          <w:color w:val="auto"/>
          <w:szCs w:val="24"/>
        </w:rPr>
        <w:t xml:space="preserve"> </w:t>
      </w:r>
      <w:r w:rsidR="00EE0D6B">
        <w:rPr>
          <w:rFonts w:asciiTheme="minorHAnsi" w:eastAsia="HiddenHorzOCR" w:hAnsiTheme="minorHAnsi"/>
          <w:color w:val="auto"/>
          <w:szCs w:val="24"/>
        </w:rPr>
        <w:t xml:space="preserve">that </w:t>
      </w:r>
      <w:r w:rsidR="005F2EF5">
        <w:rPr>
          <w:rFonts w:asciiTheme="minorHAnsi" w:eastAsia="HiddenHorzOCR" w:hAnsiTheme="minorHAnsi"/>
          <w:color w:val="auto"/>
          <w:szCs w:val="24"/>
        </w:rPr>
        <w:t xml:space="preserve">in isolation </w:t>
      </w:r>
      <w:r w:rsidR="00EE0D6B">
        <w:rPr>
          <w:rFonts w:asciiTheme="minorHAnsi" w:eastAsia="HiddenHorzOCR" w:hAnsiTheme="minorHAnsi"/>
          <w:color w:val="auto"/>
          <w:szCs w:val="24"/>
        </w:rPr>
        <w:t xml:space="preserve">is not unfitting. </w:t>
      </w:r>
      <w:r w:rsidR="005F2EF5">
        <w:rPr>
          <w:rFonts w:asciiTheme="minorHAnsi" w:eastAsia="HiddenHorzOCR" w:hAnsiTheme="minorHAnsi"/>
          <w:color w:val="auto"/>
          <w:szCs w:val="24"/>
        </w:rPr>
        <w:t xml:space="preserve"> </w:t>
      </w:r>
      <w:r w:rsidR="00EE0D6B">
        <w:rPr>
          <w:rFonts w:asciiTheme="minorHAnsi" w:eastAsia="HiddenHorzOCR" w:hAnsiTheme="minorHAnsi"/>
          <w:color w:val="auto"/>
          <w:szCs w:val="24"/>
        </w:rPr>
        <w:t xml:space="preserve">This test was obtained as part of evaluation of her subjective complaint of fatigue.  </w:t>
      </w:r>
      <w:r w:rsidRPr="00EC337D">
        <w:rPr>
          <w:rFonts w:asciiTheme="minorHAnsi" w:eastAsia="HiddenHorzOCR" w:hAnsiTheme="minorHAnsi"/>
          <w:color w:val="auto"/>
          <w:szCs w:val="24"/>
        </w:rPr>
        <w:t xml:space="preserve">None of these conditions were </w:t>
      </w:r>
      <w:r w:rsidR="00451DC5">
        <w:rPr>
          <w:rFonts w:asciiTheme="minorHAnsi" w:eastAsia="HiddenHorzOCR" w:hAnsiTheme="minorHAnsi"/>
          <w:color w:val="auto"/>
          <w:szCs w:val="24"/>
        </w:rPr>
        <w:t>cause for limited duty</w:t>
      </w:r>
      <w:r w:rsidRPr="00EC337D">
        <w:rPr>
          <w:rFonts w:asciiTheme="minorHAnsi" w:eastAsia="HiddenHorzOCR" w:hAnsiTheme="minorHAnsi"/>
          <w:color w:val="auto"/>
          <w:szCs w:val="24"/>
        </w:rPr>
        <w:t xml:space="preserve">, implicated in the </w:t>
      </w:r>
      <w:r w:rsidR="00451DC5">
        <w:rPr>
          <w:rFonts w:asciiTheme="minorHAnsi" w:eastAsia="HiddenHorzOCR" w:hAnsiTheme="minorHAnsi"/>
          <w:color w:val="auto"/>
          <w:szCs w:val="24"/>
        </w:rPr>
        <w:t>NMA</w:t>
      </w:r>
      <w:r w:rsidRPr="00EC337D">
        <w:rPr>
          <w:rFonts w:asciiTheme="minorHAnsi" w:eastAsia="HiddenHorzOCR" w:hAnsiTheme="minorHAnsi"/>
          <w:color w:val="auto"/>
          <w:szCs w:val="24"/>
        </w:rPr>
        <w:t xml:space="preserve"> statement or noted as </w:t>
      </w:r>
      <w:r w:rsidR="00451DC5">
        <w:rPr>
          <w:rFonts w:asciiTheme="minorHAnsi" w:eastAsia="HiddenHorzOCR" w:hAnsiTheme="minorHAnsi"/>
          <w:color w:val="auto"/>
          <w:szCs w:val="24"/>
        </w:rPr>
        <w:t>interfering with duty performance</w:t>
      </w:r>
      <w:r w:rsidRPr="00EC337D">
        <w:rPr>
          <w:rFonts w:asciiTheme="minorHAnsi" w:eastAsia="HiddenHorzOCR" w:hAnsiTheme="minorHAnsi"/>
          <w:color w:val="auto"/>
          <w:szCs w:val="24"/>
        </w:rPr>
        <w:t xml:space="preserve">.  All were reviewed by the Action Officer and considered by the Board.  There was no indication </w:t>
      </w:r>
      <w:r w:rsidRPr="00EC337D">
        <w:rPr>
          <w:rFonts w:asciiTheme="minorHAnsi" w:eastAsia="HiddenHorzOCR" w:hAnsiTheme="minorHAnsi"/>
          <w:color w:val="auto"/>
          <w:szCs w:val="24"/>
        </w:rPr>
        <w:lastRenderedPageBreak/>
        <w:t>from the record that any of these conditions significantly interfered with satisfactory performance of MOS requirements.  All evidence considered</w:t>
      </w:r>
      <w:proofErr w:type="gramStart"/>
      <w:r w:rsidRPr="00EC337D">
        <w:rPr>
          <w:rFonts w:asciiTheme="minorHAnsi" w:eastAsia="HiddenHorzOCR" w:hAnsiTheme="minorHAnsi"/>
          <w:color w:val="auto"/>
          <w:szCs w:val="24"/>
        </w:rPr>
        <w:t>,</w:t>
      </w:r>
      <w:proofErr w:type="gramEnd"/>
      <w:r w:rsidRPr="00EC337D">
        <w:rPr>
          <w:rFonts w:asciiTheme="minorHAnsi" w:eastAsia="HiddenHorzOCR" w:hAnsiTheme="minorHAnsi"/>
          <w:color w:val="auto"/>
          <w:szCs w:val="24"/>
        </w:rPr>
        <w:t xml:space="preserve"> there is not reasonable doubt in the CI’s favor supporting recharacterization of the PEB fitness adjudication for any of the stated conditions.  </w:t>
      </w:r>
    </w:p>
    <w:p w:rsidR="00D878C7" w:rsidRDefault="00D878C7" w:rsidP="00F05EBA">
      <w:pPr>
        <w:spacing w:line="240" w:lineRule="exact"/>
        <w:jc w:val="both"/>
        <w:rPr>
          <w:rFonts w:asciiTheme="minorHAnsi" w:eastAsia="HiddenHorzOCR" w:hAnsiTheme="minorHAnsi"/>
          <w:color w:val="auto"/>
          <w:szCs w:val="24"/>
        </w:rPr>
      </w:pPr>
    </w:p>
    <w:p w:rsidR="00B81451" w:rsidRPr="00D878C7" w:rsidRDefault="00D878C7" w:rsidP="00F05EBA">
      <w:pPr>
        <w:spacing w:line="240" w:lineRule="exact"/>
        <w:jc w:val="both"/>
        <w:rPr>
          <w:rFonts w:asciiTheme="minorHAnsi" w:eastAsia="HiddenHorzOCR" w:hAnsiTheme="minorHAnsi"/>
          <w:color w:val="auto"/>
          <w:szCs w:val="24"/>
          <w:u w:val="single"/>
        </w:rPr>
      </w:pPr>
      <w:r w:rsidRPr="00D878C7">
        <w:rPr>
          <w:rFonts w:asciiTheme="minorHAnsi" w:eastAsia="HiddenHorzOCR" w:hAnsiTheme="minorHAnsi"/>
          <w:color w:val="auto"/>
          <w:szCs w:val="24"/>
          <w:u w:val="single"/>
        </w:rPr>
        <w:t>Other Contended Conditions:</w:t>
      </w:r>
      <w:r w:rsidRPr="00D878C7">
        <w:rPr>
          <w:rFonts w:asciiTheme="minorHAnsi" w:eastAsia="HiddenHorzOCR" w:hAnsiTheme="minorHAnsi"/>
          <w:color w:val="auto"/>
          <w:szCs w:val="24"/>
        </w:rPr>
        <w:t xml:space="preserve"> </w:t>
      </w:r>
      <w:r w:rsidRPr="00EC337D">
        <w:rPr>
          <w:rFonts w:asciiTheme="minorHAnsi" w:eastAsia="HiddenHorzOCR" w:hAnsiTheme="minorHAnsi"/>
          <w:color w:val="auto"/>
          <w:szCs w:val="24"/>
        </w:rPr>
        <w:t>The CI’s application asserts that compensable ratings should be considered for</w:t>
      </w:r>
      <w:r>
        <w:rPr>
          <w:rFonts w:asciiTheme="minorHAnsi" w:eastAsia="HiddenHorzOCR" w:hAnsiTheme="minorHAnsi"/>
          <w:color w:val="auto"/>
          <w:szCs w:val="24"/>
        </w:rPr>
        <w:t xml:space="preserve"> u</w:t>
      </w:r>
      <w:r w:rsidRPr="004E0C6F">
        <w:rPr>
          <w:rFonts w:asciiTheme="minorHAnsi" w:eastAsia="HiddenHorzOCR" w:hAnsiTheme="minorHAnsi"/>
          <w:color w:val="auto"/>
          <w:szCs w:val="24"/>
        </w:rPr>
        <w:t>lcer and acid reflux</w:t>
      </w:r>
      <w:r>
        <w:rPr>
          <w:rFonts w:asciiTheme="minorHAnsi" w:eastAsia="HiddenHorzOCR" w:hAnsiTheme="minorHAnsi"/>
          <w:color w:val="auto"/>
          <w:szCs w:val="24"/>
        </w:rPr>
        <w:t>, c</w:t>
      </w:r>
      <w:r w:rsidRPr="004E0C6F">
        <w:rPr>
          <w:rFonts w:asciiTheme="minorHAnsi" w:eastAsia="HiddenHorzOCR" w:hAnsiTheme="minorHAnsi"/>
          <w:color w:val="auto"/>
          <w:szCs w:val="24"/>
        </w:rPr>
        <w:t xml:space="preserve">onditions </w:t>
      </w:r>
      <w:r>
        <w:rPr>
          <w:rFonts w:asciiTheme="minorHAnsi" w:eastAsia="HiddenHorzOCR" w:hAnsiTheme="minorHAnsi"/>
          <w:color w:val="auto"/>
          <w:szCs w:val="24"/>
        </w:rPr>
        <w:t xml:space="preserve">that </w:t>
      </w:r>
      <w:r w:rsidRPr="004E0C6F">
        <w:rPr>
          <w:rFonts w:asciiTheme="minorHAnsi" w:eastAsia="HiddenHorzOCR" w:hAnsiTheme="minorHAnsi"/>
          <w:color w:val="auto"/>
          <w:szCs w:val="24"/>
        </w:rPr>
        <w:t xml:space="preserve">were not </w:t>
      </w:r>
      <w:r>
        <w:rPr>
          <w:rFonts w:asciiTheme="minorHAnsi" w:eastAsia="HiddenHorzOCR" w:hAnsiTheme="minorHAnsi"/>
          <w:color w:val="auto"/>
          <w:szCs w:val="24"/>
        </w:rPr>
        <w:t xml:space="preserve">specifically </w:t>
      </w:r>
      <w:r w:rsidRPr="004E0C6F">
        <w:rPr>
          <w:rFonts w:asciiTheme="minorHAnsi" w:eastAsia="HiddenHorzOCR" w:hAnsiTheme="minorHAnsi"/>
          <w:color w:val="auto"/>
          <w:szCs w:val="24"/>
        </w:rPr>
        <w:t>noted in the NARSUM</w:t>
      </w:r>
      <w:r>
        <w:rPr>
          <w:rFonts w:asciiTheme="minorHAnsi" w:eastAsia="HiddenHorzOCR" w:hAnsiTheme="minorHAnsi"/>
          <w:color w:val="auto"/>
          <w:szCs w:val="24"/>
        </w:rPr>
        <w:t xml:space="preserve"> and apparently diagnosed after separation.  Although stomach problems were </w:t>
      </w:r>
      <w:r w:rsidRPr="004E0C6F">
        <w:rPr>
          <w:rFonts w:asciiTheme="minorHAnsi" w:eastAsia="HiddenHorzOCR" w:hAnsiTheme="minorHAnsi"/>
          <w:color w:val="auto"/>
          <w:szCs w:val="24"/>
        </w:rPr>
        <w:t xml:space="preserve">identified by the CI on the MEB physical and </w:t>
      </w:r>
      <w:r w:rsidR="00960CF1">
        <w:rPr>
          <w:rFonts w:asciiTheme="minorHAnsi" w:eastAsia="HiddenHorzOCR" w:hAnsiTheme="minorHAnsi"/>
          <w:color w:val="auto"/>
          <w:szCs w:val="24"/>
        </w:rPr>
        <w:t xml:space="preserve">noted </w:t>
      </w:r>
      <w:r w:rsidRPr="004E0C6F">
        <w:rPr>
          <w:rFonts w:asciiTheme="minorHAnsi" w:eastAsia="HiddenHorzOCR" w:hAnsiTheme="minorHAnsi"/>
          <w:color w:val="auto"/>
          <w:szCs w:val="24"/>
        </w:rPr>
        <w:t>by the examiner</w:t>
      </w:r>
      <w:r>
        <w:rPr>
          <w:rFonts w:asciiTheme="minorHAnsi" w:eastAsia="HiddenHorzOCR" w:hAnsiTheme="minorHAnsi"/>
          <w:color w:val="auto"/>
          <w:szCs w:val="24"/>
        </w:rPr>
        <w:t>, n</w:t>
      </w:r>
      <w:r w:rsidRPr="004E0C6F">
        <w:rPr>
          <w:rFonts w:asciiTheme="minorHAnsi" w:eastAsia="HiddenHorzOCR" w:hAnsiTheme="minorHAnsi"/>
          <w:color w:val="auto"/>
          <w:szCs w:val="24"/>
        </w:rPr>
        <w:t xml:space="preserve">o specific diagnosis of ulcer or acid reflux or found elsewhere in the DES file.  </w:t>
      </w:r>
      <w:r>
        <w:rPr>
          <w:rFonts w:asciiTheme="minorHAnsi" w:eastAsia="HiddenHorzOCR" w:hAnsiTheme="minorHAnsi"/>
          <w:color w:val="auto"/>
          <w:szCs w:val="24"/>
        </w:rPr>
        <w:t xml:space="preserve">These </w:t>
      </w:r>
      <w:r w:rsidRPr="00EC337D">
        <w:rPr>
          <w:rFonts w:asciiTheme="minorHAnsi" w:eastAsia="HiddenHorzOCR" w:hAnsiTheme="minorHAnsi"/>
          <w:color w:val="auto"/>
          <w:szCs w:val="24"/>
        </w:rPr>
        <w:t xml:space="preserve">conditions were </w:t>
      </w:r>
      <w:r>
        <w:rPr>
          <w:rFonts w:asciiTheme="minorHAnsi" w:eastAsia="HiddenHorzOCR" w:hAnsiTheme="minorHAnsi"/>
          <w:color w:val="auto"/>
          <w:szCs w:val="24"/>
        </w:rPr>
        <w:t>not cause for limited duty</w:t>
      </w:r>
      <w:r w:rsidRPr="00EC337D">
        <w:rPr>
          <w:rFonts w:asciiTheme="minorHAnsi" w:eastAsia="HiddenHorzOCR" w:hAnsiTheme="minorHAnsi"/>
          <w:color w:val="auto"/>
          <w:szCs w:val="24"/>
        </w:rPr>
        <w:t xml:space="preserve">, implicated in the </w:t>
      </w:r>
      <w:r>
        <w:rPr>
          <w:rFonts w:asciiTheme="minorHAnsi" w:eastAsia="HiddenHorzOCR" w:hAnsiTheme="minorHAnsi"/>
          <w:color w:val="auto"/>
          <w:szCs w:val="24"/>
        </w:rPr>
        <w:t>NMA</w:t>
      </w:r>
      <w:r w:rsidRPr="00EC337D">
        <w:rPr>
          <w:rFonts w:asciiTheme="minorHAnsi" w:eastAsia="HiddenHorzOCR" w:hAnsiTheme="minorHAnsi"/>
          <w:color w:val="auto"/>
          <w:szCs w:val="24"/>
        </w:rPr>
        <w:t xml:space="preserve"> statement or noted as </w:t>
      </w:r>
      <w:r>
        <w:rPr>
          <w:rFonts w:asciiTheme="minorHAnsi" w:eastAsia="HiddenHorzOCR" w:hAnsiTheme="minorHAnsi"/>
          <w:color w:val="auto"/>
          <w:szCs w:val="24"/>
        </w:rPr>
        <w:t>interfering with duty performance</w:t>
      </w:r>
      <w:r w:rsidRPr="00EC337D">
        <w:rPr>
          <w:rFonts w:asciiTheme="minorHAnsi" w:eastAsia="HiddenHorzOCR" w:hAnsiTheme="minorHAnsi"/>
          <w:color w:val="auto"/>
          <w:szCs w:val="24"/>
        </w:rPr>
        <w:t xml:space="preserve">.  </w:t>
      </w:r>
      <w:r w:rsidRPr="00B81451">
        <w:rPr>
          <w:rFonts w:asciiTheme="minorHAnsi" w:eastAsia="HiddenHorzOCR" w:hAnsiTheme="minorHAnsi"/>
          <w:color w:val="auto"/>
          <w:szCs w:val="24"/>
        </w:rPr>
        <w:t>These conditions were reviewed by the Action Officer and considered by the Board.  It was determined that none could be argued as unfitting and</w:t>
      </w:r>
      <w:r>
        <w:rPr>
          <w:rFonts w:asciiTheme="minorHAnsi" w:eastAsia="HiddenHorzOCR" w:hAnsiTheme="minorHAnsi"/>
          <w:color w:val="auto"/>
          <w:szCs w:val="24"/>
        </w:rPr>
        <w:t xml:space="preserve"> subject to separation rating.</w:t>
      </w:r>
      <w:r w:rsidR="006852B7">
        <w:rPr>
          <w:rFonts w:asciiTheme="minorHAnsi" w:eastAsia="HiddenHorzOCR" w:hAnsiTheme="minorHAnsi"/>
          <w:color w:val="auto"/>
          <w:szCs w:val="24"/>
        </w:rPr>
        <w:t xml:space="preserve">  Further, t</w:t>
      </w:r>
      <w:r w:rsidRPr="004E0C6F">
        <w:rPr>
          <w:rFonts w:asciiTheme="minorHAnsi" w:eastAsia="HiddenHorzOCR" w:hAnsiTheme="minorHAnsi"/>
          <w:color w:val="auto"/>
          <w:szCs w:val="24"/>
        </w:rPr>
        <w:t>he Board does not have the authority under DoDI 6040.44 to render fitness or rating recommendations for any conditions not</w:t>
      </w:r>
      <w:r w:rsidRPr="00F6196E">
        <w:rPr>
          <w:rFonts w:asciiTheme="minorHAnsi" w:hAnsiTheme="minorHAnsi"/>
          <w:color w:val="auto"/>
          <w:szCs w:val="24"/>
        </w:rPr>
        <w:t xml:space="preserve"> considered by the DES.</w:t>
      </w:r>
      <w:r>
        <w:rPr>
          <w:rFonts w:asciiTheme="minorHAnsi" w:hAnsiTheme="minorHAnsi"/>
          <w:color w:val="auto"/>
          <w:szCs w:val="24"/>
        </w:rPr>
        <w:t xml:space="preserve">  </w:t>
      </w:r>
      <w:r w:rsidRPr="00F6196E">
        <w:rPr>
          <w:rFonts w:asciiTheme="minorHAnsi" w:hAnsiTheme="minorHAnsi"/>
          <w:color w:val="auto"/>
          <w:szCs w:val="24"/>
        </w:rPr>
        <w:t xml:space="preserve">The Board, therefore, has no reasonable basis for recommending </w:t>
      </w:r>
      <w:r w:rsidR="006852B7">
        <w:rPr>
          <w:rFonts w:asciiTheme="minorHAnsi" w:hAnsiTheme="minorHAnsi"/>
          <w:color w:val="auto"/>
          <w:szCs w:val="24"/>
        </w:rPr>
        <w:t xml:space="preserve">these as </w:t>
      </w:r>
      <w:r w:rsidRPr="00F6196E">
        <w:rPr>
          <w:rFonts w:asciiTheme="minorHAnsi" w:hAnsiTheme="minorHAnsi"/>
          <w:color w:val="auto"/>
          <w:szCs w:val="24"/>
        </w:rPr>
        <w:t>unfitting conditions for separation rating.</w:t>
      </w:r>
    </w:p>
    <w:p w:rsidR="00D878C7" w:rsidRDefault="00D878C7" w:rsidP="00F05EBA">
      <w:pPr>
        <w:spacing w:line="240" w:lineRule="exact"/>
        <w:jc w:val="both"/>
        <w:rPr>
          <w:rFonts w:asciiTheme="minorHAnsi" w:eastAsia="HiddenHorzOCR" w:hAnsiTheme="minorHAnsi"/>
          <w:color w:val="auto"/>
          <w:szCs w:val="24"/>
        </w:rPr>
      </w:pPr>
    </w:p>
    <w:p w:rsidR="00D878C7" w:rsidRDefault="00B81451" w:rsidP="00D878C7">
      <w:pPr>
        <w:spacing w:line="240" w:lineRule="exact"/>
        <w:jc w:val="both"/>
        <w:rPr>
          <w:rFonts w:asciiTheme="minorHAnsi" w:eastAsia="HiddenHorzOCR" w:hAnsiTheme="minorHAnsi"/>
          <w:color w:val="auto"/>
          <w:szCs w:val="24"/>
        </w:rPr>
      </w:pPr>
      <w:r w:rsidRPr="00B81451">
        <w:rPr>
          <w:rFonts w:asciiTheme="minorHAnsi" w:eastAsia="HiddenHorzOCR" w:hAnsiTheme="minorHAnsi"/>
          <w:color w:val="auto"/>
          <w:szCs w:val="24"/>
          <w:u w:val="single"/>
        </w:rPr>
        <w:t>Remaining Conditions:</w:t>
      </w:r>
      <w:r w:rsidR="005F2EF5" w:rsidRPr="005F2EF5">
        <w:rPr>
          <w:rFonts w:asciiTheme="minorHAnsi" w:eastAsia="HiddenHorzOCR" w:hAnsiTheme="minorHAnsi"/>
          <w:color w:val="auto"/>
          <w:szCs w:val="24"/>
        </w:rPr>
        <w:t xml:space="preserve"> </w:t>
      </w:r>
      <w:r w:rsidRPr="005F2EF5">
        <w:rPr>
          <w:rFonts w:asciiTheme="minorHAnsi" w:eastAsia="HiddenHorzOCR" w:hAnsiTheme="minorHAnsi"/>
          <w:color w:val="auto"/>
          <w:szCs w:val="24"/>
        </w:rPr>
        <w:t xml:space="preserve"> </w:t>
      </w:r>
      <w:r w:rsidRPr="00B81451">
        <w:rPr>
          <w:rFonts w:asciiTheme="minorHAnsi" w:eastAsia="HiddenHorzOCR" w:hAnsiTheme="minorHAnsi"/>
          <w:color w:val="auto"/>
          <w:szCs w:val="24"/>
        </w:rPr>
        <w:t xml:space="preserve">Other conditions identified in the DES file were </w:t>
      </w:r>
      <w:proofErr w:type="gramStart"/>
      <w:r>
        <w:rPr>
          <w:rFonts w:asciiTheme="minorHAnsi" w:eastAsia="HiddenHorzOCR" w:hAnsiTheme="minorHAnsi"/>
          <w:color w:val="auto"/>
          <w:szCs w:val="24"/>
        </w:rPr>
        <w:t>exercise</w:t>
      </w:r>
      <w:proofErr w:type="gramEnd"/>
      <w:r>
        <w:rPr>
          <w:rFonts w:asciiTheme="minorHAnsi" w:eastAsia="HiddenHorzOCR" w:hAnsiTheme="minorHAnsi"/>
          <w:color w:val="auto"/>
          <w:szCs w:val="24"/>
        </w:rPr>
        <w:t xml:space="preserve"> induced </w:t>
      </w:r>
      <w:r w:rsidR="009A4DB0">
        <w:rPr>
          <w:rFonts w:asciiTheme="minorHAnsi" w:eastAsia="HiddenHorzOCR" w:hAnsiTheme="minorHAnsi"/>
          <w:color w:val="auto"/>
          <w:szCs w:val="24"/>
        </w:rPr>
        <w:t>wheezing / asthma, hemorrhoids</w:t>
      </w:r>
      <w:r w:rsidR="00D878C7">
        <w:rPr>
          <w:rFonts w:asciiTheme="minorHAnsi" w:eastAsia="HiddenHorzOCR" w:hAnsiTheme="minorHAnsi"/>
          <w:color w:val="auto"/>
          <w:szCs w:val="24"/>
        </w:rPr>
        <w:t xml:space="preserve">, </w:t>
      </w:r>
      <w:r w:rsidR="00D878C7" w:rsidRPr="004E0C6F">
        <w:rPr>
          <w:rFonts w:asciiTheme="minorHAnsi" w:eastAsia="HiddenHorzOCR" w:hAnsiTheme="minorHAnsi"/>
          <w:color w:val="auto"/>
          <w:szCs w:val="24"/>
        </w:rPr>
        <w:t>problems in stomach</w:t>
      </w:r>
      <w:r w:rsidR="00D878C7">
        <w:rPr>
          <w:rFonts w:asciiTheme="minorHAnsi" w:eastAsia="HiddenHorzOCR" w:hAnsiTheme="minorHAnsi"/>
          <w:color w:val="auto"/>
          <w:szCs w:val="24"/>
        </w:rPr>
        <w:t>,</w:t>
      </w:r>
      <w:r w:rsidR="00D878C7" w:rsidRPr="004E0C6F">
        <w:rPr>
          <w:rFonts w:asciiTheme="minorHAnsi" w:eastAsia="HiddenHorzOCR" w:hAnsiTheme="minorHAnsi"/>
          <w:color w:val="auto"/>
          <w:szCs w:val="24"/>
        </w:rPr>
        <w:t xml:space="preserve"> and bowel movements</w:t>
      </w:r>
      <w:r w:rsidR="009A4DB0">
        <w:rPr>
          <w:rFonts w:asciiTheme="minorHAnsi" w:eastAsia="HiddenHorzOCR" w:hAnsiTheme="minorHAnsi"/>
          <w:color w:val="auto"/>
          <w:szCs w:val="24"/>
        </w:rPr>
        <w:t>.  S</w:t>
      </w:r>
      <w:r w:rsidRPr="00B81451">
        <w:rPr>
          <w:rFonts w:asciiTheme="minorHAnsi" w:eastAsia="HiddenHorzOCR" w:hAnsiTheme="minorHAnsi"/>
          <w:color w:val="auto"/>
          <w:szCs w:val="24"/>
        </w:rPr>
        <w:t xml:space="preserve">everal additional </w:t>
      </w:r>
      <w:r>
        <w:rPr>
          <w:rFonts w:asciiTheme="minorHAnsi" w:eastAsia="HiddenHorzOCR" w:hAnsiTheme="minorHAnsi"/>
          <w:color w:val="auto"/>
          <w:szCs w:val="24"/>
        </w:rPr>
        <w:t xml:space="preserve">minor or resolved </w:t>
      </w:r>
      <w:r w:rsidRPr="00B81451">
        <w:rPr>
          <w:rFonts w:asciiTheme="minorHAnsi" w:eastAsia="HiddenHorzOCR" w:hAnsiTheme="minorHAnsi"/>
          <w:color w:val="auto"/>
          <w:szCs w:val="24"/>
        </w:rPr>
        <w:t>conditions or medical complaints were also documented.</w:t>
      </w:r>
      <w:r w:rsidR="00D878C7">
        <w:rPr>
          <w:rFonts w:asciiTheme="minorHAnsi" w:eastAsia="HiddenHorzOCR" w:hAnsiTheme="minorHAnsi"/>
          <w:color w:val="auto"/>
          <w:szCs w:val="24"/>
        </w:rPr>
        <w:t xml:space="preserve">  </w:t>
      </w:r>
      <w:r w:rsidR="00D878C7" w:rsidRPr="00EC337D">
        <w:rPr>
          <w:rFonts w:asciiTheme="minorHAnsi" w:eastAsia="HiddenHorzOCR" w:hAnsiTheme="minorHAnsi"/>
          <w:color w:val="auto"/>
          <w:szCs w:val="24"/>
        </w:rPr>
        <w:t xml:space="preserve">None of these conditions were </w:t>
      </w:r>
      <w:r w:rsidR="00D878C7">
        <w:rPr>
          <w:rFonts w:asciiTheme="minorHAnsi" w:eastAsia="HiddenHorzOCR" w:hAnsiTheme="minorHAnsi"/>
          <w:color w:val="auto"/>
          <w:szCs w:val="24"/>
        </w:rPr>
        <w:t>cause for limited duty</w:t>
      </w:r>
      <w:r w:rsidR="00D878C7" w:rsidRPr="00EC337D">
        <w:rPr>
          <w:rFonts w:asciiTheme="minorHAnsi" w:eastAsia="HiddenHorzOCR" w:hAnsiTheme="minorHAnsi"/>
          <w:color w:val="auto"/>
          <w:szCs w:val="24"/>
        </w:rPr>
        <w:t xml:space="preserve">, implicated in the </w:t>
      </w:r>
      <w:r w:rsidR="00D878C7">
        <w:rPr>
          <w:rFonts w:asciiTheme="minorHAnsi" w:eastAsia="HiddenHorzOCR" w:hAnsiTheme="minorHAnsi"/>
          <w:color w:val="auto"/>
          <w:szCs w:val="24"/>
        </w:rPr>
        <w:t>NMA</w:t>
      </w:r>
      <w:r w:rsidR="00D878C7" w:rsidRPr="00EC337D">
        <w:rPr>
          <w:rFonts w:asciiTheme="minorHAnsi" w:eastAsia="HiddenHorzOCR" w:hAnsiTheme="minorHAnsi"/>
          <w:color w:val="auto"/>
          <w:szCs w:val="24"/>
        </w:rPr>
        <w:t xml:space="preserve"> statement or noted as </w:t>
      </w:r>
      <w:r w:rsidR="00D878C7">
        <w:rPr>
          <w:rFonts w:asciiTheme="minorHAnsi" w:eastAsia="HiddenHorzOCR" w:hAnsiTheme="minorHAnsi"/>
          <w:color w:val="auto"/>
          <w:szCs w:val="24"/>
        </w:rPr>
        <w:t>interfering with duty performance</w:t>
      </w:r>
      <w:r w:rsidR="00D878C7" w:rsidRPr="00EC337D">
        <w:rPr>
          <w:rFonts w:asciiTheme="minorHAnsi" w:eastAsia="HiddenHorzOCR" w:hAnsiTheme="minorHAnsi"/>
          <w:color w:val="auto"/>
          <w:szCs w:val="24"/>
        </w:rPr>
        <w:t xml:space="preserve">.  </w:t>
      </w:r>
      <w:r w:rsidR="00D878C7" w:rsidRPr="00B81451">
        <w:rPr>
          <w:rFonts w:asciiTheme="minorHAnsi" w:eastAsia="HiddenHorzOCR" w:hAnsiTheme="minorHAnsi"/>
          <w:color w:val="auto"/>
          <w:szCs w:val="24"/>
        </w:rPr>
        <w:t>These conditions were reviewed by the Action Officer and considered by the Board.  It was determined that none could be argued as unfitting and</w:t>
      </w:r>
      <w:r w:rsidR="00D878C7">
        <w:rPr>
          <w:rFonts w:asciiTheme="minorHAnsi" w:eastAsia="HiddenHorzOCR" w:hAnsiTheme="minorHAnsi"/>
          <w:color w:val="auto"/>
          <w:szCs w:val="24"/>
        </w:rPr>
        <w:t xml:space="preserve"> subject to separation rating.</w:t>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F05EBA">
      <w:pPr>
        <w:tabs>
          <w:tab w:val="left" w:pos="288"/>
          <w:tab w:val="left" w:pos="4752"/>
        </w:tabs>
        <w:spacing w:line="240" w:lineRule="exact"/>
        <w:jc w:val="both"/>
        <w:rPr>
          <w:rFonts w:ascii="Calibri" w:hAnsi="Calibri"/>
          <w:color w:val="auto"/>
          <w:u w:val="single"/>
        </w:rPr>
      </w:pPr>
    </w:p>
    <w:p w:rsidR="008A1F15" w:rsidRDefault="00C56FC8" w:rsidP="00F05EBA">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w:t>
      </w:r>
      <w:r w:rsidR="005C3D00">
        <w:rPr>
          <w:rFonts w:asciiTheme="minorHAnsi" w:eastAsiaTheme="minorHAnsi" w:hAnsiTheme="minorHAnsi"/>
          <w:color w:val="auto"/>
          <w:szCs w:val="24"/>
        </w:rPr>
        <w:t xml:space="preserve"> </w:t>
      </w:r>
      <w:r w:rsidR="005C3D00" w:rsidRPr="005C3D00">
        <w:rPr>
          <w:rFonts w:asciiTheme="minorHAnsi" w:eastAsiaTheme="minorHAnsi" w:hAnsiTheme="minorHAnsi"/>
          <w:color w:val="auto"/>
          <w:szCs w:val="24"/>
        </w:rPr>
        <w:t>IAW DoDI 6040.44, provisions of DoD or Military Department regulations or guidelines relied upon by the PEB will not be considered by the Board to the extent they were inconsistent with the VASRD in effect at the time of the adjudication.</w:t>
      </w:r>
      <w:r w:rsidR="005C3D00">
        <w:rPr>
          <w:rFonts w:asciiTheme="minorHAnsi" w:eastAsiaTheme="minorHAnsi" w:hAnsiTheme="minorHAnsi"/>
          <w:color w:val="auto"/>
          <w:szCs w:val="24"/>
        </w:rPr>
        <w:t xml:space="preserve">  </w:t>
      </w:r>
      <w:r w:rsidR="007E2788" w:rsidRPr="007E2788">
        <w:rPr>
          <w:rFonts w:asciiTheme="minorHAnsi" w:eastAsiaTheme="minorHAnsi" w:hAnsiTheme="minorHAnsi"/>
          <w:color w:val="auto"/>
          <w:szCs w:val="24"/>
        </w:rPr>
        <w:t xml:space="preserve">The Board did not surmise from the record or PEB ruling in this case that any prerogatives outside the VASRD were exercised.  </w:t>
      </w:r>
      <w:r w:rsidR="005C3D00">
        <w:rPr>
          <w:rFonts w:asciiTheme="minorHAnsi" w:eastAsiaTheme="minorHAnsi" w:hAnsiTheme="minorHAnsi"/>
          <w:color w:val="auto"/>
          <w:szCs w:val="24"/>
        </w:rPr>
        <w:t>In the matter of the Post Concussive Syndrome</w:t>
      </w:r>
      <w:r w:rsidR="008A1F15">
        <w:rPr>
          <w:rFonts w:asciiTheme="minorHAnsi" w:eastAsiaTheme="minorHAnsi" w:hAnsiTheme="minorHAnsi"/>
          <w:color w:val="auto"/>
          <w:szCs w:val="24"/>
        </w:rPr>
        <w:t xml:space="preserve"> with Headache and subjective symptoms</w:t>
      </w:r>
      <w:r w:rsidR="005C3D00">
        <w:rPr>
          <w:rFonts w:asciiTheme="minorHAnsi" w:eastAsiaTheme="minorHAnsi" w:hAnsiTheme="minorHAnsi"/>
          <w:color w:val="auto"/>
          <w:szCs w:val="24"/>
        </w:rPr>
        <w:t xml:space="preserve">, the Board </w:t>
      </w:r>
      <w:r w:rsidR="005C3D00" w:rsidRPr="006852B7">
        <w:rPr>
          <w:rFonts w:asciiTheme="minorHAnsi" w:eastAsiaTheme="minorHAnsi" w:hAnsiTheme="minorHAnsi"/>
          <w:color w:val="auto"/>
          <w:szCs w:val="24"/>
        </w:rPr>
        <w:t>unanimously</w:t>
      </w:r>
      <w:r w:rsidR="005C3D00">
        <w:rPr>
          <w:rFonts w:asciiTheme="minorHAnsi" w:eastAsiaTheme="minorHAnsi" w:hAnsiTheme="minorHAnsi"/>
          <w:color w:val="auto"/>
          <w:szCs w:val="24"/>
        </w:rPr>
        <w:t xml:space="preserve"> recommends no change in the PEB’s adjudication of 10%.</w:t>
      </w:r>
      <w:r w:rsidR="008A1F15">
        <w:rPr>
          <w:rFonts w:asciiTheme="minorHAnsi" w:eastAsiaTheme="minorHAnsi" w:hAnsiTheme="minorHAnsi"/>
          <w:color w:val="auto"/>
          <w:szCs w:val="24"/>
        </w:rPr>
        <w:t xml:space="preserve">  </w:t>
      </w:r>
      <w:r w:rsidR="008A1F15" w:rsidRPr="008A1F15">
        <w:rPr>
          <w:rFonts w:asciiTheme="minorHAnsi" w:eastAsiaTheme="minorHAnsi" w:hAnsiTheme="minorHAnsi"/>
          <w:color w:val="auto"/>
          <w:szCs w:val="24"/>
        </w:rPr>
        <w:t xml:space="preserve">In the matter of the </w:t>
      </w:r>
      <w:r w:rsidR="008A1F15">
        <w:rPr>
          <w:rFonts w:asciiTheme="minorHAnsi" w:eastAsiaTheme="minorHAnsi" w:hAnsiTheme="minorHAnsi"/>
          <w:color w:val="auto"/>
          <w:szCs w:val="24"/>
        </w:rPr>
        <w:t xml:space="preserve">positive </w:t>
      </w:r>
      <w:r w:rsidR="008A1F15" w:rsidRPr="008A1F15">
        <w:rPr>
          <w:rFonts w:asciiTheme="minorHAnsi" w:eastAsiaTheme="minorHAnsi" w:hAnsiTheme="minorHAnsi"/>
          <w:color w:val="auto"/>
          <w:szCs w:val="24"/>
        </w:rPr>
        <w:t xml:space="preserve">Epstein Barr Virus Titer condition, the Board </w:t>
      </w:r>
      <w:r w:rsidR="008A1F15" w:rsidRPr="006852B7">
        <w:rPr>
          <w:rFonts w:asciiTheme="minorHAnsi" w:eastAsiaTheme="minorHAnsi" w:hAnsiTheme="minorHAnsi"/>
          <w:color w:val="auto"/>
          <w:szCs w:val="24"/>
        </w:rPr>
        <w:t>unanimously</w:t>
      </w:r>
      <w:r w:rsidR="008A1F15" w:rsidRPr="008A1F15">
        <w:rPr>
          <w:rFonts w:asciiTheme="minorHAnsi" w:eastAsiaTheme="minorHAnsi" w:hAnsiTheme="minorHAnsi"/>
          <w:color w:val="auto"/>
          <w:szCs w:val="24"/>
        </w:rPr>
        <w:t xml:space="preserve"> recommends no recharacterization of the PEB adjudications as not unfitting.  </w:t>
      </w:r>
      <w:r w:rsidR="008A1F15" w:rsidRPr="006852B7">
        <w:rPr>
          <w:rFonts w:asciiTheme="minorHAnsi" w:eastAsiaTheme="minorHAnsi" w:hAnsiTheme="minorHAnsi"/>
          <w:color w:val="auto"/>
          <w:szCs w:val="24"/>
        </w:rPr>
        <w:t xml:space="preserve">In the matter of the contended mental health conditions, the Board unanimously agrees that it cannot recommend a finding of unfit for additional rating at separation.  In the matter of </w:t>
      </w:r>
      <w:r w:rsidR="008A1F15" w:rsidRPr="008A1F15">
        <w:rPr>
          <w:rFonts w:asciiTheme="minorHAnsi" w:eastAsiaTheme="minorHAnsi" w:hAnsiTheme="minorHAnsi"/>
          <w:color w:val="auto"/>
          <w:szCs w:val="24"/>
        </w:rPr>
        <w:t xml:space="preserve">any other medical conditions eligible for Board consideration; the Board </w:t>
      </w:r>
      <w:r w:rsidR="008A1F15" w:rsidRPr="006852B7">
        <w:rPr>
          <w:rFonts w:asciiTheme="minorHAnsi" w:eastAsiaTheme="minorHAnsi" w:hAnsiTheme="minorHAnsi"/>
          <w:color w:val="auto"/>
          <w:szCs w:val="24"/>
        </w:rPr>
        <w:t>unanimously</w:t>
      </w:r>
      <w:r w:rsidR="008A1F15" w:rsidRPr="008A1F15">
        <w:rPr>
          <w:rFonts w:asciiTheme="minorHAnsi" w:eastAsiaTheme="minorHAnsi" w:hAnsiTheme="minorHAnsi"/>
          <w:color w:val="auto"/>
          <w:szCs w:val="24"/>
        </w:rPr>
        <w:t xml:space="preserve"> agrees that it cannot recommend any findings of unfit for additional rating at separation.</w:t>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F05EBA" w:rsidRDefault="00F05EBA" w:rsidP="00F05EBA">
      <w:pPr>
        <w:tabs>
          <w:tab w:val="left" w:pos="288"/>
          <w:tab w:val="left" w:pos="4752"/>
        </w:tabs>
        <w:spacing w:line="240" w:lineRule="exact"/>
        <w:jc w:val="both"/>
        <w:rPr>
          <w:rFonts w:ascii="Calibri" w:hAnsi="Calibri"/>
          <w:color w:val="auto"/>
          <w:u w:val="single"/>
        </w:rPr>
      </w:pPr>
    </w:p>
    <w:p w:rsidR="000C3AB9" w:rsidRDefault="000C3AB9" w:rsidP="00F05EBA">
      <w:pPr>
        <w:spacing w:line="240" w:lineRule="exact"/>
        <w:jc w:val="both"/>
        <w:rPr>
          <w:rFonts w:asciiTheme="minorHAnsi" w:hAnsiTheme="minorHAnsi"/>
          <w:color w:val="auto"/>
          <w:szCs w:val="24"/>
        </w:rPr>
      </w:pPr>
      <w:r w:rsidRPr="000C3AB9">
        <w:rPr>
          <w:rFonts w:asciiTheme="minorHAnsi" w:hAnsiTheme="minorHAnsi"/>
          <w:color w:val="auto"/>
          <w:szCs w:val="24"/>
          <w:u w:val="single"/>
        </w:rPr>
        <w:t>RECOMMENDATION</w:t>
      </w:r>
      <w:r w:rsidRPr="00396779">
        <w:rPr>
          <w:rFonts w:asciiTheme="minorHAnsi" w:hAnsiTheme="minorHAnsi"/>
          <w:color w:val="auto"/>
          <w:szCs w:val="24"/>
        </w:rPr>
        <w:t>:</w:t>
      </w:r>
      <w:r w:rsidRPr="000C3AB9">
        <w:rPr>
          <w:rFonts w:asciiTheme="minorHAnsi" w:hAnsiTheme="minorHAnsi"/>
          <w:color w:val="auto"/>
          <w:szCs w:val="24"/>
        </w:rPr>
        <w:t xml:space="preserve"> </w:t>
      </w:r>
      <w:r>
        <w:rPr>
          <w:rFonts w:asciiTheme="minorHAnsi" w:hAnsiTheme="minorHAnsi"/>
          <w:color w:val="auto"/>
          <w:szCs w:val="24"/>
        </w:rPr>
        <w:t xml:space="preserve"> </w:t>
      </w:r>
      <w:r w:rsidRPr="000C3AB9">
        <w:rPr>
          <w:rFonts w:asciiTheme="minorHAnsi" w:hAnsiTheme="minorHAnsi"/>
          <w:color w:val="auto"/>
          <w:szCs w:val="24"/>
        </w:rPr>
        <w:t>The Board therefore recommends that there be no recharacterization of the CI’s disability and separation determination</w:t>
      </w:r>
      <w:r>
        <w:rPr>
          <w:rFonts w:asciiTheme="minorHAnsi" w:hAnsiTheme="minorHAnsi"/>
          <w:color w:val="auto"/>
          <w:szCs w:val="24"/>
        </w:rPr>
        <w:t>.</w:t>
      </w:r>
    </w:p>
    <w:p w:rsidR="00F05EBA" w:rsidRPr="002D585A" w:rsidRDefault="00F05EBA" w:rsidP="00F05EBA">
      <w:pPr>
        <w:pBdr>
          <w:bottom w:val="single" w:sz="12" w:space="1" w:color="auto"/>
        </w:pBdr>
        <w:tabs>
          <w:tab w:val="left" w:pos="288"/>
          <w:tab w:val="left" w:pos="4752"/>
        </w:tabs>
        <w:spacing w:line="240" w:lineRule="exact"/>
        <w:jc w:val="both"/>
        <w:rPr>
          <w:rFonts w:asciiTheme="minorHAnsi" w:hAnsiTheme="minorHAnsi"/>
          <w:caps/>
          <w:color w:val="auto"/>
        </w:rPr>
      </w:pPr>
    </w:p>
    <w:p w:rsidR="001C1F21" w:rsidRDefault="001C1F21">
      <w:pPr>
        <w:rPr>
          <w:rFonts w:ascii="Calibri" w:hAnsi="Calibri"/>
          <w:color w:val="auto"/>
          <w:u w:val="single"/>
        </w:rPr>
      </w:pPr>
      <w:r>
        <w:rPr>
          <w:rFonts w:ascii="Calibri" w:hAnsi="Calibri"/>
          <w:color w:val="auto"/>
          <w:u w:val="single"/>
        </w:rPr>
        <w:br w:type="page"/>
      </w: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lastRenderedPageBreak/>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r w:rsidR="001C1F21" w:rsidRPr="0085089F">
        <w:rPr>
          <w:rFonts w:asciiTheme="minorHAnsi" w:hAnsiTheme="minorHAnsi"/>
          <w:color w:val="auto"/>
        </w:rPr>
        <w:t>294</w:t>
      </w:r>
      <w:r w:rsidRPr="0085089F">
        <w:rPr>
          <w:rFonts w:asciiTheme="minorHAnsi" w:hAnsiTheme="minorHAnsi"/>
          <w:color w:val="auto"/>
        </w:rPr>
        <w:t xml:space="preserve"> dated </w:t>
      </w:r>
      <w:r w:rsidR="003C4370">
        <w:rPr>
          <w:rFonts w:asciiTheme="minorHAnsi" w:hAnsiTheme="minorHAnsi"/>
          <w:color w:val="auto"/>
        </w:rPr>
        <w:t>20</w:t>
      </w:r>
      <w:r w:rsidR="009B1FC9">
        <w:rPr>
          <w:rFonts w:asciiTheme="minorHAnsi" w:hAnsiTheme="minorHAnsi"/>
          <w:color w:val="auto"/>
        </w:rPr>
        <w:t>091221 w/</w:t>
      </w:r>
      <w:r w:rsidR="009B1FC9" w:rsidRPr="0085089F">
        <w:rPr>
          <w:rFonts w:asciiTheme="minorHAnsi" w:hAnsiTheme="minorHAnsi"/>
          <w:color w:val="auto"/>
        </w:rPr>
        <w:t>at</w:t>
      </w:r>
      <w:r w:rsidR="009B1FC9">
        <w:rPr>
          <w:rFonts w:asciiTheme="minorHAnsi" w:hAnsiTheme="minorHAnsi"/>
          <w:color w:val="auto"/>
        </w:rPr>
        <w:t>t</w:t>
      </w:r>
      <w:r w:rsidR="009B1FC9" w:rsidRPr="0085089F">
        <w:rPr>
          <w:rFonts w:asciiTheme="minorHAnsi" w:hAnsiTheme="minorHAnsi"/>
          <w:color w:val="auto"/>
        </w:rPr>
        <w:t>ac</w:t>
      </w:r>
      <w:r w:rsidR="009B1FC9">
        <w:rPr>
          <w:rFonts w:asciiTheme="minorHAnsi" w:hAnsiTheme="minorHAnsi"/>
          <w:color w:val="auto"/>
        </w:rPr>
        <w:t>hments</w:t>
      </w:r>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850CB5"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6608FA" w:rsidRDefault="006608FA"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6608FA" w:rsidRDefault="006608FA">
      <w:pPr>
        <w:rPr>
          <w:rFonts w:asciiTheme="minorHAnsi" w:hAnsiTheme="minorHAnsi"/>
          <w:color w:val="auto"/>
        </w:rPr>
      </w:pPr>
      <w:r>
        <w:rPr>
          <w:rFonts w:asciiTheme="minorHAnsi" w:hAnsiTheme="minorHAnsi"/>
          <w:color w:val="auto"/>
        </w:rPr>
        <w:br w:type="page"/>
      </w:r>
    </w:p>
    <w:p w:rsidR="006608FA" w:rsidRPr="006608FA" w:rsidRDefault="006608FA" w:rsidP="006608FA">
      <w:pPr>
        <w:ind w:left="-360"/>
        <w:jc w:val="both"/>
        <w:rPr>
          <w:color w:val="auto"/>
        </w:rPr>
      </w:pPr>
      <w:r w:rsidRPr="006608FA">
        <w:rPr>
          <w:color w:val="auto"/>
        </w:rPr>
        <w:lastRenderedPageBreak/>
        <w:t xml:space="preserve">MEMORANDUM FOR DIRECTOR, SECRETARY OF THE NAVY COUNCIL OF REVIEW </w:t>
      </w:r>
    </w:p>
    <w:p w:rsidR="006608FA" w:rsidRPr="006608FA" w:rsidRDefault="006608FA" w:rsidP="006608FA">
      <w:pPr>
        <w:ind w:left="-360"/>
        <w:jc w:val="both"/>
        <w:rPr>
          <w:color w:val="auto"/>
        </w:rPr>
      </w:pPr>
      <w:r w:rsidRPr="006608FA">
        <w:rPr>
          <w:color w:val="auto"/>
        </w:rPr>
        <w:t xml:space="preserve">                                         BOARDS </w:t>
      </w:r>
    </w:p>
    <w:p w:rsidR="006608FA" w:rsidRPr="006608FA" w:rsidRDefault="006608FA" w:rsidP="006608FA">
      <w:pPr>
        <w:ind w:firstLine="720"/>
        <w:jc w:val="both"/>
        <w:rPr>
          <w:color w:val="auto"/>
        </w:rPr>
      </w:pPr>
    </w:p>
    <w:p w:rsidR="006608FA" w:rsidRPr="006608FA" w:rsidRDefault="006608FA" w:rsidP="006608FA">
      <w:pPr>
        <w:ind w:left="-360"/>
        <w:jc w:val="both"/>
        <w:rPr>
          <w:color w:val="auto"/>
        </w:rPr>
      </w:pPr>
      <w:proofErr w:type="spellStart"/>
      <w:r w:rsidRPr="006608FA">
        <w:rPr>
          <w:color w:val="auto"/>
        </w:rPr>
        <w:t>Subj</w:t>
      </w:r>
      <w:proofErr w:type="spellEnd"/>
      <w:r w:rsidRPr="006608FA">
        <w:rPr>
          <w:color w:val="auto"/>
        </w:rPr>
        <w:t>:  PHYSICAL DISABILITY BOARD OF REVIEW (PDBR) RECOMMENDATION</w:t>
      </w:r>
    </w:p>
    <w:p w:rsidR="006608FA" w:rsidRPr="006608FA" w:rsidRDefault="006608FA" w:rsidP="006608FA">
      <w:pPr>
        <w:tabs>
          <w:tab w:val="left" w:pos="270"/>
        </w:tabs>
        <w:jc w:val="both"/>
        <w:rPr>
          <w:color w:val="auto"/>
        </w:rPr>
      </w:pPr>
      <w:r w:rsidRPr="006608FA">
        <w:rPr>
          <w:color w:val="auto"/>
        </w:rPr>
        <w:t xml:space="preserve">    </w:t>
      </w:r>
      <w:r w:rsidRPr="006608FA">
        <w:rPr>
          <w:color w:val="auto"/>
        </w:rPr>
        <w:tab/>
        <w:t xml:space="preserve">ICO </w:t>
      </w:r>
      <w:r>
        <w:rPr>
          <w:color w:val="auto"/>
        </w:rPr>
        <w:t>XXXXX</w:t>
      </w:r>
      <w:r w:rsidRPr="006608FA">
        <w:rPr>
          <w:color w:val="auto"/>
        </w:rPr>
        <w:t xml:space="preserve">, FORMER USMC, XXX XX </w:t>
      </w:r>
      <w:r>
        <w:rPr>
          <w:color w:val="auto"/>
        </w:rPr>
        <w:t>XXXX</w:t>
      </w:r>
    </w:p>
    <w:p w:rsidR="006608FA" w:rsidRPr="006608FA" w:rsidRDefault="006608FA" w:rsidP="006608FA">
      <w:pPr>
        <w:jc w:val="both"/>
        <w:rPr>
          <w:color w:val="auto"/>
        </w:rPr>
      </w:pPr>
    </w:p>
    <w:p w:rsidR="006608FA" w:rsidRPr="006608FA" w:rsidRDefault="006608FA" w:rsidP="006608FA">
      <w:pPr>
        <w:ind w:left="-360"/>
        <w:jc w:val="both"/>
        <w:rPr>
          <w:color w:val="auto"/>
        </w:rPr>
      </w:pPr>
      <w:r w:rsidRPr="006608FA">
        <w:rPr>
          <w:color w:val="auto"/>
        </w:rPr>
        <w:t>Ref:   (a) DoDI 6040.44</w:t>
      </w:r>
    </w:p>
    <w:p w:rsidR="006608FA" w:rsidRPr="006608FA" w:rsidRDefault="006608FA" w:rsidP="006608FA">
      <w:pPr>
        <w:ind w:left="-540"/>
        <w:jc w:val="both"/>
        <w:rPr>
          <w:color w:val="auto"/>
        </w:rPr>
      </w:pPr>
      <w:r w:rsidRPr="006608FA">
        <w:rPr>
          <w:color w:val="auto"/>
        </w:rPr>
        <w:t xml:space="preserve">             (b) PDBR </w:t>
      </w:r>
      <w:proofErr w:type="spellStart"/>
      <w:r w:rsidRPr="006608FA">
        <w:rPr>
          <w:color w:val="auto"/>
        </w:rPr>
        <w:t>ltr</w:t>
      </w:r>
      <w:proofErr w:type="spellEnd"/>
      <w:r w:rsidRPr="006608FA">
        <w:rPr>
          <w:color w:val="auto"/>
        </w:rPr>
        <w:t xml:space="preserve"> </w:t>
      </w:r>
      <w:proofErr w:type="spellStart"/>
      <w:r w:rsidRPr="006608FA">
        <w:rPr>
          <w:color w:val="auto"/>
        </w:rPr>
        <w:t>dtd</w:t>
      </w:r>
      <w:proofErr w:type="spellEnd"/>
      <w:r w:rsidRPr="006608FA">
        <w:rPr>
          <w:color w:val="auto"/>
        </w:rPr>
        <w:t xml:space="preserve"> 25 Feb 11</w:t>
      </w:r>
    </w:p>
    <w:p w:rsidR="006608FA" w:rsidRPr="006608FA" w:rsidRDefault="006608FA" w:rsidP="006608FA">
      <w:pPr>
        <w:ind w:left="-540"/>
        <w:jc w:val="both"/>
        <w:rPr>
          <w:color w:val="auto"/>
        </w:rPr>
      </w:pPr>
    </w:p>
    <w:p w:rsidR="006608FA" w:rsidRPr="006608FA" w:rsidRDefault="006608FA" w:rsidP="006608FA">
      <w:pPr>
        <w:ind w:left="-360"/>
        <w:jc w:val="both"/>
        <w:rPr>
          <w:color w:val="auto"/>
        </w:rPr>
      </w:pPr>
      <w:r w:rsidRPr="006608FA">
        <w:rPr>
          <w:color w:val="auto"/>
        </w:rPr>
        <w:t xml:space="preserve">      I have reviewed the subject case pursuant to reference (a) and, for the reasons set forth in reference (b), approve the recommendation of the Physical Disability Board of Review that Ms. </w:t>
      </w:r>
      <w:r>
        <w:rPr>
          <w:color w:val="auto"/>
        </w:rPr>
        <w:t>XXXX</w:t>
      </w:r>
      <w:r w:rsidRPr="006608FA">
        <w:rPr>
          <w:color w:val="auto"/>
        </w:rPr>
        <w:t>’s records not be corrected to reflect a change in either her characterization of separation or in the disability rating previously assigned by the Department of the Navy’s Physical Evaluation Board.</w:t>
      </w:r>
    </w:p>
    <w:p w:rsidR="006608FA" w:rsidRPr="006608FA" w:rsidRDefault="006608FA" w:rsidP="006608FA">
      <w:pPr>
        <w:jc w:val="both"/>
        <w:rPr>
          <w:color w:val="auto"/>
        </w:rPr>
      </w:pPr>
    </w:p>
    <w:p w:rsidR="006608FA" w:rsidRPr="006608FA" w:rsidRDefault="006608FA" w:rsidP="006608FA">
      <w:pPr>
        <w:jc w:val="both"/>
        <w:rPr>
          <w:color w:val="auto"/>
        </w:rPr>
      </w:pPr>
    </w:p>
    <w:p w:rsidR="006608FA" w:rsidRPr="006608FA" w:rsidRDefault="006608FA" w:rsidP="006608FA">
      <w:pPr>
        <w:jc w:val="both"/>
        <w:rPr>
          <w:color w:val="auto"/>
        </w:rPr>
      </w:pPr>
    </w:p>
    <w:p w:rsidR="006608FA" w:rsidRPr="006608FA" w:rsidRDefault="006608FA" w:rsidP="006608FA">
      <w:pPr>
        <w:tabs>
          <w:tab w:val="left" w:pos="4680"/>
        </w:tabs>
        <w:jc w:val="both"/>
        <w:rPr>
          <w:color w:val="auto"/>
        </w:rPr>
      </w:pPr>
      <w:r w:rsidRPr="006608FA">
        <w:rPr>
          <w:color w:val="auto"/>
        </w:rPr>
        <w:tab/>
      </w:r>
    </w:p>
    <w:p w:rsidR="006608FA" w:rsidRPr="006608FA" w:rsidRDefault="006608FA" w:rsidP="006608FA">
      <w:pPr>
        <w:jc w:val="both"/>
        <w:rPr>
          <w:color w:val="auto"/>
        </w:rPr>
      </w:pPr>
      <w:r w:rsidRPr="006608FA">
        <w:rPr>
          <w:color w:val="auto"/>
        </w:rPr>
        <w:tab/>
      </w:r>
      <w:r w:rsidRPr="006608FA">
        <w:rPr>
          <w:color w:val="auto"/>
        </w:rPr>
        <w:tab/>
      </w:r>
      <w:r w:rsidRPr="006608FA">
        <w:rPr>
          <w:color w:val="auto"/>
        </w:rPr>
        <w:tab/>
      </w:r>
      <w:r w:rsidRPr="006608FA">
        <w:rPr>
          <w:color w:val="auto"/>
        </w:rPr>
        <w:tab/>
      </w:r>
      <w:r w:rsidRPr="006608FA">
        <w:rPr>
          <w:color w:val="auto"/>
        </w:rPr>
        <w:tab/>
      </w:r>
      <w:r w:rsidRPr="006608FA">
        <w:rPr>
          <w:color w:val="auto"/>
        </w:rPr>
        <w:tab/>
        <w:t xml:space="preserve">      Principal Deputy</w:t>
      </w:r>
    </w:p>
    <w:p w:rsidR="006608FA" w:rsidRPr="006608FA" w:rsidRDefault="006608FA" w:rsidP="006608FA">
      <w:pPr>
        <w:jc w:val="both"/>
        <w:rPr>
          <w:color w:val="auto"/>
        </w:rPr>
      </w:pPr>
      <w:r w:rsidRPr="006608FA">
        <w:rPr>
          <w:color w:val="auto"/>
        </w:rPr>
        <w:tab/>
      </w:r>
      <w:r w:rsidRPr="006608FA">
        <w:rPr>
          <w:color w:val="auto"/>
        </w:rPr>
        <w:tab/>
      </w:r>
      <w:r w:rsidRPr="006608FA">
        <w:rPr>
          <w:color w:val="auto"/>
        </w:rPr>
        <w:tab/>
      </w:r>
      <w:r w:rsidRPr="006608FA">
        <w:rPr>
          <w:color w:val="auto"/>
        </w:rPr>
        <w:tab/>
      </w:r>
      <w:r w:rsidRPr="006608FA">
        <w:rPr>
          <w:color w:val="auto"/>
        </w:rPr>
        <w:tab/>
      </w:r>
      <w:r w:rsidRPr="006608FA">
        <w:rPr>
          <w:color w:val="auto"/>
        </w:rPr>
        <w:tab/>
        <w:t xml:space="preserve">      Assistant Secretary of the Navy </w:t>
      </w:r>
    </w:p>
    <w:p w:rsidR="006608FA" w:rsidRPr="006608FA" w:rsidRDefault="006608FA" w:rsidP="006608FA">
      <w:pPr>
        <w:jc w:val="both"/>
        <w:rPr>
          <w:color w:val="auto"/>
        </w:rPr>
      </w:pPr>
      <w:r w:rsidRPr="006608FA">
        <w:rPr>
          <w:color w:val="auto"/>
        </w:rPr>
        <w:tab/>
      </w:r>
      <w:r w:rsidRPr="006608FA">
        <w:rPr>
          <w:color w:val="auto"/>
        </w:rPr>
        <w:tab/>
      </w:r>
      <w:r w:rsidRPr="006608FA">
        <w:rPr>
          <w:color w:val="auto"/>
        </w:rPr>
        <w:tab/>
      </w:r>
      <w:r w:rsidRPr="006608FA">
        <w:rPr>
          <w:color w:val="auto"/>
        </w:rPr>
        <w:tab/>
      </w:r>
      <w:r w:rsidRPr="006608FA">
        <w:rPr>
          <w:color w:val="auto"/>
        </w:rPr>
        <w:tab/>
      </w:r>
      <w:r w:rsidRPr="006608FA">
        <w:rPr>
          <w:color w:val="auto"/>
        </w:rPr>
        <w:tab/>
        <w:t xml:space="preserve">        (Manpower &amp; Reserve Affairs)</w:t>
      </w:r>
    </w:p>
    <w:p w:rsidR="006608FA" w:rsidRDefault="006608FA" w:rsidP="006608FA">
      <w:pPr>
        <w:jc w:val="both"/>
      </w:pPr>
      <w:r>
        <w:tab/>
      </w:r>
      <w:r>
        <w:tab/>
      </w:r>
      <w:r>
        <w:tab/>
      </w:r>
      <w:r>
        <w:tab/>
      </w:r>
      <w:r>
        <w:tab/>
      </w:r>
      <w:r>
        <w:tab/>
        <w:t xml:space="preserve">  </w:t>
      </w:r>
    </w:p>
    <w:p w:rsidR="006608FA" w:rsidRDefault="006608FA" w:rsidP="006608FA">
      <w:pPr>
        <w:jc w:val="both"/>
      </w:pPr>
    </w:p>
    <w:p w:rsidR="006852B7" w:rsidRPr="006852B7" w:rsidRDefault="006852B7">
      <w:pPr>
        <w:rPr>
          <w:rFonts w:asciiTheme="minorHAnsi" w:hAnsiTheme="minorHAnsi"/>
          <w:b/>
          <w:color w:val="auto"/>
          <w:sz w:val="22"/>
          <w:szCs w:val="24"/>
          <w:highlight w:val="yellow"/>
        </w:rPr>
      </w:pPr>
    </w:p>
    <w:sectPr w:rsidR="006852B7" w:rsidRPr="006852B7" w:rsidSect="00FF0811">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B6" w:rsidRDefault="004B2AB6">
      <w:r>
        <w:separator/>
      </w:r>
    </w:p>
  </w:endnote>
  <w:endnote w:type="continuationSeparator" w:id="0">
    <w:p w:rsidR="004B2AB6" w:rsidRDefault="004B2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C" w:rsidRDefault="00370D50">
    <w:pPr>
      <w:pStyle w:val="Footer"/>
      <w:framePr w:wrap="around" w:vAnchor="text" w:hAnchor="margin" w:xAlign="center" w:y="1"/>
      <w:rPr>
        <w:rStyle w:val="PageNumber"/>
      </w:rPr>
    </w:pPr>
    <w:r>
      <w:rPr>
        <w:rStyle w:val="PageNumber"/>
      </w:rPr>
      <w:fldChar w:fldCharType="begin"/>
    </w:r>
    <w:r w:rsidR="00820A6C">
      <w:rPr>
        <w:rStyle w:val="PageNumber"/>
      </w:rPr>
      <w:instrText xml:space="preserve">PAGE  </w:instrText>
    </w:r>
    <w:r>
      <w:rPr>
        <w:rStyle w:val="PageNumber"/>
      </w:rPr>
      <w:fldChar w:fldCharType="separate"/>
    </w:r>
    <w:r w:rsidR="00820A6C">
      <w:rPr>
        <w:rStyle w:val="PageNumber"/>
        <w:noProof/>
      </w:rPr>
      <w:t>2</w:t>
    </w:r>
    <w:r>
      <w:rPr>
        <w:rStyle w:val="PageNumber"/>
      </w:rPr>
      <w:fldChar w:fldCharType="end"/>
    </w:r>
  </w:p>
  <w:p w:rsidR="00820A6C" w:rsidRDefault="00820A6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6C" w:rsidRPr="00AC713F" w:rsidRDefault="00370D50">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820A6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608FA">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820A6C" w:rsidRPr="00C72AA6" w:rsidRDefault="00820A6C" w:rsidP="002B0749">
    <w:pPr>
      <w:pStyle w:val="Footer"/>
      <w:jc w:val="right"/>
      <w:rPr>
        <w:rFonts w:asciiTheme="minorHAnsi" w:hAnsiTheme="minorHAnsi"/>
        <w:color w:val="auto"/>
      </w:rPr>
    </w:pPr>
    <w:r>
      <w:tab/>
    </w:r>
    <w:r>
      <w:tab/>
    </w:r>
    <w:r w:rsidRPr="00C72AA6">
      <w:rPr>
        <w:rFonts w:asciiTheme="minorHAnsi" w:hAnsiTheme="minorHAnsi"/>
        <w:caps/>
        <w:color w:val="auto"/>
      </w:rPr>
      <w:t>PD1000076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B6" w:rsidRDefault="004B2AB6">
      <w:r>
        <w:separator/>
      </w:r>
    </w:p>
  </w:footnote>
  <w:footnote w:type="continuationSeparator" w:id="0">
    <w:p w:rsidR="004B2AB6" w:rsidRDefault="004B2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6F3D"/>
    <w:multiLevelType w:val="hybridMultilevel"/>
    <w:tmpl w:val="E6D6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D6170"/>
    <w:multiLevelType w:val="hybridMultilevel"/>
    <w:tmpl w:val="08B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C22B0"/>
    <w:multiLevelType w:val="hybridMultilevel"/>
    <w:tmpl w:val="165E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D1890"/>
    <w:multiLevelType w:val="hybridMultilevel"/>
    <w:tmpl w:val="614616EA"/>
    <w:lvl w:ilvl="0" w:tplc="BA061B44">
      <w:start w:val="20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01ED1"/>
    <w:multiLevelType w:val="hybridMultilevel"/>
    <w:tmpl w:val="08B4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8498"/>
  </w:hdrShapeDefaults>
  <w:footnotePr>
    <w:numRestart w:val="eachSect"/>
    <w:footnote w:id="-1"/>
    <w:footnote w:id="0"/>
  </w:footnotePr>
  <w:endnotePr>
    <w:endnote w:id="-1"/>
    <w:endnote w:id="0"/>
  </w:endnotePr>
  <w:compat/>
  <w:rsids>
    <w:rsidRoot w:val="001C28D1"/>
    <w:rsid w:val="00003E1B"/>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837"/>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0BA0"/>
    <w:rsid w:val="000C1D34"/>
    <w:rsid w:val="000C2362"/>
    <w:rsid w:val="000C2F0A"/>
    <w:rsid w:val="000C3AB9"/>
    <w:rsid w:val="000C3C13"/>
    <w:rsid w:val="000C53F9"/>
    <w:rsid w:val="000C5813"/>
    <w:rsid w:val="000C5E5D"/>
    <w:rsid w:val="000C75CF"/>
    <w:rsid w:val="000C7DE4"/>
    <w:rsid w:val="000D15E7"/>
    <w:rsid w:val="000D1A24"/>
    <w:rsid w:val="000D21C7"/>
    <w:rsid w:val="000D248A"/>
    <w:rsid w:val="000D35D8"/>
    <w:rsid w:val="000D43F9"/>
    <w:rsid w:val="000D4717"/>
    <w:rsid w:val="000D6457"/>
    <w:rsid w:val="000D7D55"/>
    <w:rsid w:val="000E02BC"/>
    <w:rsid w:val="000E0993"/>
    <w:rsid w:val="000E37E0"/>
    <w:rsid w:val="000F02BE"/>
    <w:rsid w:val="000F427B"/>
    <w:rsid w:val="000F7181"/>
    <w:rsid w:val="001008C1"/>
    <w:rsid w:val="001023DB"/>
    <w:rsid w:val="001029C3"/>
    <w:rsid w:val="00103CCF"/>
    <w:rsid w:val="0010417F"/>
    <w:rsid w:val="001042D2"/>
    <w:rsid w:val="00104E9A"/>
    <w:rsid w:val="0010530E"/>
    <w:rsid w:val="00105C07"/>
    <w:rsid w:val="00107EC5"/>
    <w:rsid w:val="001103CD"/>
    <w:rsid w:val="00114F20"/>
    <w:rsid w:val="001211AF"/>
    <w:rsid w:val="001219DF"/>
    <w:rsid w:val="001231DC"/>
    <w:rsid w:val="001272AE"/>
    <w:rsid w:val="00130961"/>
    <w:rsid w:val="001315DD"/>
    <w:rsid w:val="00135385"/>
    <w:rsid w:val="001364D1"/>
    <w:rsid w:val="00142EBA"/>
    <w:rsid w:val="00142F91"/>
    <w:rsid w:val="00143B79"/>
    <w:rsid w:val="00150B8A"/>
    <w:rsid w:val="00150DCB"/>
    <w:rsid w:val="00151912"/>
    <w:rsid w:val="00153740"/>
    <w:rsid w:val="001541C5"/>
    <w:rsid w:val="0015623F"/>
    <w:rsid w:val="00156585"/>
    <w:rsid w:val="00156A0C"/>
    <w:rsid w:val="00156BA9"/>
    <w:rsid w:val="001608F9"/>
    <w:rsid w:val="00161761"/>
    <w:rsid w:val="00163C87"/>
    <w:rsid w:val="00166182"/>
    <w:rsid w:val="00171B30"/>
    <w:rsid w:val="001745DD"/>
    <w:rsid w:val="00177659"/>
    <w:rsid w:val="001779E5"/>
    <w:rsid w:val="00182A4C"/>
    <w:rsid w:val="00183F77"/>
    <w:rsid w:val="00184A30"/>
    <w:rsid w:val="00185DA8"/>
    <w:rsid w:val="00185ECB"/>
    <w:rsid w:val="001865E0"/>
    <w:rsid w:val="001870F0"/>
    <w:rsid w:val="00190E48"/>
    <w:rsid w:val="0019273F"/>
    <w:rsid w:val="00193814"/>
    <w:rsid w:val="00193AD5"/>
    <w:rsid w:val="00194930"/>
    <w:rsid w:val="001A08CD"/>
    <w:rsid w:val="001A5320"/>
    <w:rsid w:val="001A5E62"/>
    <w:rsid w:val="001A7538"/>
    <w:rsid w:val="001B0B1A"/>
    <w:rsid w:val="001B4EC2"/>
    <w:rsid w:val="001B5B59"/>
    <w:rsid w:val="001B60E0"/>
    <w:rsid w:val="001B7C8C"/>
    <w:rsid w:val="001C181A"/>
    <w:rsid w:val="001C1877"/>
    <w:rsid w:val="001C1F21"/>
    <w:rsid w:val="001C1F82"/>
    <w:rsid w:val="001C2053"/>
    <w:rsid w:val="001C252F"/>
    <w:rsid w:val="001C28D1"/>
    <w:rsid w:val="001C3F6D"/>
    <w:rsid w:val="001C5CFC"/>
    <w:rsid w:val="001C7418"/>
    <w:rsid w:val="001D0051"/>
    <w:rsid w:val="001D2224"/>
    <w:rsid w:val="001D4F88"/>
    <w:rsid w:val="001D68CF"/>
    <w:rsid w:val="001D6A8C"/>
    <w:rsid w:val="001D7A56"/>
    <w:rsid w:val="001E15C0"/>
    <w:rsid w:val="001E18E0"/>
    <w:rsid w:val="001E18E2"/>
    <w:rsid w:val="001E2A30"/>
    <w:rsid w:val="001F5B7A"/>
    <w:rsid w:val="001F71AA"/>
    <w:rsid w:val="001F7C48"/>
    <w:rsid w:val="00200AA0"/>
    <w:rsid w:val="00202325"/>
    <w:rsid w:val="00202736"/>
    <w:rsid w:val="00203652"/>
    <w:rsid w:val="00205B81"/>
    <w:rsid w:val="002060B6"/>
    <w:rsid w:val="00215ED6"/>
    <w:rsid w:val="00216049"/>
    <w:rsid w:val="00217606"/>
    <w:rsid w:val="00217C09"/>
    <w:rsid w:val="00220F5C"/>
    <w:rsid w:val="002216A1"/>
    <w:rsid w:val="00225196"/>
    <w:rsid w:val="00225CB4"/>
    <w:rsid w:val="00227B8E"/>
    <w:rsid w:val="002301E6"/>
    <w:rsid w:val="0023049F"/>
    <w:rsid w:val="002316F6"/>
    <w:rsid w:val="00232592"/>
    <w:rsid w:val="00232C9B"/>
    <w:rsid w:val="00232F09"/>
    <w:rsid w:val="002335D5"/>
    <w:rsid w:val="002338CA"/>
    <w:rsid w:val="00233A49"/>
    <w:rsid w:val="00233FE5"/>
    <w:rsid w:val="00234B3B"/>
    <w:rsid w:val="0024174E"/>
    <w:rsid w:val="0024227D"/>
    <w:rsid w:val="00242D14"/>
    <w:rsid w:val="00243B52"/>
    <w:rsid w:val="00244D06"/>
    <w:rsid w:val="00246860"/>
    <w:rsid w:val="00246DFF"/>
    <w:rsid w:val="00246E89"/>
    <w:rsid w:val="0025183C"/>
    <w:rsid w:val="002528EC"/>
    <w:rsid w:val="00253D7B"/>
    <w:rsid w:val="00255049"/>
    <w:rsid w:val="00257CDE"/>
    <w:rsid w:val="00257DE5"/>
    <w:rsid w:val="00260531"/>
    <w:rsid w:val="0026318D"/>
    <w:rsid w:val="00270864"/>
    <w:rsid w:val="002712F7"/>
    <w:rsid w:val="0027159C"/>
    <w:rsid w:val="00274549"/>
    <w:rsid w:val="00274E46"/>
    <w:rsid w:val="0027606C"/>
    <w:rsid w:val="00276C86"/>
    <w:rsid w:val="002810A4"/>
    <w:rsid w:val="00281D72"/>
    <w:rsid w:val="00283548"/>
    <w:rsid w:val="00284A26"/>
    <w:rsid w:val="0028509F"/>
    <w:rsid w:val="00286E04"/>
    <w:rsid w:val="00287006"/>
    <w:rsid w:val="00294437"/>
    <w:rsid w:val="002A3237"/>
    <w:rsid w:val="002A58B7"/>
    <w:rsid w:val="002A685E"/>
    <w:rsid w:val="002A72C7"/>
    <w:rsid w:val="002B03B2"/>
    <w:rsid w:val="002B0749"/>
    <w:rsid w:val="002B2645"/>
    <w:rsid w:val="002B6FA0"/>
    <w:rsid w:val="002C3F31"/>
    <w:rsid w:val="002C5F10"/>
    <w:rsid w:val="002C6CAB"/>
    <w:rsid w:val="002C6E5B"/>
    <w:rsid w:val="002D18B4"/>
    <w:rsid w:val="002D231A"/>
    <w:rsid w:val="002D4B2A"/>
    <w:rsid w:val="002D585A"/>
    <w:rsid w:val="002E1877"/>
    <w:rsid w:val="002E1C31"/>
    <w:rsid w:val="002E333A"/>
    <w:rsid w:val="002E3474"/>
    <w:rsid w:val="002E400C"/>
    <w:rsid w:val="002E49C3"/>
    <w:rsid w:val="002E5114"/>
    <w:rsid w:val="002E7570"/>
    <w:rsid w:val="002E764B"/>
    <w:rsid w:val="002F0E28"/>
    <w:rsid w:val="002F0E71"/>
    <w:rsid w:val="002F287E"/>
    <w:rsid w:val="002F2D63"/>
    <w:rsid w:val="002F6687"/>
    <w:rsid w:val="002F6A7C"/>
    <w:rsid w:val="002F7F81"/>
    <w:rsid w:val="00300A36"/>
    <w:rsid w:val="0030678B"/>
    <w:rsid w:val="00310CD7"/>
    <w:rsid w:val="00314209"/>
    <w:rsid w:val="00316F61"/>
    <w:rsid w:val="0032136A"/>
    <w:rsid w:val="00323E70"/>
    <w:rsid w:val="0032419D"/>
    <w:rsid w:val="00325BA2"/>
    <w:rsid w:val="00326F7F"/>
    <w:rsid w:val="003320E8"/>
    <w:rsid w:val="0033555E"/>
    <w:rsid w:val="00336805"/>
    <w:rsid w:val="00337351"/>
    <w:rsid w:val="0033766D"/>
    <w:rsid w:val="00341A54"/>
    <w:rsid w:val="00345AE6"/>
    <w:rsid w:val="0034669F"/>
    <w:rsid w:val="00351498"/>
    <w:rsid w:val="00352B22"/>
    <w:rsid w:val="00354547"/>
    <w:rsid w:val="003567DE"/>
    <w:rsid w:val="003574F3"/>
    <w:rsid w:val="0036319E"/>
    <w:rsid w:val="003632A4"/>
    <w:rsid w:val="00363362"/>
    <w:rsid w:val="003673DD"/>
    <w:rsid w:val="00367D4F"/>
    <w:rsid w:val="00370743"/>
    <w:rsid w:val="00370D50"/>
    <w:rsid w:val="00370EF5"/>
    <w:rsid w:val="0037135B"/>
    <w:rsid w:val="00371D26"/>
    <w:rsid w:val="00372251"/>
    <w:rsid w:val="0037520D"/>
    <w:rsid w:val="00375809"/>
    <w:rsid w:val="0037628C"/>
    <w:rsid w:val="00376B81"/>
    <w:rsid w:val="00377BD2"/>
    <w:rsid w:val="003821E1"/>
    <w:rsid w:val="00384866"/>
    <w:rsid w:val="003857D4"/>
    <w:rsid w:val="00385D6F"/>
    <w:rsid w:val="00387095"/>
    <w:rsid w:val="00387EA0"/>
    <w:rsid w:val="00390092"/>
    <w:rsid w:val="0039177D"/>
    <w:rsid w:val="00393651"/>
    <w:rsid w:val="00393F48"/>
    <w:rsid w:val="00395C7E"/>
    <w:rsid w:val="00395E12"/>
    <w:rsid w:val="00397DB7"/>
    <w:rsid w:val="003A27B2"/>
    <w:rsid w:val="003A2837"/>
    <w:rsid w:val="003A40B4"/>
    <w:rsid w:val="003A41BA"/>
    <w:rsid w:val="003A6A99"/>
    <w:rsid w:val="003A7FF8"/>
    <w:rsid w:val="003B17AC"/>
    <w:rsid w:val="003B227A"/>
    <w:rsid w:val="003B3202"/>
    <w:rsid w:val="003B5854"/>
    <w:rsid w:val="003B6764"/>
    <w:rsid w:val="003C4370"/>
    <w:rsid w:val="003C6068"/>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28A3"/>
    <w:rsid w:val="00416C1A"/>
    <w:rsid w:val="004172DB"/>
    <w:rsid w:val="00421485"/>
    <w:rsid w:val="00422B75"/>
    <w:rsid w:val="00423590"/>
    <w:rsid w:val="004248C1"/>
    <w:rsid w:val="00433F36"/>
    <w:rsid w:val="0043503A"/>
    <w:rsid w:val="0044384F"/>
    <w:rsid w:val="00444F80"/>
    <w:rsid w:val="00446018"/>
    <w:rsid w:val="00451DC5"/>
    <w:rsid w:val="00452DA3"/>
    <w:rsid w:val="00453BE7"/>
    <w:rsid w:val="004543BC"/>
    <w:rsid w:val="00455239"/>
    <w:rsid w:val="0045645D"/>
    <w:rsid w:val="004574C6"/>
    <w:rsid w:val="00457BCF"/>
    <w:rsid w:val="00457DCE"/>
    <w:rsid w:val="00460E3F"/>
    <w:rsid w:val="00466CED"/>
    <w:rsid w:val="00467592"/>
    <w:rsid w:val="00467690"/>
    <w:rsid w:val="004718E7"/>
    <w:rsid w:val="00472535"/>
    <w:rsid w:val="00474060"/>
    <w:rsid w:val="004761CC"/>
    <w:rsid w:val="00480D4A"/>
    <w:rsid w:val="00481DA1"/>
    <w:rsid w:val="00482ED2"/>
    <w:rsid w:val="00485357"/>
    <w:rsid w:val="00485D34"/>
    <w:rsid w:val="0049255F"/>
    <w:rsid w:val="004941E6"/>
    <w:rsid w:val="0049445D"/>
    <w:rsid w:val="00495350"/>
    <w:rsid w:val="00497156"/>
    <w:rsid w:val="004A14C4"/>
    <w:rsid w:val="004A24D2"/>
    <w:rsid w:val="004A3214"/>
    <w:rsid w:val="004A4136"/>
    <w:rsid w:val="004A417B"/>
    <w:rsid w:val="004A55AD"/>
    <w:rsid w:val="004B03F3"/>
    <w:rsid w:val="004B04BA"/>
    <w:rsid w:val="004B0A7A"/>
    <w:rsid w:val="004B2536"/>
    <w:rsid w:val="004B25C5"/>
    <w:rsid w:val="004B2AB6"/>
    <w:rsid w:val="004B2BF9"/>
    <w:rsid w:val="004B4691"/>
    <w:rsid w:val="004B6AF3"/>
    <w:rsid w:val="004B715E"/>
    <w:rsid w:val="004B7169"/>
    <w:rsid w:val="004B79C9"/>
    <w:rsid w:val="004C5E33"/>
    <w:rsid w:val="004C6CDA"/>
    <w:rsid w:val="004D10D4"/>
    <w:rsid w:val="004D16BD"/>
    <w:rsid w:val="004D2AAB"/>
    <w:rsid w:val="004D6F2B"/>
    <w:rsid w:val="004E0248"/>
    <w:rsid w:val="004E0C6F"/>
    <w:rsid w:val="004E21A3"/>
    <w:rsid w:val="004E32EA"/>
    <w:rsid w:val="004E6866"/>
    <w:rsid w:val="004F3222"/>
    <w:rsid w:val="004F3BFA"/>
    <w:rsid w:val="004F6CBF"/>
    <w:rsid w:val="005000AB"/>
    <w:rsid w:val="005025EE"/>
    <w:rsid w:val="00507B47"/>
    <w:rsid w:val="00510588"/>
    <w:rsid w:val="0051146C"/>
    <w:rsid w:val="00514449"/>
    <w:rsid w:val="0052074C"/>
    <w:rsid w:val="0052213D"/>
    <w:rsid w:val="005222E7"/>
    <w:rsid w:val="00523A8B"/>
    <w:rsid w:val="00523E04"/>
    <w:rsid w:val="0052590B"/>
    <w:rsid w:val="00526591"/>
    <w:rsid w:val="00527178"/>
    <w:rsid w:val="005278CB"/>
    <w:rsid w:val="005304D3"/>
    <w:rsid w:val="005319CC"/>
    <w:rsid w:val="00532D83"/>
    <w:rsid w:val="00533380"/>
    <w:rsid w:val="00534D42"/>
    <w:rsid w:val="005350A5"/>
    <w:rsid w:val="00536379"/>
    <w:rsid w:val="00537238"/>
    <w:rsid w:val="005373B8"/>
    <w:rsid w:val="005400C5"/>
    <w:rsid w:val="00540BEF"/>
    <w:rsid w:val="00541549"/>
    <w:rsid w:val="00542C9A"/>
    <w:rsid w:val="005436C2"/>
    <w:rsid w:val="005442D4"/>
    <w:rsid w:val="0054586A"/>
    <w:rsid w:val="00545DBA"/>
    <w:rsid w:val="0054631F"/>
    <w:rsid w:val="0055288D"/>
    <w:rsid w:val="00554B2C"/>
    <w:rsid w:val="00555259"/>
    <w:rsid w:val="00556FCF"/>
    <w:rsid w:val="00560D57"/>
    <w:rsid w:val="00562A94"/>
    <w:rsid w:val="005710A9"/>
    <w:rsid w:val="00571D1B"/>
    <w:rsid w:val="00587706"/>
    <w:rsid w:val="00593043"/>
    <w:rsid w:val="00593D36"/>
    <w:rsid w:val="005943D0"/>
    <w:rsid w:val="00595BF0"/>
    <w:rsid w:val="005A1846"/>
    <w:rsid w:val="005A258C"/>
    <w:rsid w:val="005A3560"/>
    <w:rsid w:val="005A6C99"/>
    <w:rsid w:val="005A7D5D"/>
    <w:rsid w:val="005B011A"/>
    <w:rsid w:val="005B1D8F"/>
    <w:rsid w:val="005B1E94"/>
    <w:rsid w:val="005B5B3D"/>
    <w:rsid w:val="005C16F3"/>
    <w:rsid w:val="005C3758"/>
    <w:rsid w:val="005C3D00"/>
    <w:rsid w:val="005C70E1"/>
    <w:rsid w:val="005D462B"/>
    <w:rsid w:val="005E3064"/>
    <w:rsid w:val="005E72B2"/>
    <w:rsid w:val="005E79FB"/>
    <w:rsid w:val="005F1115"/>
    <w:rsid w:val="005F1AB6"/>
    <w:rsid w:val="005F27F2"/>
    <w:rsid w:val="005F2EF5"/>
    <w:rsid w:val="005F3AFE"/>
    <w:rsid w:val="005F424D"/>
    <w:rsid w:val="005F6B6D"/>
    <w:rsid w:val="00605AAB"/>
    <w:rsid w:val="00606BEB"/>
    <w:rsid w:val="0061014A"/>
    <w:rsid w:val="00613197"/>
    <w:rsid w:val="00613E26"/>
    <w:rsid w:val="00615641"/>
    <w:rsid w:val="00616959"/>
    <w:rsid w:val="006211D0"/>
    <w:rsid w:val="00621F90"/>
    <w:rsid w:val="00624D0C"/>
    <w:rsid w:val="006307BA"/>
    <w:rsid w:val="006315BA"/>
    <w:rsid w:val="00634C4A"/>
    <w:rsid w:val="0063532E"/>
    <w:rsid w:val="00637BDC"/>
    <w:rsid w:val="006418C9"/>
    <w:rsid w:val="006424E9"/>
    <w:rsid w:val="00642BD6"/>
    <w:rsid w:val="00645046"/>
    <w:rsid w:val="0064527A"/>
    <w:rsid w:val="00645EA2"/>
    <w:rsid w:val="00653216"/>
    <w:rsid w:val="006573F2"/>
    <w:rsid w:val="006608FA"/>
    <w:rsid w:val="00662388"/>
    <w:rsid w:val="00662F08"/>
    <w:rsid w:val="00663589"/>
    <w:rsid w:val="0067024F"/>
    <w:rsid w:val="006708E3"/>
    <w:rsid w:val="00670DDC"/>
    <w:rsid w:val="00671EB4"/>
    <w:rsid w:val="0067443B"/>
    <w:rsid w:val="00684E2B"/>
    <w:rsid w:val="006852B7"/>
    <w:rsid w:val="00690FDA"/>
    <w:rsid w:val="00691E61"/>
    <w:rsid w:val="00693C5E"/>
    <w:rsid w:val="00694EEA"/>
    <w:rsid w:val="006955B4"/>
    <w:rsid w:val="00696476"/>
    <w:rsid w:val="006A06A4"/>
    <w:rsid w:val="006A10FA"/>
    <w:rsid w:val="006A40E6"/>
    <w:rsid w:val="006A5C07"/>
    <w:rsid w:val="006A75FA"/>
    <w:rsid w:val="006B07D5"/>
    <w:rsid w:val="006B1309"/>
    <w:rsid w:val="006B38E0"/>
    <w:rsid w:val="006B3923"/>
    <w:rsid w:val="006B3F3E"/>
    <w:rsid w:val="006B5923"/>
    <w:rsid w:val="006B67D9"/>
    <w:rsid w:val="006B6C14"/>
    <w:rsid w:val="006B715E"/>
    <w:rsid w:val="006C1D6E"/>
    <w:rsid w:val="006C3A68"/>
    <w:rsid w:val="006C6AB1"/>
    <w:rsid w:val="006D2D39"/>
    <w:rsid w:val="006D4E0E"/>
    <w:rsid w:val="006D56E6"/>
    <w:rsid w:val="006D5CE2"/>
    <w:rsid w:val="006E06D1"/>
    <w:rsid w:val="006E1313"/>
    <w:rsid w:val="006E2DC8"/>
    <w:rsid w:val="006E7356"/>
    <w:rsid w:val="006E77C8"/>
    <w:rsid w:val="006F149D"/>
    <w:rsid w:val="006F1A46"/>
    <w:rsid w:val="006F5A4E"/>
    <w:rsid w:val="00703B6C"/>
    <w:rsid w:val="00705C40"/>
    <w:rsid w:val="00706482"/>
    <w:rsid w:val="00706BEF"/>
    <w:rsid w:val="007116BC"/>
    <w:rsid w:val="00713A08"/>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53CA6"/>
    <w:rsid w:val="00760FC4"/>
    <w:rsid w:val="0076100C"/>
    <w:rsid w:val="007651ED"/>
    <w:rsid w:val="00766C87"/>
    <w:rsid w:val="00772715"/>
    <w:rsid w:val="007778A9"/>
    <w:rsid w:val="00781BD4"/>
    <w:rsid w:val="007825B4"/>
    <w:rsid w:val="00784832"/>
    <w:rsid w:val="00785D77"/>
    <w:rsid w:val="00786111"/>
    <w:rsid w:val="00790DB3"/>
    <w:rsid w:val="00791F1E"/>
    <w:rsid w:val="00792CA7"/>
    <w:rsid w:val="00793D6C"/>
    <w:rsid w:val="00794F3D"/>
    <w:rsid w:val="00796045"/>
    <w:rsid w:val="007968AC"/>
    <w:rsid w:val="007969AB"/>
    <w:rsid w:val="00797FE2"/>
    <w:rsid w:val="007A0B39"/>
    <w:rsid w:val="007A14A4"/>
    <w:rsid w:val="007A168F"/>
    <w:rsid w:val="007A28E4"/>
    <w:rsid w:val="007A3BB3"/>
    <w:rsid w:val="007A5AD1"/>
    <w:rsid w:val="007A5B7B"/>
    <w:rsid w:val="007B0A06"/>
    <w:rsid w:val="007B2DFB"/>
    <w:rsid w:val="007B361B"/>
    <w:rsid w:val="007B5C5C"/>
    <w:rsid w:val="007B7B37"/>
    <w:rsid w:val="007B7C41"/>
    <w:rsid w:val="007C433E"/>
    <w:rsid w:val="007C4452"/>
    <w:rsid w:val="007C4B3C"/>
    <w:rsid w:val="007C4DB1"/>
    <w:rsid w:val="007C6046"/>
    <w:rsid w:val="007C690E"/>
    <w:rsid w:val="007D0292"/>
    <w:rsid w:val="007D21AC"/>
    <w:rsid w:val="007D3882"/>
    <w:rsid w:val="007D568A"/>
    <w:rsid w:val="007D574E"/>
    <w:rsid w:val="007E2046"/>
    <w:rsid w:val="007E2788"/>
    <w:rsid w:val="007E3883"/>
    <w:rsid w:val="007E3954"/>
    <w:rsid w:val="007E4FBB"/>
    <w:rsid w:val="007E55BF"/>
    <w:rsid w:val="007E71B1"/>
    <w:rsid w:val="007E7B4E"/>
    <w:rsid w:val="007F0CE2"/>
    <w:rsid w:val="007F0EFF"/>
    <w:rsid w:val="007F1375"/>
    <w:rsid w:val="007F413B"/>
    <w:rsid w:val="007F61AE"/>
    <w:rsid w:val="007F6710"/>
    <w:rsid w:val="0080208F"/>
    <w:rsid w:val="00803850"/>
    <w:rsid w:val="00804385"/>
    <w:rsid w:val="00805AFD"/>
    <w:rsid w:val="008078D8"/>
    <w:rsid w:val="00811D5B"/>
    <w:rsid w:val="008127FB"/>
    <w:rsid w:val="00813BF1"/>
    <w:rsid w:val="00817713"/>
    <w:rsid w:val="00820A6C"/>
    <w:rsid w:val="008220F1"/>
    <w:rsid w:val="0082340B"/>
    <w:rsid w:val="0082640C"/>
    <w:rsid w:val="00826F06"/>
    <w:rsid w:val="00827DB6"/>
    <w:rsid w:val="008304B2"/>
    <w:rsid w:val="00830999"/>
    <w:rsid w:val="00830D5E"/>
    <w:rsid w:val="00830F69"/>
    <w:rsid w:val="00831F57"/>
    <w:rsid w:val="00833418"/>
    <w:rsid w:val="00834458"/>
    <w:rsid w:val="00835841"/>
    <w:rsid w:val="00837465"/>
    <w:rsid w:val="00840DDC"/>
    <w:rsid w:val="00841243"/>
    <w:rsid w:val="00841457"/>
    <w:rsid w:val="0084374E"/>
    <w:rsid w:val="00844842"/>
    <w:rsid w:val="00844DD0"/>
    <w:rsid w:val="0085089F"/>
    <w:rsid w:val="00850CB5"/>
    <w:rsid w:val="0085135F"/>
    <w:rsid w:val="0085206E"/>
    <w:rsid w:val="00852AD4"/>
    <w:rsid w:val="00852BA8"/>
    <w:rsid w:val="00853718"/>
    <w:rsid w:val="008541EF"/>
    <w:rsid w:val="00856AC7"/>
    <w:rsid w:val="00856FA4"/>
    <w:rsid w:val="0086162B"/>
    <w:rsid w:val="00861B34"/>
    <w:rsid w:val="00861D5C"/>
    <w:rsid w:val="00865207"/>
    <w:rsid w:val="008656A7"/>
    <w:rsid w:val="00871262"/>
    <w:rsid w:val="00871D4E"/>
    <w:rsid w:val="00871E7B"/>
    <w:rsid w:val="0087371A"/>
    <w:rsid w:val="00875B51"/>
    <w:rsid w:val="00875F2D"/>
    <w:rsid w:val="008764DC"/>
    <w:rsid w:val="00882CC2"/>
    <w:rsid w:val="00883930"/>
    <w:rsid w:val="00887F2D"/>
    <w:rsid w:val="008930BF"/>
    <w:rsid w:val="00896535"/>
    <w:rsid w:val="00896683"/>
    <w:rsid w:val="00897589"/>
    <w:rsid w:val="008A1F15"/>
    <w:rsid w:val="008A63A9"/>
    <w:rsid w:val="008A6799"/>
    <w:rsid w:val="008A7F7E"/>
    <w:rsid w:val="008B04DB"/>
    <w:rsid w:val="008B0B60"/>
    <w:rsid w:val="008B27FD"/>
    <w:rsid w:val="008B3AF2"/>
    <w:rsid w:val="008B515D"/>
    <w:rsid w:val="008B5593"/>
    <w:rsid w:val="008B5D31"/>
    <w:rsid w:val="008B6705"/>
    <w:rsid w:val="008C22F3"/>
    <w:rsid w:val="008C27FB"/>
    <w:rsid w:val="008D795D"/>
    <w:rsid w:val="008D7B07"/>
    <w:rsid w:val="008E2D99"/>
    <w:rsid w:val="008E4702"/>
    <w:rsid w:val="008E4A60"/>
    <w:rsid w:val="008E744D"/>
    <w:rsid w:val="008F1E08"/>
    <w:rsid w:val="008F408C"/>
    <w:rsid w:val="008F60DE"/>
    <w:rsid w:val="00900D8F"/>
    <w:rsid w:val="009014E3"/>
    <w:rsid w:val="00901C50"/>
    <w:rsid w:val="009026E8"/>
    <w:rsid w:val="00906EB7"/>
    <w:rsid w:val="009102BF"/>
    <w:rsid w:val="009115F2"/>
    <w:rsid w:val="00914ADB"/>
    <w:rsid w:val="00923B25"/>
    <w:rsid w:val="0092402E"/>
    <w:rsid w:val="009259BA"/>
    <w:rsid w:val="00926FCB"/>
    <w:rsid w:val="0093311A"/>
    <w:rsid w:val="00942645"/>
    <w:rsid w:val="00944A9B"/>
    <w:rsid w:val="00946B5F"/>
    <w:rsid w:val="00950A3A"/>
    <w:rsid w:val="0095340A"/>
    <w:rsid w:val="00954581"/>
    <w:rsid w:val="0095466C"/>
    <w:rsid w:val="00954E5B"/>
    <w:rsid w:val="009576BC"/>
    <w:rsid w:val="00960357"/>
    <w:rsid w:val="00960CF1"/>
    <w:rsid w:val="0096168C"/>
    <w:rsid w:val="00961840"/>
    <w:rsid w:val="00962F2D"/>
    <w:rsid w:val="009634C7"/>
    <w:rsid w:val="00964C9F"/>
    <w:rsid w:val="009672CD"/>
    <w:rsid w:val="00970386"/>
    <w:rsid w:val="00972996"/>
    <w:rsid w:val="009732B8"/>
    <w:rsid w:val="00975C72"/>
    <w:rsid w:val="00976869"/>
    <w:rsid w:val="00977740"/>
    <w:rsid w:val="00977CB4"/>
    <w:rsid w:val="009809B8"/>
    <w:rsid w:val="0098222D"/>
    <w:rsid w:val="00985099"/>
    <w:rsid w:val="0099421F"/>
    <w:rsid w:val="009A0DE3"/>
    <w:rsid w:val="009A1643"/>
    <w:rsid w:val="009A1F4E"/>
    <w:rsid w:val="009A215A"/>
    <w:rsid w:val="009A4DB0"/>
    <w:rsid w:val="009A4F1B"/>
    <w:rsid w:val="009A66C5"/>
    <w:rsid w:val="009A79BA"/>
    <w:rsid w:val="009B14D1"/>
    <w:rsid w:val="009B1534"/>
    <w:rsid w:val="009B1FC9"/>
    <w:rsid w:val="009B4A3B"/>
    <w:rsid w:val="009B58A8"/>
    <w:rsid w:val="009B69D3"/>
    <w:rsid w:val="009B7BA7"/>
    <w:rsid w:val="009C0938"/>
    <w:rsid w:val="009C22C8"/>
    <w:rsid w:val="009C3F82"/>
    <w:rsid w:val="009C72DD"/>
    <w:rsid w:val="009C7DF5"/>
    <w:rsid w:val="009D056C"/>
    <w:rsid w:val="009D060F"/>
    <w:rsid w:val="009D1ADE"/>
    <w:rsid w:val="009E09D0"/>
    <w:rsid w:val="009E1283"/>
    <w:rsid w:val="009E2322"/>
    <w:rsid w:val="009E3A7F"/>
    <w:rsid w:val="009E57B1"/>
    <w:rsid w:val="009E6379"/>
    <w:rsid w:val="009F7809"/>
    <w:rsid w:val="009F7AF5"/>
    <w:rsid w:val="00A00D14"/>
    <w:rsid w:val="00A01408"/>
    <w:rsid w:val="00A02457"/>
    <w:rsid w:val="00A03190"/>
    <w:rsid w:val="00A0363F"/>
    <w:rsid w:val="00A0404B"/>
    <w:rsid w:val="00A067D6"/>
    <w:rsid w:val="00A0798C"/>
    <w:rsid w:val="00A07BDD"/>
    <w:rsid w:val="00A1105B"/>
    <w:rsid w:val="00A15B6B"/>
    <w:rsid w:val="00A15EB4"/>
    <w:rsid w:val="00A16876"/>
    <w:rsid w:val="00A1778F"/>
    <w:rsid w:val="00A200AA"/>
    <w:rsid w:val="00A20558"/>
    <w:rsid w:val="00A2186F"/>
    <w:rsid w:val="00A2270B"/>
    <w:rsid w:val="00A23B89"/>
    <w:rsid w:val="00A23FE3"/>
    <w:rsid w:val="00A248C3"/>
    <w:rsid w:val="00A2496E"/>
    <w:rsid w:val="00A258B7"/>
    <w:rsid w:val="00A26FF1"/>
    <w:rsid w:val="00A32743"/>
    <w:rsid w:val="00A32A76"/>
    <w:rsid w:val="00A414A9"/>
    <w:rsid w:val="00A44CCA"/>
    <w:rsid w:val="00A44D75"/>
    <w:rsid w:val="00A47CF1"/>
    <w:rsid w:val="00A50418"/>
    <w:rsid w:val="00A54A47"/>
    <w:rsid w:val="00A54B07"/>
    <w:rsid w:val="00A54ED3"/>
    <w:rsid w:val="00A56D26"/>
    <w:rsid w:val="00A56EE4"/>
    <w:rsid w:val="00A571A7"/>
    <w:rsid w:val="00A608FB"/>
    <w:rsid w:val="00A60D83"/>
    <w:rsid w:val="00A60F68"/>
    <w:rsid w:val="00A63DF3"/>
    <w:rsid w:val="00A65C78"/>
    <w:rsid w:val="00A660A8"/>
    <w:rsid w:val="00A67591"/>
    <w:rsid w:val="00A67CA6"/>
    <w:rsid w:val="00A70262"/>
    <w:rsid w:val="00A70E7B"/>
    <w:rsid w:val="00A73B84"/>
    <w:rsid w:val="00A7411D"/>
    <w:rsid w:val="00A76094"/>
    <w:rsid w:val="00A768E2"/>
    <w:rsid w:val="00A82C52"/>
    <w:rsid w:val="00A86CB6"/>
    <w:rsid w:val="00A90D55"/>
    <w:rsid w:val="00A944D8"/>
    <w:rsid w:val="00A959E7"/>
    <w:rsid w:val="00A95BBA"/>
    <w:rsid w:val="00A961EE"/>
    <w:rsid w:val="00A96A98"/>
    <w:rsid w:val="00AA04B3"/>
    <w:rsid w:val="00AA1253"/>
    <w:rsid w:val="00AA28EF"/>
    <w:rsid w:val="00AA3EFE"/>
    <w:rsid w:val="00AA493E"/>
    <w:rsid w:val="00AA73AF"/>
    <w:rsid w:val="00AB00EE"/>
    <w:rsid w:val="00AB1754"/>
    <w:rsid w:val="00AB27DD"/>
    <w:rsid w:val="00AB5D04"/>
    <w:rsid w:val="00AC38CA"/>
    <w:rsid w:val="00AC439D"/>
    <w:rsid w:val="00AC713F"/>
    <w:rsid w:val="00AD067E"/>
    <w:rsid w:val="00AD2801"/>
    <w:rsid w:val="00AD6160"/>
    <w:rsid w:val="00AD6870"/>
    <w:rsid w:val="00AD68C5"/>
    <w:rsid w:val="00AE1273"/>
    <w:rsid w:val="00AE2D29"/>
    <w:rsid w:val="00AE4624"/>
    <w:rsid w:val="00AE5E14"/>
    <w:rsid w:val="00AE6115"/>
    <w:rsid w:val="00AE625B"/>
    <w:rsid w:val="00AE62A9"/>
    <w:rsid w:val="00AF1668"/>
    <w:rsid w:val="00AF2B25"/>
    <w:rsid w:val="00AF42C5"/>
    <w:rsid w:val="00AF4FA5"/>
    <w:rsid w:val="00B0167A"/>
    <w:rsid w:val="00B07944"/>
    <w:rsid w:val="00B07955"/>
    <w:rsid w:val="00B14354"/>
    <w:rsid w:val="00B14FAA"/>
    <w:rsid w:val="00B15D30"/>
    <w:rsid w:val="00B17C4E"/>
    <w:rsid w:val="00B20624"/>
    <w:rsid w:val="00B23436"/>
    <w:rsid w:val="00B26354"/>
    <w:rsid w:val="00B26A6E"/>
    <w:rsid w:val="00B26CA0"/>
    <w:rsid w:val="00B27368"/>
    <w:rsid w:val="00B32179"/>
    <w:rsid w:val="00B331A9"/>
    <w:rsid w:val="00B36569"/>
    <w:rsid w:val="00B40A05"/>
    <w:rsid w:val="00B40A3E"/>
    <w:rsid w:val="00B42CB0"/>
    <w:rsid w:val="00B50227"/>
    <w:rsid w:val="00B50510"/>
    <w:rsid w:val="00B522CD"/>
    <w:rsid w:val="00B53C81"/>
    <w:rsid w:val="00B55143"/>
    <w:rsid w:val="00B55917"/>
    <w:rsid w:val="00B57D31"/>
    <w:rsid w:val="00B643A6"/>
    <w:rsid w:val="00B64DD6"/>
    <w:rsid w:val="00B6710C"/>
    <w:rsid w:val="00B72076"/>
    <w:rsid w:val="00B72303"/>
    <w:rsid w:val="00B81451"/>
    <w:rsid w:val="00B82277"/>
    <w:rsid w:val="00B879DE"/>
    <w:rsid w:val="00B91676"/>
    <w:rsid w:val="00B95833"/>
    <w:rsid w:val="00BA1824"/>
    <w:rsid w:val="00BA2D98"/>
    <w:rsid w:val="00BA30D1"/>
    <w:rsid w:val="00BA4609"/>
    <w:rsid w:val="00BA5BE2"/>
    <w:rsid w:val="00BA7F46"/>
    <w:rsid w:val="00BB0A0A"/>
    <w:rsid w:val="00BB0DA1"/>
    <w:rsid w:val="00BB45B5"/>
    <w:rsid w:val="00BB6064"/>
    <w:rsid w:val="00BC09D1"/>
    <w:rsid w:val="00BC7F82"/>
    <w:rsid w:val="00BD40AB"/>
    <w:rsid w:val="00BD6297"/>
    <w:rsid w:val="00BD6806"/>
    <w:rsid w:val="00BD7433"/>
    <w:rsid w:val="00BD7831"/>
    <w:rsid w:val="00BD7C10"/>
    <w:rsid w:val="00BE046F"/>
    <w:rsid w:val="00BE0DEB"/>
    <w:rsid w:val="00BE2FC1"/>
    <w:rsid w:val="00BE481E"/>
    <w:rsid w:val="00BE6365"/>
    <w:rsid w:val="00BF0B7F"/>
    <w:rsid w:val="00BF1E46"/>
    <w:rsid w:val="00BF4720"/>
    <w:rsid w:val="00BF7B63"/>
    <w:rsid w:val="00C038EC"/>
    <w:rsid w:val="00C0545D"/>
    <w:rsid w:val="00C05C6D"/>
    <w:rsid w:val="00C079B1"/>
    <w:rsid w:val="00C1122B"/>
    <w:rsid w:val="00C13B34"/>
    <w:rsid w:val="00C13F26"/>
    <w:rsid w:val="00C16E9F"/>
    <w:rsid w:val="00C1713D"/>
    <w:rsid w:val="00C177F1"/>
    <w:rsid w:val="00C22F3A"/>
    <w:rsid w:val="00C24AFA"/>
    <w:rsid w:val="00C25978"/>
    <w:rsid w:val="00C25F63"/>
    <w:rsid w:val="00C261C6"/>
    <w:rsid w:val="00C26E7C"/>
    <w:rsid w:val="00C27B17"/>
    <w:rsid w:val="00C30A97"/>
    <w:rsid w:val="00C31DDC"/>
    <w:rsid w:val="00C34326"/>
    <w:rsid w:val="00C35068"/>
    <w:rsid w:val="00C36201"/>
    <w:rsid w:val="00C368E8"/>
    <w:rsid w:val="00C36C3D"/>
    <w:rsid w:val="00C372C7"/>
    <w:rsid w:val="00C42443"/>
    <w:rsid w:val="00C42CBA"/>
    <w:rsid w:val="00C5019E"/>
    <w:rsid w:val="00C5225F"/>
    <w:rsid w:val="00C5377C"/>
    <w:rsid w:val="00C53E8A"/>
    <w:rsid w:val="00C54DF3"/>
    <w:rsid w:val="00C560A7"/>
    <w:rsid w:val="00C56FC8"/>
    <w:rsid w:val="00C60F23"/>
    <w:rsid w:val="00C62EB2"/>
    <w:rsid w:val="00C654C7"/>
    <w:rsid w:val="00C66B4B"/>
    <w:rsid w:val="00C71BEC"/>
    <w:rsid w:val="00C72AA6"/>
    <w:rsid w:val="00C74D3A"/>
    <w:rsid w:val="00C77B18"/>
    <w:rsid w:val="00C80511"/>
    <w:rsid w:val="00C826F5"/>
    <w:rsid w:val="00C83740"/>
    <w:rsid w:val="00C84AC9"/>
    <w:rsid w:val="00C84AD1"/>
    <w:rsid w:val="00C85579"/>
    <w:rsid w:val="00C85DA6"/>
    <w:rsid w:val="00C863E5"/>
    <w:rsid w:val="00C867C4"/>
    <w:rsid w:val="00C908E0"/>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64A"/>
    <w:rsid w:val="00CC69EC"/>
    <w:rsid w:val="00CD15BE"/>
    <w:rsid w:val="00CD1EF2"/>
    <w:rsid w:val="00CD32BD"/>
    <w:rsid w:val="00CD34C7"/>
    <w:rsid w:val="00CD5653"/>
    <w:rsid w:val="00CD5E6D"/>
    <w:rsid w:val="00CD63C8"/>
    <w:rsid w:val="00CE12A7"/>
    <w:rsid w:val="00CF158D"/>
    <w:rsid w:val="00CF3817"/>
    <w:rsid w:val="00CF4394"/>
    <w:rsid w:val="00D000A9"/>
    <w:rsid w:val="00D005DB"/>
    <w:rsid w:val="00D0064E"/>
    <w:rsid w:val="00D00981"/>
    <w:rsid w:val="00D0280D"/>
    <w:rsid w:val="00D07A72"/>
    <w:rsid w:val="00D10577"/>
    <w:rsid w:val="00D10AC2"/>
    <w:rsid w:val="00D10DA7"/>
    <w:rsid w:val="00D1323B"/>
    <w:rsid w:val="00D14BAE"/>
    <w:rsid w:val="00D1648B"/>
    <w:rsid w:val="00D16819"/>
    <w:rsid w:val="00D20AC0"/>
    <w:rsid w:val="00D2321B"/>
    <w:rsid w:val="00D26873"/>
    <w:rsid w:val="00D31683"/>
    <w:rsid w:val="00D336C8"/>
    <w:rsid w:val="00D339E8"/>
    <w:rsid w:val="00D3662E"/>
    <w:rsid w:val="00D40B1F"/>
    <w:rsid w:val="00D40D75"/>
    <w:rsid w:val="00D449F0"/>
    <w:rsid w:val="00D45B9E"/>
    <w:rsid w:val="00D50C8C"/>
    <w:rsid w:val="00D52393"/>
    <w:rsid w:val="00D523E4"/>
    <w:rsid w:val="00D5279D"/>
    <w:rsid w:val="00D52A1B"/>
    <w:rsid w:val="00D53F14"/>
    <w:rsid w:val="00D54BE4"/>
    <w:rsid w:val="00D56754"/>
    <w:rsid w:val="00D60483"/>
    <w:rsid w:val="00D61ABB"/>
    <w:rsid w:val="00D63577"/>
    <w:rsid w:val="00D67601"/>
    <w:rsid w:val="00D67FD7"/>
    <w:rsid w:val="00D74261"/>
    <w:rsid w:val="00D7441B"/>
    <w:rsid w:val="00D76AB2"/>
    <w:rsid w:val="00D80490"/>
    <w:rsid w:val="00D829AD"/>
    <w:rsid w:val="00D82EE2"/>
    <w:rsid w:val="00D85075"/>
    <w:rsid w:val="00D8545C"/>
    <w:rsid w:val="00D8578B"/>
    <w:rsid w:val="00D87788"/>
    <w:rsid w:val="00D877C8"/>
    <w:rsid w:val="00D878C7"/>
    <w:rsid w:val="00D910C2"/>
    <w:rsid w:val="00D9168C"/>
    <w:rsid w:val="00D9189B"/>
    <w:rsid w:val="00D91DA6"/>
    <w:rsid w:val="00D92BF5"/>
    <w:rsid w:val="00D9706F"/>
    <w:rsid w:val="00D972D4"/>
    <w:rsid w:val="00DA195B"/>
    <w:rsid w:val="00DA48E4"/>
    <w:rsid w:val="00DA6B55"/>
    <w:rsid w:val="00DB0015"/>
    <w:rsid w:val="00DB2AAD"/>
    <w:rsid w:val="00DB50CB"/>
    <w:rsid w:val="00DB626D"/>
    <w:rsid w:val="00DB6365"/>
    <w:rsid w:val="00DC0BF1"/>
    <w:rsid w:val="00DC41C3"/>
    <w:rsid w:val="00DD3593"/>
    <w:rsid w:val="00DE0C67"/>
    <w:rsid w:val="00DE6952"/>
    <w:rsid w:val="00DE7E74"/>
    <w:rsid w:val="00DF1D3E"/>
    <w:rsid w:val="00DF6EF8"/>
    <w:rsid w:val="00E00A69"/>
    <w:rsid w:val="00E017F0"/>
    <w:rsid w:val="00E01A0E"/>
    <w:rsid w:val="00E041E4"/>
    <w:rsid w:val="00E1012B"/>
    <w:rsid w:val="00E103C8"/>
    <w:rsid w:val="00E1085B"/>
    <w:rsid w:val="00E12967"/>
    <w:rsid w:val="00E1308B"/>
    <w:rsid w:val="00E14581"/>
    <w:rsid w:val="00E15539"/>
    <w:rsid w:val="00E16541"/>
    <w:rsid w:val="00E2536E"/>
    <w:rsid w:val="00E25B8A"/>
    <w:rsid w:val="00E2632B"/>
    <w:rsid w:val="00E26B0A"/>
    <w:rsid w:val="00E322F7"/>
    <w:rsid w:val="00E3369B"/>
    <w:rsid w:val="00E36D76"/>
    <w:rsid w:val="00E405EA"/>
    <w:rsid w:val="00E408B7"/>
    <w:rsid w:val="00E41637"/>
    <w:rsid w:val="00E42789"/>
    <w:rsid w:val="00E43F59"/>
    <w:rsid w:val="00E464F0"/>
    <w:rsid w:val="00E50BEB"/>
    <w:rsid w:val="00E541F6"/>
    <w:rsid w:val="00E548FA"/>
    <w:rsid w:val="00E57B67"/>
    <w:rsid w:val="00E6092F"/>
    <w:rsid w:val="00E62049"/>
    <w:rsid w:val="00E629DA"/>
    <w:rsid w:val="00E6469F"/>
    <w:rsid w:val="00E67FAC"/>
    <w:rsid w:val="00E7200B"/>
    <w:rsid w:val="00E738CB"/>
    <w:rsid w:val="00E73C88"/>
    <w:rsid w:val="00E74437"/>
    <w:rsid w:val="00E7443D"/>
    <w:rsid w:val="00E81C3E"/>
    <w:rsid w:val="00E82B6D"/>
    <w:rsid w:val="00E83A42"/>
    <w:rsid w:val="00EA1177"/>
    <w:rsid w:val="00EA118B"/>
    <w:rsid w:val="00EA11B6"/>
    <w:rsid w:val="00EA2181"/>
    <w:rsid w:val="00EA2DD8"/>
    <w:rsid w:val="00EA4475"/>
    <w:rsid w:val="00EA681F"/>
    <w:rsid w:val="00EB3823"/>
    <w:rsid w:val="00EB3C5D"/>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0D6B"/>
    <w:rsid w:val="00EE6A60"/>
    <w:rsid w:val="00EE6FE0"/>
    <w:rsid w:val="00EE704A"/>
    <w:rsid w:val="00EE7840"/>
    <w:rsid w:val="00EF4C74"/>
    <w:rsid w:val="00EF5268"/>
    <w:rsid w:val="00EF608E"/>
    <w:rsid w:val="00F0044B"/>
    <w:rsid w:val="00F02F3C"/>
    <w:rsid w:val="00F03273"/>
    <w:rsid w:val="00F0423A"/>
    <w:rsid w:val="00F04957"/>
    <w:rsid w:val="00F05807"/>
    <w:rsid w:val="00F05EBA"/>
    <w:rsid w:val="00F07052"/>
    <w:rsid w:val="00F0706C"/>
    <w:rsid w:val="00F11EBE"/>
    <w:rsid w:val="00F12BA8"/>
    <w:rsid w:val="00F130D0"/>
    <w:rsid w:val="00F14933"/>
    <w:rsid w:val="00F1516A"/>
    <w:rsid w:val="00F20FC4"/>
    <w:rsid w:val="00F22A26"/>
    <w:rsid w:val="00F24072"/>
    <w:rsid w:val="00F26432"/>
    <w:rsid w:val="00F3197A"/>
    <w:rsid w:val="00F32139"/>
    <w:rsid w:val="00F33D56"/>
    <w:rsid w:val="00F34E08"/>
    <w:rsid w:val="00F41D91"/>
    <w:rsid w:val="00F42363"/>
    <w:rsid w:val="00F46964"/>
    <w:rsid w:val="00F46F9A"/>
    <w:rsid w:val="00F5126A"/>
    <w:rsid w:val="00F56050"/>
    <w:rsid w:val="00F62A52"/>
    <w:rsid w:val="00F6636A"/>
    <w:rsid w:val="00F667C5"/>
    <w:rsid w:val="00F67E31"/>
    <w:rsid w:val="00F70010"/>
    <w:rsid w:val="00F718A8"/>
    <w:rsid w:val="00F72183"/>
    <w:rsid w:val="00F74D85"/>
    <w:rsid w:val="00F76D01"/>
    <w:rsid w:val="00F81C35"/>
    <w:rsid w:val="00F82981"/>
    <w:rsid w:val="00F8311F"/>
    <w:rsid w:val="00F83248"/>
    <w:rsid w:val="00F83376"/>
    <w:rsid w:val="00F853AE"/>
    <w:rsid w:val="00F86E24"/>
    <w:rsid w:val="00F93C74"/>
    <w:rsid w:val="00F93DCC"/>
    <w:rsid w:val="00F9435D"/>
    <w:rsid w:val="00F97740"/>
    <w:rsid w:val="00FA2F7B"/>
    <w:rsid w:val="00FA4D5C"/>
    <w:rsid w:val="00FB09FE"/>
    <w:rsid w:val="00FB16A9"/>
    <w:rsid w:val="00FB27EF"/>
    <w:rsid w:val="00FB593A"/>
    <w:rsid w:val="00FB6410"/>
    <w:rsid w:val="00FB6E82"/>
    <w:rsid w:val="00FC0042"/>
    <w:rsid w:val="00FC0BF7"/>
    <w:rsid w:val="00FC2A13"/>
    <w:rsid w:val="00FC4284"/>
    <w:rsid w:val="00FC4576"/>
    <w:rsid w:val="00FC7DBC"/>
    <w:rsid w:val="00FD076A"/>
    <w:rsid w:val="00FD0AA0"/>
    <w:rsid w:val="00FD1D5A"/>
    <w:rsid w:val="00FD4FEC"/>
    <w:rsid w:val="00FD5059"/>
    <w:rsid w:val="00FD554D"/>
    <w:rsid w:val="00FE6469"/>
    <w:rsid w:val="00FF0811"/>
    <w:rsid w:val="00FF0FF7"/>
    <w:rsid w:val="00FF1438"/>
    <w:rsid w:val="00FF25EE"/>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8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626816758">
      <w:bodyDiv w:val="1"/>
      <w:marLeft w:val="0"/>
      <w:marRight w:val="0"/>
      <w:marTop w:val="0"/>
      <w:marBottom w:val="0"/>
      <w:divBdr>
        <w:top w:val="none" w:sz="0" w:space="0" w:color="auto"/>
        <w:left w:val="none" w:sz="0" w:space="0" w:color="auto"/>
        <w:bottom w:val="none" w:sz="0" w:space="0" w:color="auto"/>
        <w:right w:val="none" w:sz="0" w:space="0" w:color="auto"/>
      </w:divBdr>
    </w:div>
    <w:div w:id="1073772234">
      <w:bodyDiv w:val="1"/>
      <w:marLeft w:val="0"/>
      <w:marRight w:val="0"/>
      <w:marTop w:val="0"/>
      <w:marBottom w:val="0"/>
      <w:divBdr>
        <w:top w:val="none" w:sz="0" w:space="0" w:color="auto"/>
        <w:left w:val="none" w:sz="0" w:space="0" w:color="auto"/>
        <w:bottom w:val="none" w:sz="0" w:space="0" w:color="auto"/>
        <w:right w:val="none" w:sz="0" w:space="0" w:color="auto"/>
      </w:divBdr>
    </w:div>
    <w:div w:id="1113475227">
      <w:bodyDiv w:val="1"/>
      <w:marLeft w:val="0"/>
      <w:marRight w:val="0"/>
      <w:marTop w:val="0"/>
      <w:marBottom w:val="0"/>
      <w:divBdr>
        <w:top w:val="none" w:sz="0" w:space="0" w:color="auto"/>
        <w:left w:val="none" w:sz="0" w:space="0" w:color="auto"/>
        <w:bottom w:val="none" w:sz="0" w:space="0" w:color="auto"/>
        <w:right w:val="none" w:sz="0" w:space="0" w:color="auto"/>
      </w:divBdr>
    </w:div>
    <w:div w:id="1153333241">
      <w:bodyDiv w:val="1"/>
      <w:marLeft w:val="0"/>
      <w:marRight w:val="0"/>
      <w:marTop w:val="0"/>
      <w:marBottom w:val="0"/>
      <w:divBdr>
        <w:top w:val="none" w:sz="0" w:space="0" w:color="auto"/>
        <w:left w:val="none" w:sz="0" w:space="0" w:color="auto"/>
        <w:bottom w:val="none" w:sz="0" w:space="0" w:color="auto"/>
        <w:right w:val="none" w:sz="0" w:space="0" w:color="auto"/>
      </w:divBdr>
    </w:div>
    <w:div w:id="115410192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1613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60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C322-15F3-4CD8-8BEB-BE888A39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2011-02-08T17:42:00Z</cp:lastPrinted>
  <dcterms:created xsi:type="dcterms:W3CDTF">2012-03-10T17:34:00Z</dcterms:created>
  <dcterms:modified xsi:type="dcterms:W3CDTF">2012-03-10T17:34:00Z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