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F24F4A" w:rsidRDefault="00540BEF" w:rsidP="00F24F4A">
      <w:pPr>
        <w:tabs>
          <w:tab w:val="left" w:pos="288"/>
          <w:tab w:val="left" w:pos="4752"/>
        </w:tabs>
        <w:spacing w:line="240" w:lineRule="exact"/>
        <w:jc w:val="center"/>
        <w:rPr>
          <w:color w:val="auto"/>
        </w:rPr>
      </w:pPr>
      <w:r w:rsidRPr="00F24F4A">
        <w:rPr>
          <w:color w:val="auto"/>
        </w:rPr>
        <w:t xml:space="preserve">RECORD OF PROCEEDINGS </w:t>
      </w:r>
    </w:p>
    <w:p w:rsidR="00540BEF" w:rsidRPr="00F24F4A" w:rsidRDefault="00540BEF" w:rsidP="00F24F4A">
      <w:pPr>
        <w:tabs>
          <w:tab w:val="left" w:pos="288"/>
          <w:tab w:val="left" w:pos="4752"/>
        </w:tabs>
        <w:spacing w:line="240" w:lineRule="exact"/>
        <w:jc w:val="center"/>
        <w:rPr>
          <w:color w:val="auto"/>
        </w:rPr>
      </w:pPr>
      <w:r w:rsidRPr="00F24F4A">
        <w:rPr>
          <w:color w:val="auto"/>
        </w:rPr>
        <w:t>PHYSICAL DISABILITY BOARD OF REVIEW</w:t>
      </w:r>
    </w:p>
    <w:p w:rsidR="00540BEF" w:rsidRPr="00F24F4A" w:rsidRDefault="00540BEF" w:rsidP="00F24F4A">
      <w:pPr>
        <w:tabs>
          <w:tab w:val="left" w:pos="288"/>
          <w:tab w:val="left" w:pos="4752"/>
        </w:tabs>
        <w:spacing w:line="240" w:lineRule="exact"/>
        <w:jc w:val="both"/>
        <w:rPr>
          <w:color w:val="auto"/>
        </w:rPr>
      </w:pPr>
    </w:p>
    <w:p w:rsidR="00540BEF" w:rsidRPr="00F24F4A" w:rsidRDefault="00540BEF" w:rsidP="00F24F4A">
      <w:pPr>
        <w:tabs>
          <w:tab w:val="left" w:pos="288"/>
          <w:tab w:val="left" w:pos="4752"/>
        </w:tabs>
        <w:spacing w:line="240" w:lineRule="exact"/>
        <w:jc w:val="both"/>
        <w:rPr>
          <w:color w:val="auto"/>
        </w:rPr>
      </w:pPr>
      <w:r w:rsidRPr="00F24F4A">
        <w:rPr>
          <w:color w:val="auto"/>
        </w:rPr>
        <w:t>NAME:</w:t>
      </w:r>
      <w:r w:rsidRPr="00F24F4A">
        <w:rPr>
          <w:color w:val="auto"/>
        </w:rPr>
        <w:tab/>
      </w:r>
      <w:r w:rsidRPr="00F24F4A">
        <w:rPr>
          <w:color w:val="auto"/>
        </w:rPr>
        <w:tab/>
        <w:t xml:space="preserve">BRANCH OF SERVICE: </w:t>
      </w:r>
      <w:r w:rsidR="00D1071C" w:rsidRPr="00F24F4A">
        <w:rPr>
          <w:color w:val="auto"/>
        </w:rPr>
        <w:t>USMC</w:t>
      </w:r>
    </w:p>
    <w:p w:rsidR="00362409" w:rsidRDefault="00097FE6" w:rsidP="00F24F4A">
      <w:pPr>
        <w:tabs>
          <w:tab w:val="left" w:pos="288"/>
          <w:tab w:val="left" w:pos="4752"/>
        </w:tabs>
        <w:spacing w:line="240" w:lineRule="exact"/>
        <w:jc w:val="both"/>
        <w:rPr>
          <w:color w:val="auto"/>
        </w:rPr>
      </w:pPr>
      <w:r w:rsidRPr="00F24F4A">
        <w:rPr>
          <w:color w:val="auto"/>
        </w:rPr>
        <w:t>CASE NUMBER:  PD</w:t>
      </w:r>
      <w:r w:rsidR="00F24F4A">
        <w:rPr>
          <w:color w:val="auto"/>
        </w:rPr>
        <w:t>10</w:t>
      </w:r>
      <w:r w:rsidRPr="00F24F4A">
        <w:rPr>
          <w:color w:val="auto"/>
        </w:rPr>
        <w:t>00029</w:t>
      </w:r>
      <w:r w:rsidR="00540BEF" w:rsidRPr="00F24F4A">
        <w:rPr>
          <w:color w:val="auto"/>
        </w:rPr>
        <w:tab/>
      </w:r>
      <w:r w:rsidR="00540BEF" w:rsidRPr="00F24F4A">
        <w:rPr>
          <w:color w:val="auto"/>
        </w:rPr>
        <w:tab/>
        <w:t xml:space="preserve">BOARD DATE: </w:t>
      </w:r>
      <w:r w:rsidR="00276C86" w:rsidRPr="00F24F4A">
        <w:rPr>
          <w:color w:val="auto"/>
        </w:rPr>
        <w:t>20</w:t>
      </w:r>
      <w:r w:rsidR="00116FEA" w:rsidRPr="00F24F4A">
        <w:rPr>
          <w:color w:val="auto"/>
        </w:rPr>
        <w:t>10</w:t>
      </w:r>
      <w:r w:rsidR="006C32C5">
        <w:rPr>
          <w:color w:val="auto"/>
        </w:rPr>
        <w:t>0707</w:t>
      </w:r>
    </w:p>
    <w:p w:rsidR="00764A90" w:rsidRPr="00F24F4A" w:rsidRDefault="00540BEF" w:rsidP="00F24F4A">
      <w:pPr>
        <w:tabs>
          <w:tab w:val="left" w:pos="288"/>
          <w:tab w:val="left" w:pos="4752"/>
        </w:tabs>
        <w:spacing w:line="240" w:lineRule="exact"/>
        <w:jc w:val="both"/>
        <w:rPr>
          <w:color w:val="auto"/>
        </w:rPr>
      </w:pPr>
      <w:r w:rsidRPr="00F24F4A">
        <w:rPr>
          <w:color w:val="auto"/>
        </w:rPr>
        <w:t xml:space="preserve">SEPARATION DATE: </w:t>
      </w:r>
      <w:r w:rsidR="008A3F8F" w:rsidRPr="00F24F4A">
        <w:rPr>
          <w:color w:val="auto"/>
        </w:rPr>
        <w:t>20080830</w:t>
      </w:r>
      <w:r w:rsidR="0017455A" w:rsidRPr="00F24F4A">
        <w:rPr>
          <w:color w:val="auto"/>
        </w:rPr>
        <w:t xml:space="preserve"> </w:t>
      </w:r>
    </w:p>
    <w:p w:rsidR="00540BEF" w:rsidRPr="00F24F4A" w:rsidRDefault="00540BEF" w:rsidP="00F24F4A">
      <w:pPr>
        <w:tabs>
          <w:tab w:val="left" w:pos="288"/>
          <w:tab w:val="left" w:pos="4752"/>
        </w:tabs>
        <w:spacing w:line="240" w:lineRule="exact"/>
        <w:jc w:val="both"/>
        <w:rPr>
          <w:color w:val="auto"/>
        </w:rPr>
      </w:pPr>
      <w:r w:rsidRPr="00F24F4A">
        <w:rPr>
          <w:color w:val="auto"/>
          <w:u w:val="single"/>
        </w:rPr>
        <w:t>_______________________________________________________________</w:t>
      </w:r>
      <w:r w:rsidRPr="00F24F4A">
        <w:rPr>
          <w:color w:val="auto"/>
        </w:rPr>
        <w:t>_</w:t>
      </w:r>
    </w:p>
    <w:p w:rsidR="00B522CD" w:rsidRPr="00F24F4A" w:rsidRDefault="00B522CD" w:rsidP="00F24F4A">
      <w:pPr>
        <w:tabs>
          <w:tab w:val="left" w:pos="288"/>
          <w:tab w:val="left" w:pos="4752"/>
        </w:tabs>
        <w:spacing w:line="240" w:lineRule="exact"/>
        <w:jc w:val="both"/>
        <w:rPr>
          <w:color w:val="auto"/>
        </w:rPr>
      </w:pPr>
    </w:p>
    <w:p w:rsidR="00684E2B" w:rsidRPr="00F24F4A" w:rsidRDefault="00811D5B" w:rsidP="00F24F4A">
      <w:pPr>
        <w:tabs>
          <w:tab w:val="left" w:pos="288"/>
          <w:tab w:val="left" w:pos="4752"/>
        </w:tabs>
        <w:spacing w:line="240" w:lineRule="exact"/>
        <w:jc w:val="both"/>
        <w:rPr>
          <w:color w:val="auto"/>
          <w:szCs w:val="24"/>
        </w:rPr>
      </w:pPr>
      <w:r w:rsidRPr="00F24F4A">
        <w:rPr>
          <w:color w:val="auto"/>
          <w:u w:val="single"/>
        </w:rPr>
        <w:t>SUMMARY</w:t>
      </w:r>
      <w:r w:rsidR="003D7DDB" w:rsidRPr="00F24F4A">
        <w:rPr>
          <w:color w:val="auto"/>
          <w:u w:val="single"/>
        </w:rPr>
        <w:t xml:space="preserve"> OF CASE</w:t>
      </w:r>
      <w:r w:rsidR="00B522CD" w:rsidRPr="00F24F4A">
        <w:rPr>
          <w:color w:val="auto"/>
        </w:rPr>
        <w:t>:</w:t>
      </w:r>
      <w:r w:rsidR="00BA30D1" w:rsidRPr="00F24F4A">
        <w:rPr>
          <w:color w:val="auto"/>
        </w:rPr>
        <w:t xml:space="preserve"> </w:t>
      </w:r>
      <w:r w:rsidR="00FB6E82" w:rsidRPr="00F24F4A">
        <w:rPr>
          <w:color w:val="auto"/>
        </w:rPr>
        <w:t xml:space="preserve"> </w:t>
      </w:r>
      <w:r w:rsidR="00684E2B" w:rsidRPr="00F24F4A">
        <w:rPr>
          <w:color w:val="auto"/>
          <w:szCs w:val="24"/>
        </w:rPr>
        <w:t>This covered ind</w:t>
      </w:r>
      <w:r w:rsidR="00434912" w:rsidRPr="00F24F4A">
        <w:rPr>
          <w:color w:val="auto"/>
          <w:szCs w:val="24"/>
        </w:rPr>
        <w:t xml:space="preserve">ividual (CI) was </w:t>
      </w:r>
      <w:r w:rsidR="00F24F4A">
        <w:rPr>
          <w:color w:val="auto"/>
          <w:szCs w:val="24"/>
        </w:rPr>
        <w:t>a Marine Corps Lance Corporal</w:t>
      </w:r>
      <w:r w:rsidR="00434912" w:rsidRPr="00F24F4A">
        <w:rPr>
          <w:color w:val="auto"/>
          <w:szCs w:val="24"/>
        </w:rPr>
        <w:t xml:space="preserve"> </w:t>
      </w:r>
      <w:r w:rsidR="00684E2B" w:rsidRPr="00F24F4A">
        <w:rPr>
          <w:color w:val="auto"/>
          <w:szCs w:val="24"/>
        </w:rPr>
        <w:t xml:space="preserve">medically separated from the </w:t>
      </w:r>
      <w:r w:rsidR="00434912" w:rsidRPr="00F24F4A">
        <w:rPr>
          <w:color w:val="auto"/>
          <w:szCs w:val="24"/>
        </w:rPr>
        <w:t xml:space="preserve">Marine Corps in 2008 after </w:t>
      </w:r>
      <w:r w:rsidR="0055708A">
        <w:rPr>
          <w:color w:val="auto"/>
          <w:szCs w:val="24"/>
        </w:rPr>
        <w:t xml:space="preserve">more than </w:t>
      </w:r>
      <w:r w:rsidR="00F24F4A">
        <w:rPr>
          <w:color w:val="auto"/>
          <w:szCs w:val="24"/>
        </w:rPr>
        <w:t>three</w:t>
      </w:r>
      <w:r w:rsidR="00434912" w:rsidRPr="00F24F4A">
        <w:rPr>
          <w:color w:val="auto"/>
          <w:szCs w:val="24"/>
        </w:rPr>
        <w:t xml:space="preserve"> years</w:t>
      </w:r>
      <w:r w:rsidR="00F24F4A">
        <w:rPr>
          <w:color w:val="auto"/>
          <w:szCs w:val="24"/>
        </w:rPr>
        <w:t xml:space="preserve"> </w:t>
      </w:r>
      <w:r w:rsidR="00684E2B" w:rsidRPr="00F24F4A">
        <w:rPr>
          <w:color w:val="auto"/>
          <w:szCs w:val="24"/>
        </w:rPr>
        <w:t xml:space="preserve">of service.  The medical basis for the separation was </w:t>
      </w:r>
      <w:r w:rsidR="00D824F9" w:rsidRPr="00F24F4A">
        <w:rPr>
          <w:color w:val="auto"/>
          <w:szCs w:val="24"/>
        </w:rPr>
        <w:t xml:space="preserve">Multilevel Vertebral Thoracic Compression Fracture with Chronic Pain </w:t>
      </w:r>
      <w:r w:rsidR="008A3F8F" w:rsidRPr="00F24F4A">
        <w:rPr>
          <w:color w:val="auto"/>
          <w:szCs w:val="24"/>
        </w:rPr>
        <w:t>with a history of vertebr</w:t>
      </w:r>
      <w:r w:rsidR="00D824F9" w:rsidRPr="00F24F4A">
        <w:rPr>
          <w:color w:val="auto"/>
          <w:szCs w:val="24"/>
        </w:rPr>
        <w:t>a</w:t>
      </w:r>
      <w:r w:rsidR="008A3F8F" w:rsidRPr="00F24F4A">
        <w:rPr>
          <w:color w:val="auto"/>
          <w:szCs w:val="24"/>
        </w:rPr>
        <w:t>l fractures a</w:t>
      </w:r>
      <w:r w:rsidR="00D824F9" w:rsidRPr="00F24F4A">
        <w:rPr>
          <w:color w:val="auto"/>
          <w:szCs w:val="24"/>
        </w:rPr>
        <w:t>nd Post Traumatic Stress Disorder</w:t>
      </w:r>
      <w:r w:rsidR="000876E1">
        <w:rPr>
          <w:color w:val="auto"/>
          <w:szCs w:val="24"/>
        </w:rPr>
        <w:t xml:space="preserve"> (PTSD)</w:t>
      </w:r>
      <w:r w:rsidR="00D824F9" w:rsidRPr="00F24F4A">
        <w:rPr>
          <w:color w:val="auto"/>
          <w:szCs w:val="24"/>
        </w:rPr>
        <w:t>.</w:t>
      </w:r>
      <w:r w:rsidR="0055708A">
        <w:rPr>
          <w:color w:val="auto"/>
          <w:szCs w:val="24"/>
        </w:rPr>
        <w:t xml:space="preserve"> </w:t>
      </w:r>
      <w:r w:rsidR="00D824F9" w:rsidRPr="00F24F4A">
        <w:rPr>
          <w:color w:val="auto"/>
          <w:szCs w:val="24"/>
        </w:rPr>
        <w:t>The</w:t>
      </w:r>
      <w:r w:rsidR="0055708A">
        <w:rPr>
          <w:color w:val="auto"/>
          <w:szCs w:val="24"/>
        </w:rPr>
        <w:t>se</w:t>
      </w:r>
      <w:r w:rsidR="00D824F9" w:rsidRPr="00F24F4A">
        <w:rPr>
          <w:color w:val="auto"/>
          <w:szCs w:val="24"/>
        </w:rPr>
        <w:t xml:space="preserve"> conditions were</w:t>
      </w:r>
      <w:r w:rsidR="00684E2B" w:rsidRPr="00F24F4A">
        <w:rPr>
          <w:color w:val="auto"/>
          <w:szCs w:val="24"/>
        </w:rPr>
        <w:t xml:space="preserve"> determined to be me</w:t>
      </w:r>
      <w:r w:rsidR="00736A49" w:rsidRPr="00F24F4A">
        <w:rPr>
          <w:color w:val="auto"/>
          <w:szCs w:val="24"/>
        </w:rPr>
        <w:t xml:space="preserve">dically unacceptable </w:t>
      </w:r>
      <w:r w:rsidR="00D824F9" w:rsidRPr="00F24F4A">
        <w:rPr>
          <w:color w:val="auto"/>
          <w:szCs w:val="24"/>
        </w:rPr>
        <w:t>IAW applicable Navy Regulations</w:t>
      </w:r>
      <w:r w:rsidR="000876E1">
        <w:rPr>
          <w:color w:val="auto"/>
          <w:szCs w:val="24"/>
        </w:rPr>
        <w:t xml:space="preserve"> and </w:t>
      </w:r>
      <w:r w:rsidR="00D824F9" w:rsidRPr="00F24F4A">
        <w:rPr>
          <w:color w:val="auto"/>
          <w:szCs w:val="24"/>
        </w:rPr>
        <w:t>SECNAVINST 1850.4E</w:t>
      </w:r>
      <w:r w:rsidR="00246795" w:rsidRPr="00F24F4A">
        <w:rPr>
          <w:color w:val="auto"/>
          <w:szCs w:val="24"/>
        </w:rPr>
        <w:t>.</w:t>
      </w:r>
      <w:r w:rsidR="00684E2B" w:rsidRPr="00F24F4A">
        <w:rPr>
          <w:color w:val="auto"/>
          <w:szCs w:val="24"/>
        </w:rPr>
        <w:t xml:space="preserve"> </w:t>
      </w:r>
      <w:r w:rsidR="00FE47EC">
        <w:rPr>
          <w:color w:val="auto"/>
          <w:szCs w:val="24"/>
        </w:rPr>
        <w:t xml:space="preserve"> </w:t>
      </w:r>
      <w:r w:rsidR="00D824F9" w:rsidRPr="00F24F4A">
        <w:rPr>
          <w:color w:val="auto"/>
          <w:szCs w:val="24"/>
        </w:rPr>
        <w:t>There are six additional conditions which were</w:t>
      </w:r>
      <w:r w:rsidR="00764A90" w:rsidRPr="00F24F4A">
        <w:rPr>
          <w:color w:val="auto"/>
          <w:szCs w:val="24"/>
        </w:rPr>
        <w:t xml:space="preserve"> determined t</w:t>
      </w:r>
      <w:r w:rsidR="00246795" w:rsidRPr="00F24F4A">
        <w:rPr>
          <w:color w:val="auto"/>
          <w:szCs w:val="24"/>
        </w:rPr>
        <w:t xml:space="preserve">o be medically acceptable. </w:t>
      </w:r>
      <w:r w:rsidR="00FE47EC">
        <w:rPr>
          <w:color w:val="auto"/>
          <w:szCs w:val="24"/>
        </w:rPr>
        <w:t xml:space="preserve"> </w:t>
      </w:r>
      <w:r w:rsidR="00684E2B" w:rsidRPr="00F24F4A">
        <w:rPr>
          <w:color w:val="auto"/>
          <w:szCs w:val="24"/>
        </w:rPr>
        <w:t xml:space="preserve">The CI was referred to the PEB, </w:t>
      </w:r>
      <w:r w:rsidR="00764A90" w:rsidRPr="00F24F4A">
        <w:rPr>
          <w:color w:val="auto"/>
          <w:szCs w:val="24"/>
        </w:rPr>
        <w:t xml:space="preserve">determined </w:t>
      </w:r>
      <w:r w:rsidR="00D824F9" w:rsidRPr="00F24F4A">
        <w:rPr>
          <w:color w:val="auto"/>
          <w:szCs w:val="24"/>
        </w:rPr>
        <w:t xml:space="preserve">unfit for continued </w:t>
      </w:r>
      <w:r w:rsidR="00F24F4A">
        <w:rPr>
          <w:color w:val="auto"/>
          <w:szCs w:val="24"/>
        </w:rPr>
        <w:t>Naval</w:t>
      </w:r>
      <w:r w:rsidR="00D824F9" w:rsidRPr="00F24F4A">
        <w:rPr>
          <w:color w:val="auto"/>
          <w:szCs w:val="24"/>
        </w:rPr>
        <w:t xml:space="preserve"> service</w:t>
      </w:r>
      <w:r w:rsidR="0055708A">
        <w:rPr>
          <w:color w:val="auto"/>
          <w:szCs w:val="24"/>
        </w:rPr>
        <w:t>,</w:t>
      </w:r>
      <w:r w:rsidR="00D824F9" w:rsidRPr="00F24F4A">
        <w:rPr>
          <w:color w:val="auto"/>
          <w:szCs w:val="24"/>
        </w:rPr>
        <w:t xml:space="preserve"> </w:t>
      </w:r>
      <w:r w:rsidR="00764A90" w:rsidRPr="00F24F4A">
        <w:rPr>
          <w:color w:val="auto"/>
          <w:szCs w:val="24"/>
        </w:rPr>
        <w:t>a</w:t>
      </w:r>
      <w:r w:rsidR="00684E2B" w:rsidRPr="00F24F4A">
        <w:rPr>
          <w:color w:val="auto"/>
          <w:szCs w:val="24"/>
        </w:rPr>
        <w:t xml:space="preserve">nd separated at </w:t>
      </w:r>
      <w:r w:rsidR="00D824F9" w:rsidRPr="00F24F4A">
        <w:rPr>
          <w:color w:val="auto"/>
          <w:szCs w:val="24"/>
        </w:rPr>
        <w:t>2</w:t>
      </w:r>
      <w:r w:rsidR="00684E2B" w:rsidRPr="00F24F4A">
        <w:rPr>
          <w:color w:val="auto"/>
          <w:szCs w:val="24"/>
        </w:rPr>
        <w:t>0% combined disability</w:t>
      </w:r>
      <w:r w:rsidR="00E866F8" w:rsidRPr="00F24F4A">
        <w:rPr>
          <w:color w:val="auto"/>
          <w:szCs w:val="24"/>
        </w:rPr>
        <w:t xml:space="preserve"> using the Veterans Affairs Schedule f</w:t>
      </w:r>
      <w:r w:rsidR="00246795" w:rsidRPr="00F24F4A">
        <w:rPr>
          <w:color w:val="auto"/>
          <w:szCs w:val="24"/>
        </w:rPr>
        <w:t>or Ratings Disabilities (VASRD</w:t>
      </w:r>
      <w:proofErr w:type="gramStart"/>
      <w:r w:rsidR="00246795" w:rsidRPr="00F24F4A">
        <w:rPr>
          <w:color w:val="auto"/>
          <w:szCs w:val="24"/>
        </w:rPr>
        <w:t>)</w:t>
      </w:r>
      <w:r w:rsidR="00E866F8" w:rsidRPr="00F24F4A">
        <w:rPr>
          <w:color w:val="auto"/>
          <w:szCs w:val="24"/>
        </w:rPr>
        <w:t>and</w:t>
      </w:r>
      <w:proofErr w:type="gramEnd"/>
      <w:r w:rsidR="00E866F8" w:rsidRPr="00F24F4A">
        <w:rPr>
          <w:color w:val="auto"/>
          <w:szCs w:val="24"/>
        </w:rPr>
        <w:t xml:space="preserve"> applicable</w:t>
      </w:r>
      <w:r w:rsidR="00D824F9" w:rsidRPr="00F24F4A">
        <w:rPr>
          <w:color w:val="auto"/>
          <w:szCs w:val="24"/>
        </w:rPr>
        <w:t xml:space="preserve"> Navy </w:t>
      </w:r>
      <w:r w:rsidR="00E866F8" w:rsidRPr="00F24F4A">
        <w:rPr>
          <w:color w:val="auto"/>
          <w:szCs w:val="24"/>
        </w:rPr>
        <w:t>and Department of Defense regulations.</w:t>
      </w:r>
    </w:p>
    <w:p w:rsidR="00923B25" w:rsidRPr="00F24F4A" w:rsidRDefault="008B5D31" w:rsidP="00F24F4A">
      <w:pPr>
        <w:tabs>
          <w:tab w:val="left" w:pos="288"/>
          <w:tab w:val="left" w:pos="4752"/>
        </w:tabs>
        <w:spacing w:line="240" w:lineRule="exact"/>
        <w:jc w:val="both"/>
        <w:rPr>
          <w:color w:val="auto"/>
        </w:rPr>
      </w:pPr>
      <w:r w:rsidRPr="00F24F4A">
        <w:rPr>
          <w:color w:val="auto"/>
          <w:u w:val="single"/>
        </w:rPr>
        <w:t>_______________________________________________________________</w:t>
      </w:r>
      <w:r w:rsidRPr="00F24F4A">
        <w:rPr>
          <w:color w:val="auto"/>
        </w:rPr>
        <w:t>_</w:t>
      </w:r>
    </w:p>
    <w:p w:rsidR="00923B25" w:rsidRPr="00F24F4A" w:rsidRDefault="00923B25" w:rsidP="00F24F4A">
      <w:pPr>
        <w:tabs>
          <w:tab w:val="left" w:pos="288"/>
          <w:tab w:val="left" w:pos="4752"/>
        </w:tabs>
        <w:spacing w:line="240" w:lineRule="exact"/>
        <w:jc w:val="both"/>
        <w:rPr>
          <w:color w:val="auto"/>
        </w:rPr>
      </w:pPr>
    </w:p>
    <w:p w:rsidR="00E866F8" w:rsidRPr="00F24F4A" w:rsidRDefault="001C181A" w:rsidP="00F24F4A">
      <w:pPr>
        <w:tabs>
          <w:tab w:val="left" w:pos="288"/>
          <w:tab w:val="left" w:pos="4752"/>
        </w:tabs>
        <w:spacing w:line="240" w:lineRule="exact"/>
        <w:jc w:val="both"/>
        <w:rPr>
          <w:color w:val="auto"/>
          <w:szCs w:val="24"/>
        </w:rPr>
      </w:pPr>
      <w:r w:rsidRPr="00F24F4A">
        <w:rPr>
          <w:color w:val="auto"/>
          <w:u w:val="single"/>
        </w:rPr>
        <w:t>CI CONTENTION</w:t>
      </w:r>
      <w:r w:rsidRPr="00F24F4A">
        <w:rPr>
          <w:color w:val="auto"/>
        </w:rPr>
        <w:t>:</w:t>
      </w:r>
      <w:r w:rsidR="00FB6E82" w:rsidRPr="00F24F4A">
        <w:rPr>
          <w:color w:val="auto"/>
        </w:rPr>
        <w:t xml:space="preserve">  </w:t>
      </w:r>
      <w:r w:rsidR="009C3F82" w:rsidRPr="00F24F4A">
        <w:rPr>
          <w:color w:val="auto"/>
          <w:szCs w:val="24"/>
        </w:rPr>
        <w:t>The CI</w:t>
      </w:r>
      <w:r w:rsidR="00E866F8" w:rsidRPr="00F24F4A">
        <w:rPr>
          <w:color w:val="auto"/>
          <w:szCs w:val="24"/>
        </w:rPr>
        <w:t xml:space="preserve"> states: </w:t>
      </w:r>
      <w:r w:rsidR="00F24F4A">
        <w:rPr>
          <w:color w:val="auto"/>
          <w:szCs w:val="24"/>
        </w:rPr>
        <w:t>‘</w:t>
      </w:r>
      <w:r w:rsidR="006539E4" w:rsidRPr="00F24F4A">
        <w:rPr>
          <w:color w:val="auto"/>
          <w:szCs w:val="24"/>
        </w:rPr>
        <w:t xml:space="preserve">I feel that my rating should be changed immediately.  My family and </w:t>
      </w:r>
      <w:proofErr w:type="gramStart"/>
      <w:r w:rsidR="006539E4" w:rsidRPr="00F24F4A">
        <w:rPr>
          <w:color w:val="auto"/>
          <w:szCs w:val="24"/>
        </w:rPr>
        <w:t>myself</w:t>
      </w:r>
      <w:proofErr w:type="gramEnd"/>
      <w:r w:rsidR="006539E4" w:rsidRPr="00F24F4A">
        <w:rPr>
          <w:color w:val="auto"/>
          <w:szCs w:val="24"/>
        </w:rPr>
        <w:t xml:space="preserve"> were shocked, betrayed and disgusted when my</w:t>
      </w:r>
      <w:r w:rsidR="003E2ADB" w:rsidRPr="00F24F4A">
        <w:rPr>
          <w:color w:val="auto"/>
          <w:szCs w:val="24"/>
        </w:rPr>
        <w:t xml:space="preserve"> findings came back as 20%.  My conditions which include</w:t>
      </w:r>
      <w:r w:rsidR="006539E4" w:rsidRPr="00F24F4A">
        <w:rPr>
          <w:color w:val="auto"/>
          <w:szCs w:val="24"/>
        </w:rPr>
        <w:t xml:space="preserve">, but are not limited too, are as follows; sleepless nights due to major back </w:t>
      </w:r>
      <w:r w:rsidR="003E2ADB" w:rsidRPr="00F24F4A">
        <w:rPr>
          <w:color w:val="auto"/>
          <w:szCs w:val="24"/>
        </w:rPr>
        <w:t>pain</w:t>
      </w:r>
      <w:r w:rsidR="006539E4" w:rsidRPr="00F24F4A">
        <w:rPr>
          <w:color w:val="auto"/>
          <w:szCs w:val="24"/>
        </w:rPr>
        <w:t xml:space="preserve"> and anxiety resulting from past experiences that also spawn paranoia.  The affects of many combat patrols psychologically are irreparable.  My everyday life has been drastically altere</w:t>
      </w:r>
      <w:r w:rsidR="00A01D3F" w:rsidRPr="00F24F4A">
        <w:rPr>
          <w:color w:val="auto"/>
          <w:szCs w:val="24"/>
        </w:rPr>
        <w:t>d due to my present conditions</w:t>
      </w:r>
      <w:r w:rsidR="00F73D9D">
        <w:rPr>
          <w:color w:val="auto"/>
          <w:szCs w:val="24"/>
        </w:rPr>
        <w:t xml:space="preserve"> </w:t>
      </w:r>
      <w:proofErr w:type="gramStart"/>
      <w:r w:rsidR="001F18DB" w:rsidRPr="00F24F4A">
        <w:rPr>
          <w:color w:val="auto"/>
          <w:szCs w:val="24"/>
        </w:rPr>
        <w:t>I’m unable</w:t>
      </w:r>
      <w:proofErr w:type="gramEnd"/>
      <w:r w:rsidR="001F18DB" w:rsidRPr="00F24F4A">
        <w:rPr>
          <w:color w:val="auto"/>
          <w:szCs w:val="24"/>
        </w:rPr>
        <w:t xml:space="preserve"> to lift large/heavy objects nor am I able to walk long distances.  I have nightmares occasionally of periods of time in Iraq that I can’t escape from.  There once was a time where I could have put a cereal bowl in the left side of my </w:t>
      </w:r>
      <w:proofErr w:type="spellStart"/>
      <w:r w:rsidR="001F18DB" w:rsidRPr="00F24F4A">
        <w:rPr>
          <w:color w:val="auto"/>
          <w:szCs w:val="24"/>
        </w:rPr>
        <w:t>buttok</w:t>
      </w:r>
      <w:proofErr w:type="spellEnd"/>
      <w:r w:rsidR="001F18DB" w:rsidRPr="00F24F4A">
        <w:rPr>
          <w:color w:val="auto"/>
          <w:szCs w:val="24"/>
        </w:rPr>
        <w:t xml:space="preserve"> (sic), which could be attributed to 40% of muscle tissue that has been removed.  I’ve been forced to live with these conditions amongst others</w:t>
      </w:r>
      <w:r w:rsidR="002B06BB">
        <w:rPr>
          <w:color w:val="auto"/>
          <w:szCs w:val="24"/>
        </w:rPr>
        <w:t>.</w:t>
      </w:r>
      <w:r w:rsidR="00657604">
        <w:rPr>
          <w:color w:val="auto"/>
          <w:szCs w:val="24"/>
        </w:rPr>
        <w:t xml:space="preserve"> </w:t>
      </w:r>
      <w:r w:rsidR="001F18DB" w:rsidRPr="00F24F4A">
        <w:rPr>
          <w:color w:val="auto"/>
          <w:szCs w:val="24"/>
        </w:rPr>
        <w:t xml:space="preserve"> I have un-</w:t>
      </w:r>
      <w:r w:rsidR="0028416D" w:rsidRPr="00F24F4A">
        <w:rPr>
          <w:color w:val="auto"/>
          <w:szCs w:val="24"/>
        </w:rPr>
        <w:t>controllable</w:t>
      </w:r>
      <w:r w:rsidR="001F18DB" w:rsidRPr="00F24F4A">
        <w:rPr>
          <w:color w:val="auto"/>
          <w:szCs w:val="24"/>
        </w:rPr>
        <w:t xml:space="preserve"> (sic) periods of fear for my life because of the intense, abnormal situations myself and others were exposed to the effects of it cannot be expressed in words, but it is incredibly insulting that I received a 20% rating</w:t>
      </w:r>
      <w:r w:rsidR="003E2ADB" w:rsidRPr="00F24F4A">
        <w:rPr>
          <w:color w:val="auto"/>
          <w:szCs w:val="24"/>
        </w:rPr>
        <w:t>.</w:t>
      </w:r>
      <w:r w:rsidR="00F24F4A">
        <w:rPr>
          <w:color w:val="auto"/>
          <w:szCs w:val="24"/>
        </w:rPr>
        <w:t>’</w:t>
      </w:r>
    </w:p>
    <w:p w:rsidR="00A90D55" w:rsidRPr="00F24F4A" w:rsidRDefault="008B5D31" w:rsidP="00F24F4A">
      <w:pPr>
        <w:tabs>
          <w:tab w:val="left" w:pos="288"/>
          <w:tab w:val="left" w:pos="4752"/>
        </w:tabs>
        <w:spacing w:line="240" w:lineRule="exact"/>
        <w:jc w:val="both"/>
        <w:rPr>
          <w:color w:val="auto"/>
        </w:rPr>
      </w:pPr>
      <w:r w:rsidRPr="00F24F4A">
        <w:rPr>
          <w:color w:val="auto"/>
          <w:u w:val="single"/>
        </w:rPr>
        <w:t>_____________________________________________________________</w:t>
      </w:r>
      <w:r w:rsidRPr="00F24F4A">
        <w:rPr>
          <w:color w:val="auto"/>
        </w:rPr>
        <w:t>_</w:t>
      </w:r>
    </w:p>
    <w:p w:rsidR="001C181A" w:rsidRPr="00F24F4A" w:rsidRDefault="001C181A" w:rsidP="00F24F4A">
      <w:pPr>
        <w:tabs>
          <w:tab w:val="left" w:pos="288"/>
          <w:tab w:val="left" w:pos="4752"/>
        </w:tabs>
        <w:spacing w:line="240" w:lineRule="exact"/>
        <w:jc w:val="both"/>
        <w:rPr>
          <w:color w:val="auto"/>
        </w:rPr>
      </w:pPr>
    </w:p>
    <w:p w:rsidR="0055708A" w:rsidRDefault="0055708A" w:rsidP="00F24F4A">
      <w:pPr>
        <w:tabs>
          <w:tab w:val="left" w:pos="288"/>
          <w:tab w:val="left" w:pos="4752"/>
        </w:tabs>
        <w:spacing w:line="240" w:lineRule="exact"/>
        <w:jc w:val="both"/>
        <w:rPr>
          <w:color w:val="auto"/>
          <w:u w:val="single"/>
        </w:rPr>
      </w:pPr>
    </w:p>
    <w:p w:rsidR="0055708A" w:rsidRDefault="0055708A">
      <w:pPr>
        <w:rPr>
          <w:color w:val="auto"/>
          <w:u w:val="single"/>
        </w:rPr>
      </w:pPr>
      <w:r>
        <w:rPr>
          <w:color w:val="auto"/>
          <w:u w:val="single"/>
        </w:rPr>
        <w:br w:type="page"/>
      </w:r>
    </w:p>
    <w:p w:rsidR="002338CA" w:rsidRPr="00F24F4A" w:rsidRDefault="00A90D55" w:rsidP="00F24F4A">
      <w:pPr>
        <w:tabs>
          <w:tab w:val="left" w:pos="288"/>
          <w:tab w:val="left" w:pos="4752"/>
        </w:tabs>
        <w:spacing w:line="240" w:lineRule="exact"/>
        <w:jc w:val="both"/>
        <w:rPr>
          <w:color w:val="auto"/>
        </w:rPr>
      </w:pPr>
      <w:r w:rsidRPr="00F24F4A">
        <w:rPr>
          <w:color w:val="auto"/>
          <w:u w:val="single"/>
        </w:rPr>
        <w:lastRenderedPageBreak/>
        <w:t>RATING COMPARISON</w:t>
      </w:r>
      <w:r w:rsidRPr="00F24F4A">
        <w:rPr>
          <w:color w:val="auto"/>
        </w:rPr>
        <w:t>:</w:t>
      </w:r>
    </w:p>
    <w:p w:rsidR="00DB6FBE" w:rsidRPr="00F24F4A" w:rsidRDefault="00DB6FBE" w:rsidP="00F24F4A">
      <w:pPr>
        <w:tabs>
          <w:tab w:val="left" w:pos="288"/>
          <w:tab w:val="left" w:pos="4752"/>
        </w:tabs>
        <w:spacing w:line="240" w:lineRule="exact"/>
        <w:jc w:val="both"/>
        <w:rPr>
          <w:color w:val="auto"/>
        </w:rPr>
      </w:pPr>
    </w:p>
    <w:tbl>
      <w:tblPr>
        <w:tblStyle w:val="TableGrid"/>
        <w:tblW w:w="11160" w:type="dxa"/>
        <w:tblInd w:w="-612" w:type="dxa"/>
        <w:tblLayout w:type="fixed"/>
        <w:tblLook w:val="04A0"/>
      </w:tblPr>
      <w:tblGrid>
        <w:gridCol w:w="2430"/>
        <w:gridCol w:w="900"/>
        <w:gridCol w:w="810"/>
        <w:gridCol w:w="90"/>
        <w:gridCol w:w="1080"/>
        <w:gridCol w:w="2250"/>
        <w:gridCol w:w="720"/>
        <w:gridCol w:w="810"/>
        <w:gridCol w:w="990"/>
        <w:gridCol w:w="1080"/>
      </w:tblGrid>
      <w:tr w:rsidR="00DA3ED0" w:rsidRPr="00F24F4A" w:rsidTr="0055708A">
        <w:trPr>
          <w:trHeight w:val="233"/>
        </w:trPr>
        <w:tc>
          <w:tcPr>
            <w:tcW w:w="5310" w:type="dxa"/>
            <w:gridSpan w:val="5"/>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Service PEB</w:t>
            </w:r>
            <w:r w:rsidR="001F68DF" w:rsidRPr="0055708A">
              <w:rPr>
                <w:rFonts w:cs="Times New Roman"/>
                <w:b/>
              </w:rPr>
              <w:t xml:space="preserve"> </w:t>
            </w:r>
            <w:r w:rsidR="001F68DF" w:rsidRPr="0055708A">
              <w:rPr>
                <w:rFonts w:cs="Times New Roman"/>
                <w:b/>
                <w:highlight w:val="yellow"/>
              </w:rPr>
              <w:t xml:space="preserve"> </w:t>
            </w:r>
          </w:p>
        </w:tc>
        <w:tc>
          <w:tcPr>
            <w:tcW w:w="585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B975EE">
            <w:pPr>
              <w:pStyle w:val="ListParagraph"/>
              <w:spacing w:after="0" w:line="240" w:lineRule="exact"/>
              <w:ind w:left="0"/>
              <w:jc w:val="center"/>
              <w:rPr>
                <w:rFonts w:cs="Times New Roman"/>
                <w:b/>
              </w:rPr>
            </w:pPr>
            <w:r w:rsidRPr="0055708A">
              <w:rPr>
                <w:rFonts w:cs="Times New Roman"/>
                <w:b/>
              </w:rPr>
              <w:t>VA (</w:t>
            </w:r>
            <w:r w:rsidR="00174315" w:rsidRPr="0055708A">
              <w:rPr>
                <w:rFonts w:cs="Times New Roman"/>
                <w:b/>
              </w:rPr>
              <w:t>1</w:t>
            </w:r>
            <w:r w:rsidR="00B975EE" w:rsidRPr="0055708A">
              <w:rPr>
                <w:rFonts w:cs="Times New Roman"/>
                <w:b/>
              </w:rPr>
              <w:t>2</w:t>
            </w:r>
            <w:r w:rsidR="00174315" w:rsidRPr="0055708A">
              <w:rPr>
                <w:rFonts w:cs="Times New Roman"/>
                <w:b/>
              </w:rPr>
              <w:t xml:space="preserve"> </w:t>
            </w:r>
            <w:r w:rsidRPr="0055708A">
              <w:rPr>
                <w:rFonts w:cs="Times New Roman"/>
                <w:b/>
              </w:rPr>
              <w:t>Mo</w:t>
            </w:r>
            <w:r w:rsidR="00B975EE" w:rsidRPr="0055708A">
              <w:rPr>
                <w:rFonts w:cs="Times New Roman"/>
                <w:b/>
              </w:rPr>
              <w:t>nths</w:t>
            </w:r>
            <w:r w:rsidRPr="0055708A">
              <w:rPr>
                <w:rFonts w:cs="Times New Roman"/>
                <w:b/>
              </w:rPr>
              <w:t xml:space="preserve"> after Separation)</w:t>
            </w:r>
          </w:p>
        </w:tc>
      </w:tr>
      <w:tr w:rsidR="00DA3ED0" w:rsidRPr="00F24F4A" w:rsidTr="00701ADB">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Rating</w:t>
            </w:r>
          </w:p>
        </w:tc>
        <w:tc>
          <w:tcPr>
            <w:tcW w:w="117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5708A" w:rsidRDefault="00DA3ED0" w:rsidP="00F24F4A">
            <w:pPr>
              <w:pStyle w:val="ListParagraph"/>
              <w:spacing w:after="0" w:line="240" w:lineRule="exact"/>
              <w:ind w:left="0"/>
              <w:jc w:val="center"/>
              <w:rPr>
                <w:rFonts w:cs="Times New Roman"/>
                <w:b/>
              </w:rPr>
            </w:pPr>
            <w:r w:rsidRPr="0055708A">
              <w:rPr>
                <w:rFonts w:cs="Times New Roman"/>
                <w:b/>
              </w:rPr>
              <w:t>Effective</w:t>
            </w:r>
          </w:p>
        </w:tc>
      </w:tr>
      <w:tr w:rsidR="00F73D9D" w:rsidRPr="00F24F4A" w:rsidTr="00701ADB">
        <w:trPr>
          <w:trHeight w:val="48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D9D" w:rsidRPr="00701ADB" w:rsidRDefault="00F73D9D" w:rsidP="00F73D9D">
            <w:pPr>
              <w:spacing w:line="240" w:lineRule="exact"/>
              <w:rPr>
                <w:rFonts w:cs="Times New Roman"/>
                <w:color w:val="auto"/>
                <w:sz w:val="18"/>
                <w:szCs w:val="18"/>
              </w:rPr>
            </w:pPr>
            <w:r w:rsidRPr="00701ADB">
              <w:rPr>
                <w:rFonts w:cs="Times New Roman"/>
                <w:color w:val="auto"/>
                <w:sz w:val="18"/>
                <w:szCs w:val="18"/>
              </w:rPr>
              <w:t xml:space="preserve">Multilevel  Vertebral Thoracic Compression Fracture with Chronic Pain </w:t>
            </w:r>
          </w:p>
        </w:tc>
        <w:tc>
          <w:tcPr>
            <w:tcW w:w="900" w:type="dxa"/>
            <w:tcBorders>
              <w:top w:val="single" w:sz="4" w:space="0" w:color="000000" w:themeColor="text1"/>
              <w:left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r w:rsidRPr="00701ADB">
              <w:rPr>
                <w:rFonts w:cs="Times New Roman"/>
                <w:sz w:val="18"/>
                <w:szCs w:val="18"/>
              </w:rPr>
              <w:t>5237</w:t>
            </w:r>
          </w:p>
        </w:tc>
        <w:tc>
          <w:tcPr>
            <w:tcW w:w="900" w:type="dxa"/>
            <w:gridSpan w:val="2"/>
            <w:vMerge w:val="restart"/>
            <w:tcBorders>
              <w:top w:val="single" w:sz="4" w:space="0" w:color="000000" w:themeColor="text1"/>
              <w:left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r w:rsidRPr="00701ADB">
              <w:rPr>
                <w:rFonts w:cs="Times New Roman"/>
                <w:sz w:val="18"/>
                <w:szCs w:val="18"/>
              </w:rPr>
              <w:t>10%</w:t>
            </w:r>
          </w:p>
        </w:tc>
        <w:tc>
          <w:tcPr>
            <w:tcW w:w="1080" w:type="dxa"/>
            <w:vMerge w:val="restart"/>
            <w:tcBorders>
              <w:top w:val="single" w:sz="4" w:space="0" w:color="000000" w:themeColor="text1"/>
              <w:left w:val="single" w:sz="4" w:space="0" w:color="000000" w:themeColor="text1"/>
              <w:right w:val="thinThickThinSmallGap" w:sz="24" w:space="0" w:color="000000" w:themeColor="text1"/>
            </w:tcBorders>
            <w:hideMark/>
          </w:tcPr>
          <w:p w:rsidR="00F73D9D" w:rsidRPr="00701ADB" w:rsidRDefault="00F73D9D" w:rsidP="0055708A">
            <w:pPr>
              <w:pStyle w:val="ListParagraph"/>
              <w:spacing w:after="0" w:line="240" w:lineRule="exact"/>
              <w:ind w:left="0"/>
              <w:jc w:val="center"/>
              <w:rPr>
                <w:rFonts w:cs="Times New Roman"/>
                <w:sz w:val="18"/>
                <w:szCs w:val="18"/>
              </w:rPr>
            </w:pPr>
            <w:r w:rsidRPr="00701ADB">
              <w:rPr>
                <w:rFonts w:cs="Times New Roman"/>
                <w:sz w:val="18"/>
                <w:szCs w:val="18"/>
              </w:rPr>
              <w:t>20080620</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F73D9D" w:rsidRPr="00701ADB" w:rsidRDefault="00F73D9D" w:rsidP="004B01CE">
            <w:pPr>
              <w:spacing w:line="240" w:lineRule="exact"/>
              <w:rPr>
                <w:rFonts w:cs="Times New Roman"/>
                <w:color w:val="auto"/>
                <w:sz w:val="18"/>
                <w:szCs w:val="18"/>
              </w:rPr>
            </w:pPr>
            <w:r w:rsidRPr="00701ADB">
              <w:rPr>
                <w:rFonts w:cs="Times New Roman"/>
                <w:color w:val="auto"/>
                <w:sz w:val="18"/>
                <w:szCs w:val="18"/>
              </w:rPr>
              <w:t xml:space="preserve">Thoracic Spine Compression Fracture </w:t>
            </w:r>
            <w:r w:rsidR="004B01CE">
              <w:rPr>
                <w:rFonts w:cs="Times New Roman"/>
                <w:color w:val="auto"/>
                <w:sz w:val="18"/>
                <w:szCs w:val="18"/>
              </w:rPr>
              <w:t>w</w:t>
            </w:r>
            <w:r w:rsidRPr="00701ADB">
              <w:rPr>
                <w:rFonts w:cs="Times New Roman"/>
                <w:color w:val="auto"/>
                <w:sz w:val="18"/>
                <w:szCs w:val="18"/>
              </w:rPr>
              <w:t>ith Chronic Lumbar Strain</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r w:rsidRPr="00701ADB">
              <w:rPr>
                <w:rFonts w:cs="Times New Roman"/>
                <w:sz w:val="18"/>
                <w:szCs w:val="18"/>
              </w:rPr>
              <w:t>5235</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r w:rsidRPr="00701ADB">
              <w:rPr>
                <w:rFonts w:cs="Times New Roman"/>
                <w:sz w:val="18"/>
                <w:szCs w:val="18"/>
              </w:rPr>
              <w:t>10%</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F73D9D" w:rsidRPr="00701ADB" w:rsidRDefault="00F73D9D" w:rsidP="00B975EE">
            <w:pPr>
              <w:pStyle w:val="ListParagraph"/>
              <w:spacing w:after="0" w:line="240" w:lineRule="exact"/>
              <w:ind w:left="0"/>
              <w:jc w:val="center"/>
              <w:rPr>
                <w:rFonts w:cs="Times New Roman"/>
                <w:sz w:val="18"/>
                <w:szCs w:val="18"/>
              </w:rPr>
            </w:pPr>
            <w:r w:rsidRPr="00701ADB">
              <w:rPr>
                <w:rFonts w:cs="Times New Roman"/>
                <w:sz w:val="18"/>
                <w:szCs w:val="18"/>
              </w:rPr>
              <w:t>2009</w:t>
            </w:r>
            <w:r w:rsidR="00B975EE" w:rsidRPr="00701ADB">
              <w:rPr>
                <w:rFonts w:cs="Times New Roman"/>
                <w:sz w:val="18"/>
                <w:szCs w:val="18"/>
              </w:rPr>
              <w:t>0824</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r w:rsidRPr="00701ADB">
              <w:rPr>
                <w:rFonts w:cs="Times New Roman"/>
                <w:sz w:val="18"/>
                <w:szCs w:val="18"/>
              </w:rPr>
              <w:t>20080831</w:t>
            </w:r>
          </w:p>
        </w:tc>
      </w:tr>
      <w:tr w:rsidR="00F73D9D" w:rsidRPr="00F24F4A" w:rsidTr="00701ADB">
        <w:trPr>
          <w:trHeight w:val="26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spacing w:line="240" w:lineRule="exact"/>
              <w:rPr>
                <w:color w:val="auto"/>
                <w:sz w:val="18"/>
                <w:szCs w:val="18"/>
              </w:rPr>
            </w:pPr>
            <w:r w:rsidRPr="00701ADB">
              <w:rPr>
                <w:rFonts w:cs="Times New Roman"/>
                <w:color w:val="auto"/>
                <w:sz w:val="18"/>
                <w:szCs w:val="18"/>
              </w:rPr>
              <w:t>History Of Vertebral Fractures</w:t>
            </w:r>
          </w:p>
        </w:tc>
        <w:tc>
          <w:tcPr>
            <w:tcW w:w="900" w:type="dxa"/>
            <w:tcBorders>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r w:rsidRPr="00701ADB">
              <w:rPr>
                <w:rFonts w:cs="Times New Roman"/>
                <w:sz w:val="18"/>
                <w:szCs w:val="18"/>
              </w:rPr>
              <w:t>Cat II</w:t>
            </w:r>
          </w:p>
        </w:tc>
        <w:tc>
          <w:tcPr>
            <w:tcW w:w="900" w:type="dxa"/>
            <w:gridSpan w:val="2"/>
            <w:vMerge/>
            <w:tcBorders>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thinThickThinSmallGap" w:sz="24" w:space="0" w:color="000000" w:themeColor="text1"/>
            </w:tcBorders>
            <w:hideMark/>
          </w:tcPr>
          <w:p w:rsidR="00F73D9D" w:rsidRPr="00701ADB" w:rsidRDefault="00F73D9D" w:rsidP="0055708A">
            <w:pPr>
              <w:pStyle w:val="ListParagraph"/>
              <w:spacing w:after="0" w:line="240" w:lineRule="exact"/>
              <w:ind w:left="0"/>
              <w:jc w:val="center"/>
              <w:rPr>
                <w:rFonts w:cs="Times New Roman"/>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F73D9D" w:rsidRPr="00701ADB" w:rsidRDefault="00F73D9D" w:rsidP="00F24F4A">
            <w:pPr>
              <w:spacing w:line="240" w:lineRule="exact"/>
              <w:rPr>
                <w:color w:val="auto"/>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F73D9D" w:rsidRPr="00701ADB" w:rsidRDefault="00F73D9D" w:rsidP="00F24F4A">
            <w:pPr>
              <w:pStyle w:val="ListParagraph"/>
              <w:spacing w:after="0" w:line="240" w:lineRule="exact"/>
              <w:ind w:left="0"/>
              <w:jc w:val="center"/>
              <w:rPr>
                <w:rFonts w:cs="Times New Roman"/>
                <w:sz w:val="18"/>
                <w:szCs w:val="18"/>
              </w:rPr>
            </w:pPr>
          </w:p>
        </w:tc>
      </w:tr>
      <w:tr w:rsidR="00C5526D"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6D" w:rsidRPr="00701ADB" w:rsidRDefault="00C5526D" w:rsidP="00F24F4A">
            <w:pPr>
              <w:pStyle w:val="ListParagraph"/>
              <w:spacing w:after="0" w:line="240" w:lineRule="exact"/>
              <w:ind w:left="0"/>
              <w:rPr>
                <w:rFonts w:cs="Times New Roman"/>
                <w:sz w:val="18"/>
                <w:szCs w:val="18"/>
              </w:rPr>
            </w:pPr>
            <w:r w:rsidRPr="00701ADB">
              <w:rPr>
                <w:rFonts w:cs="Times New Roman"/>
                <w:sz w:val="18"/>
                <w:szCs w:val="18"/>
              </w:rPr>
              <w:t>Post Traumatic Stress Disorder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6D" w:rsidRPr="00701ADB" w:rsidRDefault="00C5526D" w:rsidP="00F24F4A">
            <w:pPr>
              <w:pStyle w:val="ListParagraph"/>
              <w:spacing w:after="0" w:line="240" w:lineRule="exact"/>
              <w:ind w:left="0"/>
              <w:jc w:val="center"/>
              <w:rPr>
                <w:rFonts w:cs="Times New Roman"/>
                <w:sz w:val="18"/>
                <w:szCs w:val="18"/>
              </w:rPr>
            </w:pPr>
            <w:r w:rsidRPr="00701ADB">
              <w:rPr>
                <w:rFonts w:cs="Times New Roman"/>
                <w:sz w:val="18"/>
                <w:szCs w:val="18"/>
              </w:rPr>
              <w:t>9411</w:t>
            </w:r>
          </w:p>
        </w:tc>
        <w:tc>
          <w:tcPr>
            <w:tcW w:w="900" w:type="dxa"/>
            <w:gridSpan w:val="2"/>
            <w:vMerge w:val="restart"/>
            <w:tcBorders>
              <w:top w:val="single" w:sz="4" w:space="0" w:color="000000" w:themeColor="text1"/>
              <w:left w:val="single" w:sz="4" w:space="0" w:color="000000" w:themeColor="text1"/>
              <w:right w:val="single" w:sz="4" w:space="0" w:color="000000" w:themeColor="text1"/>
            </w:tcBorders>
            <w:hideMark/>
          </w:tcPr>
          <w:p w:rsidR="00C5526D" w:rsidRPr="00701ADB" w:rsidRDefault="00C5526D" w:rsidP="00F24F4A">
            <w:pPr>
              <w:pStyle w:val="ListParagraph"/>
              <w:spacing w:after="0" w:line="240" w:lineRule="exact"/>
              <w:ind w:left="0"/>
              <w:jc w:val="center"/>
              <w:rPr>
                <w:rFonts w:cs="Times New Roman"/>
                <w:sz w:val="18"/>
                <w:szCs w:val="18"/>
              </w:rPr>
            </w:pPr>
            <w:r w:rsidRPr="00701ADB">
              <w:rPr>
                <w:rFonts w:cs="Times New Roman"/>
                <w:sz w:val="18"/>
                <w:szCs w:val="18"/>
              </w:rPr>
              <w:t>10%</w:t>
            </w:r>
          </w:p>
        </w:tc>
        <w:tc>
          <w:tcPr>
            <w:tcW w:w="1080" w:type="dxa"/>
            <w:vMerge w:val="restart"/>
            <w:tcBorders>
              <w:top w:val="single" w:sz="4" w:space="0" w:color="000000" w:themeColor="text1"/>
              <w:left w:val="single" w:sz="4" w:space="0" w:color="000000" w:themeColor="text1"/>
              <w:right w:val="thinThickThinSmallGap" w:sz="24" w:space="0" w:color="000000" w:themeColor="text1"/>
            </w:tcBorders>
            <w:hideMark/>
          </w:tcPr>
          <w:p w:rsidR="00C5526D" w:rsidRPr="00701ADB" w:rsidRDefault="00C5526D" w:rsidP="0055708A">
            <w:pPr>
              <w:pStyle w:val="ListParagraph"/>
              <w:spacing w:after="0" w:line="240" w:lineRule="exact"/>
              <w:ind w:left="0"/>
              <w:jc w:val="center"/>
              <w:rPr>
                <w:rFonts w:cs="Times New Roman"/>
                <w:sz w:val="18"/>
                <w:szCs w:val="18"/>
              </w:rPr>
            </w:pPr>
            <w:r w:rsidRPr="00701ADB">
              <w:rPr>
                <w:rFonts w:cs="Times New Roman"/>
                <w:sz w:val="18"/>
                <w:szCs w:val="18"/>
              </w:rPr>
              <w:t>20080620</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tcPr>
          <w:p w:rsidR="00C5526D" w:rsidRPr="00701ADB" w:rsidRDefault="00C5526D" w:rsidP="00F24F4A">
            <w:pPr>
              <w:pStyle w:val="ListParagraph"/>
              <w:spacing w:after="0" w:line="240" w:lineRule="exact"/>
              <w:ind w:left="0"/>
              <w:rPr>
                <w:rFonts w:cs="Times New Roman"/>
                <w:sz w:val="18"/>
                <w:szCs w:val="18"/>
              </w:rPr>
            </w:pPr>
            <w:r w:rsidRPr="00701ADB">
              <w:rPr>
                <w:rFonts w:cs="Times New Roman"/>
                <w:sz w:val="18"/>
                <w:szCs w:val="18"/>
              </w:rPr>
              <w:t>Post Traumatic Stress Disorder</w:t>
            </w:r>
          </w:p>
        </w:tc>
        <w:tc>
          <w:tcPr>
            <w:tcW w:w="720" w:type="dxa"/>
            <w:vMerge w:val="restart"/>
            <w:tcBorders>
              <w:top w:val="single" w:sz="4" w:space="0" w:color="000000" w:themeColor="text1"/>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r w:rsidRPr="00701ADB">
              <w:rPr>
                <w:rFonts w:cs="Times New Roman"/>
                <w:sz w:val="18"/>
                <w:szCs w:val="18"/>
              </w:rPr>
              <w:t>9411</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r w:rsidRPr="00701ADB">
              <w:rPr>
                <w:rFonts w:cs="Times New Roman"/>
                <w:sz w:val="18"/>
                <w:szCs w:val="18"/>
              </w:rPr>
              <w:t>50%</w:t>
            </w:r>
          </w:p>
        </w:tc>
        <w:tc>
          <w:tcPr>
            <w:tcW w:w="990" w:type="dxa"/>
            <w:vMerge w:val="restart"/>
            <w:tcBorders>
              <w:top w:val="single" w:sz="4" w:space="0" w:color="000000" w:themeColor="text1"/>
              <w:left w:val="single" w:sz="4" w:space="0" w:color="000000" w:themeColor="text1"/>
              <w:right w:val="single" w:sz="4" w:space="0" w:color="000000" w:themeColor="text1"/>
            </w:tcBorders>
          </w:tcPr>
          <w:p w:rsidR="00C5526D" w:rsidRPr="00701ADB" w:rsidRDefault="00C5526D" w:rsidP="00B975EE">
            <w:pPr>
              <w:pStyle w:val="ListParagraph"/>
              <w:spacing w:after="0" w:line="240" w:lineRule="exact"/>
              <w:ind w:left="0"/>
              <w:jc w:val="center"/>
              <w:rPr>
                <w:rFonts w:cs="Times New Roman"/>
                <w:sz w:val="18"/>
                <w:szCs w:val="18"/>
              </w:rPr>
            </w:pPr>
            <w:r w:rsidRPr="00701ADB">
              <w:rPr>
                <w:rFonts w:cs="Times New Roman"/>
                <w:sz w:val="18"/>
                <w:szCs w:val="18"/>
              </w:rPr>
              <w:t>20090822</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r w:rsidRPr="00701ADB">
              <w:rPr>
                <w:rFonts w:cs="Times New Roman"/>
                <w:sz w:val="18"/>
                <w:szCs w:val="18"/>
              </w:rPr>
              <w:t>20080831</w:t>
            </w:r>
          </w:p>
        </w:tc>
      </w:tr>
      <w:tr w:rsidR="00C5526D"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6D" w:rsidRPr="00701ADB" w:rsidRDefault="00C5526D" w:rsidP="009D72B9">
            <w:pPr>
              <w:spacing w:line="240" w:lineRule="exact"/>
              <w:rPr>
                <w:rFonts w:cs="Times New Roman"/>
                <w:color w:val="auto"/>
                <w:sz w:val="18"/>
                <w:szCs w:val="18"/>
              </w:rPr>
            </w:pPr>
            <w:r w:rsidRPr="00701ADB">
              <w:rPr>
                <w:rFonts w:cs="Times New Roman"/>
                <w:color w:val="auto"/>
                <w:sz w:val="18"/>
                <w:szCs w:val="18"/>
              </w:rPr>
              <w:t>Major Depressive Disorder, Single Episode, In Partial Remission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6D" w:rsidRPr="00701ADB" w:rsidRDefault="00C5526D" w:rsidP="009D72B9">
            <w:pPr>
              <w:pStyle w:val="ListParagraph"/>
              <w:spacing w:after="0" w:line="240" w:lineRule="exact"/>
              <w:ind w:left="0"/>
              <w:jc w:val="center"/>
              <w:rPr>
                <w:rFonts w:cs="Times New Roman"/>
                <w:sz w:val="18"/>
                <w:szCs w:val="18"/>
              </w:rPr>
            </w:pPr>
            <w:r w:rsidRPr="00701ADB">
              <w:rPr>
                <w:rFonts w:cs="Times New Roman"/>
                <w:sz w:val="18"/>
                <w:szCs w:val="18"/>
              </w:rPr>
              <w:t>CAT III</w:t>
            </w:r>
          </w:p>
        </w:tc>
        <w:tc>
          <w:tcPr>
            <w:tcW w:w="900" w:type="dxa"/>
            <w:gridSpan w:val="2"/>
            <w:vMerge/>
            <w:tcBorders>
              <w:left w:val="single" w:sz="4" w:space="0" w:color="000000" w:themeColor="text1"/>
              <w:right w:val="single" w:sz="4" w:space="0" w:color="000000" w:themeColor="text1"/>
            </w:tcBorders>
            <w:hideMark/>
          </w:tcPr>
          <w:p w:rsidR="00C5526D" w:rsidRPr="00701ADB" w:rsidRDefault="00C5526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right w:val="thinThickThinSmallGap" w:sz="24" w:space="0" w:color="000000" w:themeColor="text1"/>
            </w:tcBorders>
            <w:hideMark/>
          </w:tcPr>
          <w:p w:rsidR="00C5526D" w:rsidRPr="00701ADB" w:rsidRDefault="00C5526D" w:rsidP="00F24F4A">
            <w:pPr>
              <w:pStyle w:val="ListParagraph"/>
              <w:spacing w:after="0" w:line="240" w:lineRule="exact"/>
              <w:ind w:left="0"/>
              <w:jc w:val="center"/>
              <w:rPr>
                <w:rFonts w:cs="Times New Roman"/>
                <w:b/>
                <w:sz w:val="18"/>
                <w:szCs w:val="18"/>
              </w:rPr>
            </w:pPr>
          </w:p>
        </w:tc>
        <w:tc>
          <w:tcPr>
            <w:tcW w:w="2250" w:type="dxa"/>
            <w:vMerge/>
            <w:tcBorders>
              <w:left w:val="thinThickThinSmallGap" w:sz="24" w:space="0" w:color="000000" w:themeColor="text1"/>
              <w:right w:val="single" w:sz="4" w:space="0" w:color="000000" w:themeColor="text1"/>
            </w:tcBorders>
          </w:tcPr>
          <w:p w:rsidR="00C5526D" w:rsidRPr="00701ADB" w:rsidRDefault="00C5526D" w:rsidP="00F24F4A">
            <w:pPr>
              <w:spacing w:line="240" w:lineRule="exact"/>
              <w:rPr>
                <w:color w:val="auto"/>
                <w:sz w:val="18"/>
                <w:szCs w:val="18"/>
              </w:rPr>
            </w:pPr>
          </w:p>
        </w:tc>
        <w:tc>
          <w:tcPr>
            <w:tcW w:w="720" w:type="dxa"/>
            <w:vMerge/>
            <w:tcBorders>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r>
      <w:tr w:rsidR="00C5526D"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6D" w:rsidRPr="00701ADB" w:rsidRDefault="00C5526D" w:rsidP="009D72B9">
            <w:pPr>
              <w:pStyle w:val="ListParagraph"/>
              <w:spacing w:after="0" w:line="240" w:lineRule="exact"/>
              <w:ind w:left="0"/>
              <w:rPr>
                <w:rFonts w:cs="Times New Roman"/>
                <w:sz w:val="18"/>
                <w:szCs w:val="18"/>
              </w:rPr>
            </w:pPr>
            <w:r w:rsidRPr="00701ADB">
              <w:rPr>
                <w:rFonts w:cs="Times New Roman"/>
                <w:sz w:val="18"/>
                <w:szCs w:val="18"/>
              </w:rPr>
              <w:t>Insomnia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6D" w:rsidRPr="00701ADB" w:rsidRDefault="00C5526D" w:rsidP="009D72B9">
            <w:pPr>
              <w:pStyle w:val="ListParagraph"/>
              <w:spacing w:after="0" w:line="240" w:lineRule="exact"/>
              <w:ind w:left="0"/>
              <w:jc w:val="center"/>
              <w:rPr>
                <w:rFonts w:cs="Times New Roman"/>
                <w:sz w:val="18"/>
                <w:szCs w:val="18"/>
              </w:rPr>
            </w:pPr>
            <w:r w:rsidRPr="00701ADB">
              <w:rPr>
                <w:rFonts w:cs="Times New Roman"/>
                <w:sz w:val="18"/>
                <w:szCs w:val="18"/>
              </w:rPr>
              <w:t>CAT III</w:t>
            </w:r>
          </w:p>
        </w:tc>
        <w:tc>
          <w:tcPr>
            <w:tcW w:w="900" w:type="dxa"/>
            <w:gridSpan w:val="2"/>
            <w:vMerge/>
            <w:tcBorders>
              <w:left w:val="single" w:sz="4" w:space="0" w:color="000000" w:themeColor="text1"/>
              <w:bottom w:val="single" w:sz="4" w:space="0" w:color="000000" w:themeColor="text1"/>
              <w:right w:val="single" w:sz="4" w:space="0" w:color="000000" w:themeColor="text1"/>
            </w:tcBorders>
            <w:hideMark/>
          </w:tcPr>
          <w:p w:rsidR="00C5526D" w:rsidRPr="00701ADB" w:rsidRDefault="00C5526D" w:rsidP="009D72B9">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thinThickThinSmallGap" w:sz="24" w:space="0" w:color="000000" w:themeColor="text1"/>
            </w:tcBorders>
            <w:hideMark/>
          </w:tcPr>
          <w:p w:rsidR="00C5526D" w:rsidRPr="00701ADB" w:rsidRDefault="00C5526D" w:rsidP="00F24F4A">
            <w:pPr>
              <w:pStyle w:val="ListParagraph"/>
              <w:spacing w:after="0" w:line="240" w:lineRule="exact"/>
              <w:ind w:left="0"/>
              <w:jc w:val="center"/>
              <w:rPr>
                <w:rFonts w:cs="Times New Roman"/>
                <w:b/>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tcPr>
          <w:p w:rsidR="00C5526D" w:rsidRPr="00701ADB" w:rsidRDefault="00C5526D" w:rsidP="00F24F4A">
            <w:pPr>
              <w:spacing w:line="240" w:lineRule="exact"/>
              <w:rPr>
                <w:color w:val="auto"/>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tcPr>
          <w:p w:rsidR="00C5526D" w:rsidRPr="00701ADB" w:rsidRDefault="00C5526D" w:rsidP="00F24F4A">
            <w:pPr>
              <w:pStyle w:val="ListParagraph"/>
              <w:spacing w:after="0" w:line="240" w:lineRule="exact"/>
              <w:ind w:left="0"/>
              <w:jc w:val="center"/>
              <w:rPr>
                <w:rFonts w:cs="Times New Roman"/>
                <w:sz w:val="18"/>
                <w:szCs w:val="18"/>
              </w:rPr>
            </w:pPr>
          </w:p>
        </w:tc>
      </w:tr>
      <w:tr w:rsidR="00493B9F"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B9F" w:rsidRPr="00701ADB" w:rsidRDefault="00493B9F" w:rsidP="009D72B9">
            <w:pPr>
              <w:pStyle w:val="ListParagraph"/>
              <w:spacing w:after="0" w:line="240" w:lineRule="exact"/>
              <w:ind w:left="0"/>
              <w:rPr>
                <w:rFonts w:cs="Times New Roman"/>
                <w:sz w:val="18"/>
                <w:szCs w:val="18"/>
              </w:rPr>
            </w:pPr>
            <w:r w:rsidRPr="00701ADB">
              <w:rPr>
                <w:rFonts w:cs="Times New Roman"/>
                <w:sz w:val="18"/>
                <w:szCs w:val="18"/>
              </w:rPr>
              <w:t>Traumatic Brain Injury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B9F" w:rsidRPr="00701ADB" w:rsidRDefault="00493B9F" w:rsidP="009D72B9">
            <w:pPr>
              <w:pStyle w:val="ListParagraph"/>
              <w:spacing w:after="0" w:line="240" w:lineRule="exact"/>
              <w:ind w:left="0"/>
              <w:jc w:val="center"/>
              <w:rPr>
                <w:rFonts w:cs="Times New Roman"/>
                <w:sz w:val="18"/>
                <w:szCs w:val="18"/>
              </w:rPr>
            </w:pPr>
            <w:r w:rsidRPr="00701ADB">
              <w:rPr>
                <w:rFonts w:cs="Times New Roman"/>
                <w:sz w:val="18"/>
                <w:szCs w:val="18"/>
              </w:rPr>
              <w:t>CAT III</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B9F" w:rsidRPr="00701ADB" w:rsidRDefault="00493B9F" w:rsidP="009D72B9">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93B9F" w:rsidRPr="00701ADB" w:rsidRDefault="00493B9F" w:rsidP="009D72B9">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93B9F" w:rsidRPr="00701ADB" w:rsidRDefault="00493B9F" w:rsidP="004B01CE">
            <w:pPr>
              <w:pStyle w:val="ListParagraph"/>
              <w:spacing w:after="0" w:line="240" w:lineRule="exact"/>
              <w:ind w:left="0"/>
              <w:rPr>
                <w:rFonts w:cs="Times New Roman"/>
                <w:sz w:val="18"/>
                <w:szCs w:val="18"/>
              </w:rPr>
            </w:pPr>
            <w:r w:rsidRPr="00701ADB">
              <w:rPr>
                <w:rFonts w:cs="Times New Roman"/>
                <w:sz w:val="18"/>
                <w:szCs w:val="18"/>
              </w:rPr>
              <w:t xml:space="preserve">Residuals </w:t>
            </w:r>
            <w:r w:rsidR="004B01CE">
              <w:rPr>
                <w:rFonts w:cs="Times New Roman"/>
                <w:sz w:val="18"/>
                <w:szCs w:val="18"/>
              </w:rPr>
              <w:t>o</w:t>
            </w:r>
            <w:r w:rsidRPr="00701ADB">
              <w:rPr>
                <w:rFonts w:cs="Times New Roman"/>
                <w:sz w:val="18"/>
                <w:szCs w:val="18"/>
              </w:rPr>
              <w:t>f Traumatic Brain Injury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9D72B9">
            <w:pPr>
              <w:pStyle w:val="ListParagraph"/>
              <w:spacing w:after="0" w:line="240" w:lineRule="exact"/>
              <w:ind w:left="0"/>
              <w:jc w:val="center"/>
              <w:rPr>
                <w:rFonts w:cs="Times New Roman"/>
                <w:sz w:val="18"/>
                <w:szCs w:val="18"/>
              </w:rPr>
            </w:pPr>
            <w:r w:rsidRPr="00701ADB">
              <w:rPr>
                <w:rFonts w:cs="Times New Roman"/>
                <w:sz w:val="18"/>
                <w:szCs w:val="18"/>
              </w:rPr>
              <w:t>8045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9D72B9">
            <w:pPr>
              <w:pStyle w:val="ListParagraph"/>
              <w:spacing w:after="0" w:line="240" w:lineRule="exact"/>
              <w:ind w:left="0"/>
              <w:jc w:val="center"/>
              <w:rPr>
                <w:rFonts w:cs="Times New Roman"/>
                <w:sz w:val="18"/>
                <w:szCs w:val="18"/>
              </w:rPr>
            </w:pPr>
            <w:r w:rsidRPr="00701AD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9D72B9">
            <w:pPr>
              <w:pStyle w:val="ListParagraph"/>
              <w:spacing w:after="0" w:line="240" w:lineRule="exact"/>
              <w:ind w:left="0"/>
              <w:jc w:val="center"/>
              <w:rPr>
                <w:rFonts w:cs="Times New Roman"/>
                <w:sz w:val="18"/>
                <w:szCs w:val="18"/>
              </w:rPr>
            </w:pPr>
            <w:r w:rsidRPr="00701ADB">
              <w:rPr>
                <w:rFonts w:cs="Times New Roman"/>
                <w:sz w:val="18"/>
                <w:szCs w:val="18"/>
              </w:rPr>
              <w:t>20090826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9D72B9">
            <w:pPr>
              <w:pStyle w:val="ListParagraph"/>
              <w:spacing w:after="0" w:line="240" w:lineRule="exact"/>
              <w:ind w:left="0"/>
              <w:jc w:val="center"/>
              <w:rPr>
                <w:rFonts w:cs="Times New Roman"/>
                <w:sz w:val="18"/>
                <w:szCs w:val="18"/>
              </w:rPr>
            </w:pPr>
            <w:r w:rsidRPr="00701ADB">
              <w:rPr>
                <w:rFonts w:cs="Times New Roman"/>
                <w:sz w:val="18"/>
                <w:szCs w:val="18"/>
              </w:rPr>
              <w:t>20080831</w:t>
            </w:r>
          </w:p>
        </w:tc>
      </w:tr>
      <w:tr w:rsidR="00645F3D"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F3D" w:rsidRPr="00701ADB" w:rsidRDefault="00645F3D" w:rsidP="009D72B9">
            <w:pPr>
              <w:spacing w:line="240" w:lineRule="exact"/>
              <w:rPr>
                <w:rFonts w:cs="Times New Roman"/>
                <w:color w:val="auto"/>
                <w:sz w:val="18"/>
                <w:szCs w:val="18"/>
              </w:rPr>
            </w:pPr>
            <w:r w:rsidRPr="00701ADB">
              <w:rPr>
                <w:rFonts w:cs="Times New Roman"/>
                <w:color w:val="auto"/>
                <w:sz w:val="18"/>
                <w:szCs w:val="18"/>
              </w:rPr>
              <w:t>Status Post Gunshot Wound, Combat Related</w:t>
            </w:r>
          </w:p>
          <w:p w:rsidR="00645F3D" w:rsidRPr="00701ADB" w:rsidRDefault="00645F3D" w:rsidP="009D72B9">
            <w:pPr>
              <w:spacing w:line="240" w:lineRule="exact"/>
              <w:rPr>
                <w:rFonts w:cs="Times New Roman"/>
                <w:color w:val="auto"/>
                <w:sz w:val="18"/>
                <w:szCs w:val="18"/>
              </w:rPr>
            </w:pPr>
            <w:r w:rsidRPr="00701ADB">
              <w:rPr>
                <w:rFonts w:cs="Times New Roman"/>
                <w:color w:val="auto"/>
                <w:sz w:val="18"/>
                <w:szCs w:val="18"/>
              </w:rPr>
              <w:t xml:space="preserve">Injury With Iliac Crest Fracture and </w:t>
            </w:r>
            <w:proofErr w:type="spellStart"/>
            <w:r w:rsidRPr="00701ADB">
              <w:rPr>
                <w:rFonts w:cs="Times New Roman"/>
                <w:color w:val="auto"/>
                <w:sz w:val="18"/>
                <w:szCs w:val="18"/>
              </w:rPr>
              <w:t>Gluteal</w:t>
            </w:r>
            <w:proofErr w:type="spellEnd"/>
          </w:p>
          <w:p w:rsidR="00645F3D" w:rsidRPr="00701ADB" w:rsidRDefault="00645F3D" w:rsidP="009D72B9">
            <w:pPr>
              <w:pStyle w:val="ListParagraph"/>
              <w:spacing w:after="0" w:line="240" w:lineRule="exact"/>
              <w:ind w:left="0"/>
              <w:rPr>
                <w:rFonts w:cs="Times New Roman"/>
                <w:sz w:val="18"/>
                <w:szCs w:val="18"/>
              </w:rPr>
            </w:pPr>
            <w:r w:rsidRPr="00701ADB">
              <w:rPr>
                <w:rFonts w:cs="Times New Roman"/>
                <w:sz w:val="18"/>
                <w:szCs w:val="18"/>
              </w:rPr>
              <w:t>Soft Tissue Injury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F3D" w:rsidRPr="00701ADB" w:rsidRDefault="00645F3D" w:rsidP="009D72B9">
            <w:pPr>
              <w:pStyle w:val="ListParagraph"/>
              <w:spacing w:after="0" w:line="240" w:lineRule="exact"/>
              <w:ind w:left="0"/>
              <w:jc w:val="center"/>
              <w:rPr>
                <w:rFonts w:cs="Times New Roman"/>
                <w:sz w:val="18"/>
                <w:szCs w:val="18"/>
              </w:rPr>
            </w:pPr>
            <w:r w:rsidRPr="00701ADB">
              <w:rPr>
                <w:rFonts w:cs="Times New Roman"/>
                <w:sz w:val="18"/>
                <w:szCs w:val="18"/>
              </w:rPr>
              <w:t>CAT III</w:t>
            </w:r>
          </w:p>
        </w:tc>
        <w:tc>
          <w:tcPr>
            <w:tcW w:w="900" w:type="dxa"/>
            <w:gridSpan w:val="2"/>
            <w:vMerge w:val="restart"/>
            <w:tcBorders>
              <w:top w:val="single" w:sz="4" w:space="0" w:color="000000" w:themeColor="text1"/>
              <w:left w:val="single" w:sz="4" w:space="0" w:color="000000" w:themeColor="text1"/>
              <w:right w:val="single" w:sz="4" w:space="0" w:color="000000" w:themeColor="text1"/>
            </w:tcBorders>
            <w:hideMark/>
          </w:tcPr>
          <w:p w:rsidR="00645F3D" w:rsidRPr="00701ADB" w:rsidRDefault="00645F3D" w:rsidP="009D72B9">
            <w:pPr>
              <w:pStyle w:val="ListParagraph"/>
              <w:spacing w:after="0" w:line="240" w:lineRule="exact"/>
              <w:ind w:left="0"/>
              <w:jc w:val="center"/>
              <w:rPr>
                <w:rFonts w:cs="Times New Roman"/>
                <w:sz w:val="18"/>
                <w:szCs w:val="18"/>
              </w:rPr>
            </w:pPr>
          </w:p>
        </w:tc>
        <w:tc>
          <w:tcPr>
            <w:tcW w:w="1080" w:type="dxa"/>
            <w:vMerge w:val="restart"/>
            <w:tcBorders>
              <w:top w:val="single" w:sz="4" w:space="0" w:color="000000" w:themeColor="text1"/>
              <w:left w:val="single" w:sz="4" w:space="0" w:color="000000" w:themeColor="text1"/>
              <w:right w:val="thinThickThinSmallGap" w:sz="24" w:space="0" w:color="000000" w:themeColor="text1"/>
            </w:tcBorders>
            <w:hideMark/>
          </w:tcPr>
          <w:p w:rsidR="00645F3D" w:rsidRPr="00701ADB" w:rsidRDefault="00645F3D" w:rsidP="009D72B9">
            <w:pPr>
              <w:pStyle w:val="ListParagraph"/>
              <w:spacing w:after="0" w:line="240" w:lineRule="exact"/>
              <w:ind w:left="0"/>
              <w:jc w:val="center"/>
              <w:rPr>
                <w:rFonts w:cs="Times New Roman"/>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tcPr>
          <w:p w:rsidR="00645F3D" w:rsidRPr="00701ADB" w:rsidRDefault="00645F3D" w:rsidP="009D72B9">
            <w:pPr>
              <w:spacing w:line="240" w:lineRule="exact"/>
              <w:rPr>
                <w:rFonts w:cs="Times New Roman"/>
                <w:color w:val="auto"/>
                <w:sz w:val="18"/>
                <w:szCs w:val="18"/>
              </w:rPr>
            </w:pPr>
            <w:r w:rsidRPr="00701ADB">
              <w:rPr>
                <w:rFonts w:cs="Times New Roman"/>
                <w:color w:val="auto"/>
                <w:sz w:val="18"/>
                <w:szCs w:val="18"/>
              </w:rPr>
              <w:t>Muscle Group 17 Injury With Left Iliac Facture,</w:t>
            </w:r>
          </w:p>
          <w:p w:rsidR="00645F3D" w:rsidRPr="00701ADB" w:rsidRDefault="00645F3D" w:rsidP="004B01CE">
            <w:pPr>
              <w:pStyle w:val="ListParagraph"/>
              <w:spacing w:after="0" w:line="240" w:lineRule="exact"/>
              <w:ind w:left="0"/>
              <w:rPr>
                <w:rFonts w:cs="Times New Roman"/>
                <w:sz w:val="18"/>
                <w:szCs w:val="18"/>
              </w:rPr>
            </w:pPr>
            <w:r w:rsidRPr="00701ADB">
              <w:rPr>
                <w:rFonts w:cs="Times New Roman"/>
                <w:sz w:val="18"/>
                <w:szCs w:val="18"/>
              </w:rPr>
              <w:t xml:space="preserve">Residuals </w:t>
            </w:r>
            <w:r w:rsidR="004B01CE">
              <w:rPr>
                <w:rFonts w:cs="Times New Roman"/>
                <w:sz w:val="18"/>
                <w:szCs w:val="18"/>
              </w:rPr>
              <w:t>o</w:t>
            </w:r>
            <w:r w:rsidRPr="00701ADB">
              <w:rPr>
                <w:rFonts w:cs="Times New Roman"/>
                <w:sz w:val="18"/>
                <w:szCs w:val="18"/>
              </w:rPr>
              <w:t xml:space="preserve">f Gunshot Wound </w:t>
            </w:r>
            <w:r w:rsidR="004B01CE">
              <w:rPr>
                <w:rFonts w:cs="Times New Roman"/>
                <w:sz w:val="18"/>
                <w:szCs w:val="18"/>
              </w:rPr>
              <w:t>t</w:t>
            </w:r>
            <w:r w:rsidRPr="00701ADB">
              <w:rPr>
                <w:rFonts w:cs="Times New Roman"/>
                <w:sz w:val="18"/>
                <w:szCs w:val="18"/>
              </w:rPr>
              <w:t xml:space="preserve">o Left Pelvis </w:t>
            </w:r>
            <w:r w:rsidR="004B01CE">
              <w:rPr>
                <w:rFonts w:cs="Times New Roman"/>
                <w:sz w:val="18"/>
                <w:szCs w:val="18"/>
              </w:rPr>
              <w:t>a</w:t>
            </w:r>
            <w:r w:rsidRPr="00701ADB">
              <w:rPr>
                <w:rFonts w:cs="Times New Roman"/>
                <w:sz w:val="18"/>
                <w:szCs w:val="18"/>
              </w:rPr>
              <w:t>nd Left Buttock</w:t>
            </w:r>
          </w:p>
        </w:tc>
        <w:tc>
          <w:tcPr>
            <w:tcW w:w="720" w:type="dxa"/>
            <w:vMerge w:val="restart"/>
            <w:tcBorders>
              <w:top w:val="single" w:sz="4" w:space="0" w:color="000000" w:themeColor="text1"/>
              <w:left w:val="single" w:sz="4" w:space="0" w:color="000000" w:themeColor="text1"/>
              <w:right w:val="single" w:sz="4" w:space="0" w:color="000000" w:themeColor="text1"/>
            </w:tcBorders>
          </w:tcPr>
          <w:p w:rsidR="00645F3D" w:rsidRPr="00701ADB" w:rsidRDefault="00645F3D" w:rsidP="009D72B9">
            <w:pPr>
              <w:pStyle w:val="ListParagraph"/>
              <w:spacing w:after="0" w:line="240" w:lineRule="exact"/>
              <w:ind w:left="0"/>
              <w:jc w:val="center"/>
              <w:rPr>
                <w:rFonts w:cs="Times New Roman"/>
                <w:sz w:val="18"/>
                <w:szCs w:val="18"/>
              </w:rPr>
            </w:pPr>
            <w:r w:rsidRPr="00701ADB">
              <w:rPr>
                <w:rFonts w:cs="Times New Roman"/>
                <w:sz w:val="18"/>
                <w:szCs w:val="18"/>
              </w:rPr>
              <w:t>5317</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645F3D" w:rsidRPr="00701ADB" w:rsidRDefault="00645F3D" w:rsidP="009D72B9">
            <w:pPr>
              <w:pStyle w:val="ListParagraph"/>
              <w:spacing w:after="0" w:line="240" w:lineRule="exact"/>
              <w:ind w:left="0"/>
              <w:jc w:val="center"/>
              <w:rPr>
                <w:rFonts w:cs="Times New Roman"/>
                <w:sz w:val="18"/>
                <w:szCs w:val="18"/>
              </w:rPr>
            </w:pPr>
            <w:r w:rsidRPr="00701ADB">
              <w:rPr>
                <w:rFonts w:cs="Times New Roman"/>
                <w:sz w:val="18"/>
                <w:szCs w:val="18"/>
              </w:rPr>
              <w:t>20%</w:t>
            </w:r>
          </w:p>
        </w:tc>
        <w:tc>
          <w:tcPr>
            <w:tcW w:w="990" w:type="dxa"/>
            <w:vMerge w:val="restart"/>
            <w:tcBorders>
              <w:top w:val="single" w:sz="4" w:space="0" w:color="000000" w:themeColor="text1"/>
              <w:left w:val="single" w:sz="4" w:space="0" w:color="000000" w:themeColor="text1"/>
              <w:right w:val="single" w:sz="4" w:space="0" w:color="000000" w:themeColor="text1"/>
            </w:tcBorders>
          </w:tcPr>
          <w:p w:rsidR="00645F3D" w:rsidRPr="00701ADB" w:rsidRDefault="00645F3D" w:rsidP="004B01CE">
            <w:pPr>
              <w:pStyle w:val="ListParagraph"/>
              <w:spacing w:after="0" w:line="240" w:lineRule="exact"/>
              <w:ind w:left="0"/>
              <w:jc w:val="center"/>
              <w:rPr>
                <w:rFonts w:cs="Times New Roman"/>
                <w:sz w:val="18"/>
                <w:szCs w:val="18"/>
              </w:rPr>
            </w:pPr>
            <w:r w:rsidRPr="00701ADB">
              <w:rPr>
                <w:rFonts w:cs="Times New Roman"/>
                <w:sz w:val="18"/>
                <w:szCs w:val="18"/>
              </w:rPr>
              <w:t>20090824</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645F3D" w:rsidRPr="00701ADB" w:rsidRDefault="00645F3D" w:rsidP="009D72B9">
            <w:pPr>
              <w:pStyle w:val="ListParagraph"/>
              <w:spacing w:after="0" w:line="240" w:lineRule="exact"/>
              <w:ind w:left="0"/>
              <w:jc w:val="center"/>
              <w:rPr>
                <w:rFonts w:cs="Times New Roman"/>
                <w:sz w:val="18"/>
                <w:szCs w:val="18"/>
              </w:rPr>
            </w:pPr>
            <w:r w:rsidRPr="00701ADB">
              <w:rPr>
                <w:rFonts w:cs="Times New Roman"/>
                <w:sz w:val="18"/>
                <w:szCs w:val="18"/>
              </w:rPr>
              <w:t>20080831</w:t>
            </w:r>
          </w:p>
        </w:tc>
      </w:tr>
      <w:tr w:rsidR="00645F3D"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F3D" w:rsidRPr="00701ADB" w:rsidRDefault="00645F3D" w:rsidP="004B01CE">
            <w:pPr>
              <w:pStyle w:val="ListParagraph"/>
              <w:spacing w:after="0" w:line="240" w:lineRule="exact"/>
              <w:ind w:left="0"/>
              <w:rPr>
                <w:rFonts w:cs="Times New Roman"/>
                <w:sz w:val="18"/>
                <w:szCs w:val="18"/>
              </w:rPr>
            </w:pPr>
            <w:r w:rsidRPr="00701ADB">
              <w:rPr>
                <w:rFonts w:cs="Times New Roman"/>
                <w:sz w:val="18"/>
                <w:szCs w:val="18"/>
              </w:rPr>
              <w:t xml:space="preserve">History </w:t>
            </w:r>
            <w:r w:rsidR="004B01CE">
              <w:rPr>
                <w:rFonts w:cs="Times New Roman"/>
                <w:sz w:val="18"/>
                <w:szCs w:val="18"/>
              </w:rPr>
              <w:t>o</w:t>
            </w:r>
            <w:r w:rsidRPr="00701ADB">
              <w:rPr>
                <w:rFonts w:cs="Times New Roman"/>
                <w:sz w:val="18"/>
                <w:szCs w:val="18"/>
              </w:rPr>
              <w:t xml:space="preserve">f Gun Shot Wound </w:t>
            </w:r>
            <w:r w:rsidR="004B01CE">
              <w:rPr>
                <w:rFonts w:cs="Times New Roman"/>
                <w:sz w:val="18"/>
                <w:szCs w:val="18"/>
              </w:rPr>
              <w:t>t</w:t>
            </w:r>
            <w:r w:rsidRPr="00701ADB">
              <w:rPr>
                <w:rFonts w:cs="Times New Roman"/>
                <w:sz w:val="18"/>
                <w:szCs w:val="18"/>
              </w:rPr>
              <w:t xml:space="preserve">o </w:t>
            </w:r>
            <w:r w:rsidR="004B01CE">
              <w:rPr>
                <w:rFonts w:cs="Times New Roman"/>
                <w:sz w:val="18"/>
                <w:szCs w:val="18"/>
              </w:rPr>
              <w:t>t</w:t>
            </w:r>
            <w:r w:rsidRPr="00701ADB">
              <w:rPr>
                <w:rFonts w:cs="Times New Roman"/>
                <w:sz w:val="18"/>
                <w:szCs w:val="18"/>
              </w:rPr>
              <w:t>he Pelvis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F3D" w:rsidRPr="00701ADB" w:rsidRDefault="00645F3D" w:rsidP="00F24F4A">
            <w:pPr>
              <w:pStyle w:val="ListParagraph"/>
              <w:spacing w:after="0" w:line="240" w:lineRule="exact"/>
              <w:ind w:left="0"/>
              <w:jc w:val="center"/>
              <w:rPr>
                <w:rFonts w:cs="Times New Roman"/>
                <w:sz w:val="18"/>
                <w:szCs w:val="18"/>
              </w:rPr>
            </w:pPr>
            <w:r w:rsidRPr="00701ADB">
              <w:rPr>
                <w:rFonts w:cs="Times New Roman"/>
                <w:sz w:val="18"/>
                <w:szCs w:val="18"/>
              </w:rPr>
              <w:t>CAT III</w:t>
            </w:r>
          </w:p>
        </w:tc>
        <w:tc>
          <w:tcPr>
            <w:tcW w:w="900" w:type="dxa"/>
            <w:gridSpan w:val="2"/>
            <w:vMerge/>
            <w:tcBorders>
              <w:left w:val="single" w:sz="4" w:space="0" w:color="000000" w:themeColor="text1"/>
              <w:right w:val="single" w:sz="4" w:space="0" w:color="000000" w:themeColor="text1"/>
            </w:tcBorders>
            <w:hideMark/>
          </w:tcPr>
          <w:p w:rsidR="00645F3D" w:rsidRPr="00701ADB" w:rsidRDefault="00645F3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right w:val="thinThickThinSmallGap" w:sz="24" w:space="0" w:color="000000" w:themeColor="text1"/>
            </w:tcBorders>
            <w:hideMark/>
          </w:tcPr>
          <w:p w:rsidR="00645F3D" w:rsidRPr="00701ADB" w:rsidRDefault="00645F3D" w:rsidP="00F24F4A">
            <w:pPr>
              <w:pStyle w:val="ListParagraph"/>
              <w:spacing w:after="0" w:line="240" w:lineRule="exact"/>
              <w:ind w:left="0"/>
              <w:jc w:val="center"/>
              <w:rPr>
                <w:rFonts w:cs="Times New Roman"/>
                <w:b/>
                <w:sz w:val="18"/>
                <w:szCs w:val="18"/>
              </w:rPr>
            </w:pPr>
          </w:p>
        </w:tc>
        <w:tc>
          <w:tcPr>
            <w:tcW w:w="2250" w:type="dxa"/>
            <w:vMerge/>
            <w:tcBorders>
              <w:left w:val="thinThickThinSmallGap" w:sz="24" w:space="0" w:color="000000" w:themeColor="text1"/>
              <w:right w:val="single" w:sz="4" w:space="0" w:color="000000" w:themeColor="text1"/>
            </w:tcBorders>
          </w:tcPr>
          <w:p w:rsidR="00645F3D" w:rsidRPr="00701ADB" w:rsidRDefault="00645F3D" w:rsidP="00F24F4A">
            <w:pPr>
              <w:spacing w:line="240" w:lineRule="exact"/>
              <w:rPr>
                <w:rFonts w:cs="Times New Roman"/>
                <w:color w:val="auto"/>
                <w:sz w:val="18"/>
                <w:szCs w:val="18"/>
              </w:rPr>
            </w:pPr>
          </w:p>
        </w:tc>
        <w:tc>
          <w:tcPr>
            <w:tcW w:w="720" w:type="dxa"/>
            <w:vMerge/>
            <w:tcBorders>
              <w:left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r>
      <w:tr w:rsidR="00645F3D"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F3D" w:rsidRPr="00701ADB" w:rsidRDefault="00645F3D" w:rsidP="004B01CE">
            <w:pPr>
              <w:pStyle w:val="ListParagraph"/>
              <w:spacing w:after="0" w:line="240" w:lineRule="exact"/>
              <w:ind w:left="0"/>
              <w:rPr>
                <w:rFonts w:cs="Times New Roman"/>
                <w:sz w:val="18"/>
                <w:szCs w:val="18"/>
              </w:rPr>
            </w:pPr>
            <w:r w:rsidRPr="00701ADB">
              <w:rPr>
                <w:rFonts w:cs="Times New Roman"/>
                <w:sz w:val="18"/>
                <w:szCs w:val="18"/>
              </w:rPr>
              <w:t xml:space="preserve">History </w:t>
            </w:r>
            <w:r w:rsidR="004B01CE">
              <w:rPr>
                <w:rFonts w:cs="Times New Roman"/>
                <w:sz w:val="18"/>
                <w:szCs w:val="18"/>
              </w:rPr>
              <w:t>o</w:t>
            </w:r>
            <w:r w:rsidRPr="00701ADB">
              <w:rPr>
                <w:rFonts w:cs="Times New Roman"/>
                <w:sz w:val="18"/>
                <w:szCs w:val="18"/>
              </w:rPr>
              <w:t>f Pelvic Fracture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F3D" w:rsidRPr="00701ADB" w:rsidRDefault="00645F3D" w:rsidP="009D72B9">
            <w:pPr>
              <w:pStyle w:val="ListParagraph"/>
              <w:spacing w:after="0" w:line="240" w:lineRule="exact"/>
              <w:ind w:left="0"/>
              <w:jc w:val="center"/>
              <w:rPr>
                <w:rFonts w:cs="Times New Roman"/>
                <w:sz w:val="18"/>
                <w:szCs w:val="18"/>
              </w:rPr>
            </w:pPr>
            <w:r w:rsidRPr="00701ADB">
              <w:rPr>
                <w:rFonts w:cs="Times New Roman"/>
                <w:sz w:val="18"/>
                <w:szCs w:val="18"/>
              </w:rPr>
              <w:t>CAT III</w:t>
            </w:r>
          </w:p>
        </w:tc>
        <w:tc>
          <w:tcPr>
            <w:tcW w:w="900" w:type="dxa"/>
            <w:gridSpan w:val="2"/>
            <w:vMerge/>
            <w:tcBorders>
              <w:left w:val="single" w:sz="4" w:space="0" w:color="000000" w:themeColor="text1"/>
              <w:bottom w:val="single" w:sz="4" w:space="0" w:color="000000" w:themeColor="text1"/>
              <w:right w:val="single" w:sz="4" w:space="0" w:color="000000" w:themeColor="text1"/>
            </w:tcBorders>
            <w:hideMark/>
          </w:tcPr>
          <w:p w:rsidR="00645F3D" w:rsidRPr="00701ADB" w:rsidRDefault="00645F3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thinThickThinSmallGap" w:sz="24" w:space="0" w:color="000000" w:themeColor="text1"/>
            </w:tcBorders>
            <w:hideMark/>
          </w:tcPr>
          <w:p w:rsidR="00645F3D" w:rsidRPr="00701ADB" w:rsidRDefault="00645F3D" w:rsidP="00F24F4A">
            <w:pPr>
              <w:pStyle w:val="ListParagraph"/>
              <w:spacing w:after="0" w:line="240" w:lineRule="exact"/>
              <w:ind w:left="0"/>
              <w:jc w:val="center"/>
              <w:rPr>
                <w:rFonts w:cs="Times New Roman"/>
                <w:b/>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rPr>
                <w:rFonts w:cs="Times New Roman"/>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tcPr>
          <w:p w:rsidR="00645F3D" w:rsidRPr="00701ADB" w:rsidRDefault="00645F3D" w:rsidP="00F24F4A">
            <w:pPr>
              <w:pStyle w:val="ListParagraph"/>
              <w:spacing w:after="0" w:line="240" w:lineRule="exact"/>
              <w:ind w:left="0"/>
              <w:jc w:val="center"/>
              <w:rPr>
                <w:rFonts w:cs="Times New Roman"/>
                <w:sz w:val="18"/>
                <w:szCs w:val="18"/>
              </w:rPr>
            </w:pPr>
          </w:p>
        </w:tc>
      </w:tr>
      <w:tr w:rsidR="00493B9F" w:rsidRPr="00F24F4A" w:rsidTr="00701AD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B9F" w:rsidRPr="00701ADB" w:rsidRDefault="00493B9F" w:rsidP="00F24F4A">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B9F" w:rsidRPr="00701ADB" w:rsidRDefault="00493B9F" w:rsidP="00F24F4A">
            <w:pPr>
              <w:pStyle w:val="ListParagraph"/>
              <w:spacing w:after="0" w:line="240" w:lineRule="exact"/>
              <w:ind w:left="0"/>
              <w:jc w:val="center"/>
              <w:rPr>
                <w:rFonts w:cs="Times New Roman"/>
                <w:sz w:val="18"/>
                <w:szCs w:val="18"/>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B9F" w:rsidRPr="00701ADB" w:rsidRDefault="00493B9F" w:rsidP="00F24F4A">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93B9F" w:rsidRPr="00701ADB" w:rsidRDefault="00493B9F" w:rsidP="00F24F4A">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93B9F" w:rsidRPr="00701ADB" w:rsidRDefault="00493B9F" w:rsidP="004B01CE">
            <w:pPr>
              <w:pStyle w:val="ListParagraph"/>
              <w:spacing w:after="0" w:line="240" w:lineRule="exact"/>
              <w:ind w:left="0"/>
              <w:rPr>
                <w:rFonts w:cs="Times New Roman"/>
                <w:sz w:val="18"/>
                <w:szCs w:val="18"/>
              </w:rPr>
            </w:pPr>
            <w:r w:rsidRPr="00701ADB">
              <w:rPr>
                <w:rFonts w:cs="Times New Roman"/>
                <w:sz w:val="18"/>
                <w:szCs w:val="18"/>
              </w:rPr>
              <w:t xml:space="preserve">Scar, Residuals </w:t>
            </w:r>
            <w:r w:rsidR="004B01CE">
              <w:rPr>
                <w:rFonts w:cs="Times New Roman"/>
                <w:sz w:val="18"/>
                <w:szCs w:val="18"/>
              </w:rPr>
              <w:t>o</w:t>
            </w:r>
            <w:r w:rsidRPr="00701ADB">
              <w:rPr>
                <w:rFonts w:cs="Times New Roman"/>
                <w:sz w:val="18"/>
                <w:szCs w:val="18"/>
              </w:rPr>
              <w:t xml:space="preserve">f Gunshot Wound </w:t>
            </w:r>
            <w:r w:rsidR="004B01CE">
              <w:rPr>
                <w:rFonts w:cs="Times New Roman"/>
                <w:sz w:val="18"/>
                <w:szCs w:val="18"/>
              </w:rPr>
              <w:t>t</w:t>
            </w:r>
            <w:r w:rsidRPr="00701ADB">
              <w:rPr>
                <w:rFonts w:cs="Times New Roman"/>
                <w:sz w:val="18"/>
                <w:szCs w:val="18"/>
              </w:rPr>
              <w:t>o Left Pelvis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F24F4A">
            <w:pPr>
              <w:pStyle w:val="ListParagraph"/>
              <w:spacing w:after="0" w:line="240" w:lineRule="exact"/>
              <w:ind w:left="0"/>
              <w:jc w:val="center"/>
              <w:rPr>
                <w:rFonts w:cs="Times New Roman"/>
                <w:sz w:val="18"/>
                <w:szCs w:val="18"/>
              </w:rPr>
            </w:pPr>
            <w:r w:rsidRPr="00701ADB">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F24F4A">
            <w:pPr>
              <w:pStyle w:val="ListParagraph"/>
              <w:spacing w:after="0" w:line="240" w:lineRule="exact"/>
              <w:ind w:left="0"/>
              <w:jc w:val="center"/>
              <w:rPr>
                <w:rFonts w:cs="Times New Roman"/>
                <w:sz w:val="18"/>
                <w:szCs w:val="18"/>
              </w:rPr>
            </w:pPr>
            <w:r w:rsidRPr="00701AD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B975EE">
            <w:pPr>
              <w:pStyle w:val="ListParagraph"/>
              <w:spacing w:after="0" w:line="240" w:lineRule="exact"/>
              <w:ind w:left="0"/>
              <w:jc w:val="center"/>
              <w:rPr>
                <w:rFonts w:cs="Times New Roman"/>
                <w:sz w:val="18"/>
                <w:szCs w:val="18"/>
              </w:rPr>
            </w:pPr>
            <w:r w:rsidRPr="00701ADB">
              <w:rPr>
                <w:rFonts w:cs="Times New Roman"/>
                <w:sz w:val="18"/>
                <w:szCs w:val="18"/>
              </w:rPr>
              <w:t>20090824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B9F" w:rsidRPr="00701ADB" w:rsidRDefault="00493B9F" w:rsidP="00F24F4A">
            <w:pPr>
              <w:pStyle w:val="ListParagraph"/>
              <w:spacing w:after="0" w:line="240" w:lineRule="exact"/>
              <w:ind w:left="0"/>
              <w:jc w:val="center"/>
              <w:rPr>
                <w:rFonts w:cs="Times New Roman"/>
                <w:sz w:val="18"/>
                <w:szCs w:val="18"/>
              </w:rPr>
            </w:pPr>
            <w:r w:rsidRPr="00701ADB">
              <w:rPr>
                <w:rFonts w:cs="Times New Roman"/>
                <w:sz w:val="18"/>
                <w:szCs w:val="18"/>
              </w:rPr>
              <w:t>20080831</w:t>
            </w:r>
          </w:p>
        </w:tc>
      </w:tr>
      <w:tr w:rsidR="00493B9F" w:rsidRPr="00F24F4A" w:rsidTr="0055708A">
        <w:trPr>
          <w:trHeight w:val="305"/>
        </w:trPr>
        <w:tc>
          <w:tcPr>
            <w:tcW w:w="5310" w:type="dxa"/>
            <w:gridSpan w:val="5"/>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93B9F" w:rsidRPr="0055708A" w:rsidRDefault="00493B9F" w:rsidP="00F24F4A">
            <w:pPr>
              <w:pStyle w:val="ListParagraph"/>
              <w:spacing w:after="0" w:line="240" w:lineRule="exact"/>
              <w:ind w:left="0"/>
              <w:jc w:val="center"/>
              <w:rPr>
                <w:rFonts w:cs="Times New Roman"/>
                <w:b/>
              </w:rPr>
            </w:pPr>
            <w:r w:rsidRPr="0055708A">
              <w:rPr>
                <w:rFonts w:cs="Times New Roman"/>
                <w:b/>
              </w:rPr>
              <w:t>TOTAL Combined:  20%</w:t>
            </w:r>
          </w:p>
        </w:tc>
        <w:tc>
          <w:tcPr>
            <w:tcW w:w="585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93B9F" w:rsidRPr="0055708A" w:rsidRDefault="00493B9F" w:rsidP="00F24F4A">
            <w:pPr>
              <w:pStyle w:val="ListParagraph"/>
              <w:spacing w:after="0" w:line="240" w:lineRule="exact"/>
              <w:ind w:left="0"/>
              <w:jc w:val="center"/>
              <w:rPr>
                <w:rFonts w:cs="Times New Roman"/>
                <w:b/>
              </w:rPr>
            </w:pPr>
            <w:r w:rsidRPr="0055708A">
              <w:rPr>
                <w:rFonts w:cs="Times New Roman"/>
                <w:b/>
              </w:rPr>
              <w:t>TOTAL Combined (</w:t>
            </w:r>
            <w:r w:rsidRPr="0055708A">
              <w:rPr>
                <w:rFonts w:cs="Times New Roman"/>
                <w:b/>
                <w:i/>
              </w:rPr>
              <w:t>Includes Non-PEB Conditions</w:t>
            </w:r>
            <w:r w:rsidRPr="0055708A">
              <w:rPr>
                <w:rFonts w:cs="Times New Roman"/>
                <w:b/>
              </w:rPr>
              <w:t xml:space="preserve">):    </w:t>
            </w:r>
          </w:p>
          <w:p w:rsidR="00493B9F" w:rsidRPr="0055708A" w:rsidRDefault="00493B9F" w:rsidP="00F24F4A">
            <w:pPr>
              <w:pStyle w:val="ListParagraph"/>
              <w:spacing w:after="0" w:line="240" w:lineRule="exact"/>
              <w:ind w:left="0"/>
              <w:jc w:val="center"/>
              <w:rPr>
                <w:rFonts w:cs="Times New Roman"/>
                <w:b/>
              </w:rPr>
            </w:pPr>
            <w:r w:rsidRPr="0055708A">
              <w:rPr>
                <w:rFonts w:cs="Times New Roman"/>
                <w:b/>
              </w:rPr>
              <w:t>70%  from 20080831</w:t>
            </w:r>
          </w:p>
          <w:p w:rsidR="00493B9F" w:rsidRPr="0055708A" w:rsidRDefault="00493B9F" w:rsidP="00F24F4A">
            <w:pPr>
              <w:pStyle w:val="ListParagraph"/>
              <w:spacing w:after="0" w:line="240" w:lineRule="exact"/>
              <w:ind w:left="0"/>
              <w:jc w:val="center"/>
              <w:rPr>
                <w:rFonts w:cs="Times New Roman"/>
                <w:b/>
              </w:rPr>
            </w:pPr>
          </w:p>
        </w:tc>
      </w:tr>
    </w:tbl>
    <w:p w:rsidR="00EB76E4" w:rsidRPr="00F24F4A" w:rsidRDefault="00EB76E4" w:rsidP="00F24F4A">
      <w:pPr>
        <w:tabs>
          <w:tab w:val="left" w:pos="288"/>
          <w:tab w:val="left" w:pos="4752"/>
        </w:tabs>
        <w:spacing w:line="240" w:lineRule="exact"/>
        <w:jc w:val="both"/>
        <w:rPr>
          <w:rFonts w:asciiTheme="minorHAnsi" w:hAnsiTheme="minorHAnsi"/>
          <w:color w:val="auto"/>
          <w:szCs w:val="24"/>
          <w:u w:val="single"/>
        </w:rPr>
      </w:pPr>
    </w:p>
    <w:p w:rsidR="00A90D55" w:rsidRPr="00F24F4A" w:rsidRDefault="008B5D31" w:rsidP="00F24F4A">
      <w:pPr>
        <w:tabs>
          <w:tab w:val="left" w:pos="288"/>
          <w:tab w:val="left" w:pos="4752"/>
        </w:tabs>
        <w:spacing w:line="240" w:lineRule="exact"/>
        <w:jc w:val="both"/>
        <w:rPr>
          <w:rFonts w:asciiTheme="minorHAnsi" w:hAnsiTheme="minorHAnsi"/>
          <w:color w:val="auto"/>
          <w:szCs w:val="24"/>
        </w:rPr>
      </w:pPr>
      <w:r w:rsidRPr="00F24F4A">
        <w:rPr>
          <w:rFonts w:asciiTheme="minorHAnsi" w:hAnsiTheme="minorHAnsi"/>
          <w:color w:val="auto"/>
          <w:szCs w:val="24"/>
          <w:u w:val="single"/>
        </w:rPr>
        <w:t>______________________________________________________</w:t>
      </w:r>
      <w:r w:rsidR="0055708A">
        <w:rPr>
          <w:rFonts w:asciiTheme="minorHAnsi" w:hAnsiTheme="minorHAnsi"/>
          <w:color w:val="auto"/>
          <w:szCs w:val="24"/>
          <w:u w:val="single"/>
        </w:rPr>
        <w:t>______________</w:t>
      </w:r>
      <w:r w:rsidRPr="00F24F4A">
        <w:rPr>
          <w:rFonts w:asciiTheme="minorHAnsi" w:hAnsiTheme="minorHAnsi"/>
          <w:color w:val="auto"/>
          <w:szCs w:val="24"/>
          <w:u w:val="single"/>
        </w:rPr>
        <w:t>_________</w:t>
      </w:r>
      <w:r w:rsidR="00A90D55" w:rsidRPr="00F24F4A">
        <w:rPr>
          <w:rFonts w:asciiTheme="minorHAnsi" w:hAnsiTheme="minorHAnsi"/>
          <w:color w:val="auto"/>
          <w:szCs w:val="24"/>
        </w:rPr>
        <w:t>_</w:t>
      </w:r>
    </w:p>
    <w:p w:rsidR="00A90D55" w:rsidRPr="00F24F4A" w:rsidRDefault="00A90D55" w:rsidP="00F24F4A">
      <w:pPr>
        <w:tabs>
          <w:tab w:val="left" w:pos="288"/>
          <w:tab w:val="left" w:pos="4752"/>
        </w:tabs>
        <w:spacing w:line="240" w:lineRule="exact"/>
        <w:jc w:val="both"/>
        <w:rPr>
          <w:color w:val="auto"/>
          <w:szCs w:val="24"/>
        </w:rPr>
      </w:pPr>
    </w:p>
    <w:p w:rsidR="00A90D55" w:rsidRPr="00F24F4A" w:rsidRDefault="00A90D55" w:rsidP="00F24F4A">
      <w:pPr>
        <w:tabs>
          <w:tab w:val="left" w:pos="288"/>
          <w:tab w:val="left" w:pos="4752"/>
        </w:tabs>
        <w:spacing w:line="240" w:lineRule="exact"/>
        <w:jc w:val="both"/>
        <w:rPr>
          <w:color w:val="auto"/>
          <w:szCs w:val="24"/>
        </w:rPr>
      </w:pPr>
      <w:r w:rsidRPr="00F24F4A">
        <w:rPr>
          <w:color w:val="auto"/>
          <w:szCs w:val="24"/>
          <w:u w:val="single"/>
        </w:rPr>
        <w:t>ANALYSIS SUMMARY</w:t>
      </w:r>
      <w:r w:rsidRPr="00F24F4A">
        <w:rPr>
          <w:color w:val="auto"/>
          <w:szCs w:val="24"/>
        </w:rPr>
        <w:t>:</w:t>
      </w:r>
    </w:p>
    <w:p w:rsidR="0023152F" w:rsidRDefault="0023152F" w:rsidP="00F73D9D">
      <w:pPr>
        <w:autoSpaceDE w:val="0"/>
        <w:autoSpaceDN w:val="0"/>
        <w:adjustRightInd w:val="0"/>
        <w:spacing w:line="240" w:lineRule="exact"/>
        <w:jc w:val="both"/>
        <w:rPr>
          <w:rFonts w:asciiTheme="minorHAnsi" w:hAnsiTheme="minorHAnsi"/>
          <w:color w:val="auto"/>
          <w:szCs w:val="24"/>
        </w:rPr>
      </w:pPr>
    </w:p>
    <w:p w:rsidR="0023152F" w:rsidRPr="0055708A" w:rsidRDefault="00C17E75" w:rsidP="00F73D9D">
      <w:pPr>
        <w:autoSpaceDE w:val="0"/>
        <w:autoSpaceDN w:val="0"/>
        <w:adjustRightInd w:val="0"/>
        <w:spacing w:line="240" w:lineRule="exact"/>
        <w:jc w:val="both"/>
        <w:rPr>
          <w:color w:val="auto"/>
          <w:szCs w:val="24"/>
          <w:u w:val="single"/>
        </w:rPr>
      </w:pPr>
      <w:r>
        <w:rPr>
          <w:color w:val="auto"/>
          <w:szCs w:val="24"/>
          <w:u w:val="single"/>
        </w:rPr>
        <w:t>Post Traumatic Stress Disorder (PTSD)</w:t>
      </w:r>
    </w:p>
    <w:p w:rsidR="009D72B9" w:rsidRDefault="009D72B9" w:rsidP="00F73D9D">
      <w:pPr>
        <w:autoSpaceDE w:val="0"/>
        <w:autoSpaceDN w:val="0"/>
        <w:adjustRightInd w:val="0"/>
        <w:spacing w:line="240" w:lineRule="exact"/>
        <w:jc w:val="both"/>
        <w:rPr>
          <w:color w:val="auto"/>
          <w:szCs w:val="24"/>
        </w:rPr>
      </w:pPr>
      <w:r>
        <w:rPr>
          <w:color w:val="auto"/>
          <w:szCs w:val="24"/>
        </w:rPr>
        <w:t xml:space="preserve">The CI was an active duty </w:t>
      </w:r>
      <w:r w:rsidR="00ED0EC6">
        <w:rPr>
          <w:color w:val="auto"/>
          <w:szCs w:val="24"/>
        </w:rPr>
        <w:t xml:space="preserve">Marine </w:t>
      </w:r>
      <w:proofErr w:type="spellStart"/>
      <w:r>
        <w:rPr>
          <w:color w:val="auto"/>
          <w:szCs w:val="24"/>
        </w:rPr>
        <w:t>LCpl</w:t>
      </w:r>
      <w:proofErr w:type="spellEnd"/>
      <w:r>
        <w:rPr>
          <w:color w:val="auto"/>
          <w:szCs w:val="24"/>
        </w:rPr>
        <w:t xml:space="preserve"> Infantryman/Scout Sniper who deployed to Iraq twice </w:t>
      </w:r>
      <w:r w:rsidRPr="009D72B9">
        <w:rPr>
          <w:color w:val="auto"/>
          <w:szCs w:val="24"/>
        </w:rPr>
        <w:t>(Oct 05-May 06 and Mar</w:t>
      </w:r>
      <w:r w:rsidR="0055708A">
        <w:rPr>
          <w:color w:val="auto"/>
          <w:szCs w:val="24"/>
        </w:rPr>
        <w:t xml:space="preserve"> </w:t>
      </w:r>
      <w:r w:rsidRPr="009D72B9">
        <w:rPr>
          <w:color w:val="auto"/>
          <w:szCs w:val="24"/>
        </w:rPr>
        <w:t>07-May07)</w:t>
      </w:r>
      <w:r>
        <w:rPr>
          <w:color w:val="auto"/>
          <w:szCs w:val="24"/>
        </w:rPr>
        <w:t>.</w:t>
      </w:r>
      <w:r w:rsidR="00957756">
        <w:rPr>
          <w:color w:val="auto"/>
          <w:szCs w:val="24"/>
        </w:rPr>
        <w:t xml:space="preserve"> </w:t>
      </w:r>
      <w:r>
        <w:rPr>
          <w:color w:val="auto"/>
          <w:szCs w:val="24"/>
        </w:rPr>
        <w:t xml:space="preserve"> </w:t>
      </w:r>
      <w:r w:rsidR="00ED0EC6">
        <w:rPr>
          <w:color w:val="auto"/>
          <w:szCs w:val="24"/>
        </w:rPr>
        <w:t xml:space="preserve">He had multiple exposures to IEDs during his first deployment. </w:t>
      </w:r>
      <w:r>
        <w:rPr>
          <w:color w:val="auto"/>
          <w:szCs w:val="24"/>
        </w:rPr>
        <w:t>During his second deployment he sustained a gunshot wound to his left hip and pelvis on 20070424 during a firefight.</w:t>
      </w:r>
      <w:r w:rsidR="00957756">
        <w:rPr>
          <w:color w:val="auto"/>
          <w:szCs w:val="24"/>
        </w:rPr>
        <w:t xml:space="preserve"> </w:t>
      </w:r>
      <w:r>
        <w:rPr>
          <w:color w:val="auto"/>
          <w:szCs w:val="24"/>
        </w:rPr>
        <w:t xml:space="preserve"> </w:t>
      </w:r>
      <w:r w:rsidR="00ED0EC6">
        <w:rPr>
          <w:color w:val="auto"/>
          <w:szCs w:val="24"/>
        </w:rPr>
        <w:t>This injury resulted in multiple surgeries and the CI was hospitalized for a month.</w:t>
      </w:r>
      <w:r w:rsidR="00957756">
        <w:rPr>
          <w:color w:val="auto"/>
          <w:szCs w:val="24"/>
        </w:rPr>
        <w:t xml:space="preserve"> </w:t>
      </w:r>
      <w:r w:rsidR="00ED0EC6">
        <w:rPr>
          <w:color w:val="auto"/>
          <w:szCs w:val="24"/>
        </w:rPr>
        <w:t xml:space="preserve"> </w:t>
      </w:r>
      <w:r>
        <w:rPr>
          <w:color w:val="auto"/>
          <w:szCs w:val="24"/>
        </w:rPr>
        <w:t>While recovering from this injury and resultant surgeries he was involved in a motorcycle accident and sustained multilevel thoracic spine fractures.</w:t>
      </w:r>
      <w:r w:rsidR="00957756">
        <w:rPr>
          <w:color w:val="auto"/>
          <w:szCs w:val="24"/>
        </w:rPr>
        <w:t xml:space="preserve"> </w:t>
      </w:r>
      <w:r>
        <w:rPr>
          <w:color w:val="auto"/>
          <w:szCs w:val="24"/>
        </w:rPr>
        <w:t xml:space="preserve"> While he was being treated for these injuries he reported panic attacks, nightmares, and difficulty sleeping and was referred to mental health for evaluation.</w:t>
      </w:r>
    </w:p>
    <w:p w:rsidR="009D72B9" w:rsidRDefault="009D72B9" w:rsidP="00F73D9D">
      <w:pPr>
        <w:autoSpaceDE w:val="0"/>
        <w:autoSpaceDN w:val="0"/>
        <w:adjustRightInd w:val="0"/>
        <w:spacing w:line="240" w:lineRule="exact"/>
        <w:jc w:val="both"/>
        <w:rPr>
          <w:color w:val="auto"/>
          <w:szCs w:val="24"/>
        </w:rPr>
      </w:pPr>
    </w:p>
    <w:p w:rsidR="00ED0EC6" w:rsidRPr="00ED0EC6" w:rsidRDefault="00ED0EC6" w:rsidP="00ED0EC6">
      <w:pPr>
        <w:autoSpaceDE w:val="0"/>
        <w:autoSpaceDN w:val="0"/>
        <w:adjustRightInd w:val="0"/>
        <w:spacing w:line="240" w:lineRule="exact"/>
        <w:jc w:val="both"/>
        <w:rPr>
          <w:color w:val="auto"/>
          <w:szCs w:val="24"/>
        </w:rPr>
      </w:pPr>
      <w:r>
        <w:rPr>
          <w:color w:val="auto"/>
          <w:szCs w:val="24"/>
        </w:rPr>
        <w:t>Outpatient mental health treatment was begun in August 2007 and the CI reported mild to moderate symptoms consistent with PTSD</w:t>
      </w:r>
      <w:r w:rsidR="00957756">
        <w:rPr>
          <w:color w:val="auto"/>
          <w:szCs w:val="24"/>
        </w:rPr>
        <w:t>,</w:t>
      </w:r>
      <w:r>
        <w:rPr>
          <w:color w:val="auto"/>
          <w:szCs w:val="24"/>
        </w:rPr>
        <w:t xml:space="preserve"> as well as symptoms of depression. </w:t>
      </w:r>
      <w:r w:rsidR="00957756">
        <w:rPr>
          <w:color w:val="auto"/>
          <w:szCs w:val="24"/>
        </w:rPr>
        <w:t xml:space="preserve"> </w:t>
      </w:r>
      <w:r>
        <w:rPr>
          <w:color w:val="auto"/>
          <w:szCs w:val="24"/>
        </w:rPr>
        <w:t xml:space="preserve">He </w:t>
      </w:r>
      <w:r w:rsidRPr="00ED0EC6">
        <w:rPr>
          <w:color w:val="auto"/>
          <w:szCs w:val="24"/>
        </w:rPr>
        <w:t xml:space="preserve">experienced intrusive thoughts about the incident when he got shot, repeated dreams of getting shot, flashbacks, </w:t>
      </w:r>
      <w:proofErr w:type="gramStart"/>
      <w:r w:rsidRPr="00ED0EC6">
        <w:rPr>
          <w:color w:val="auto"/>
          <w:szCs w:val="24"/>
        </w:rPr>
        <w:t>emotional</w:t>
      </w:r>
      <w:proofErr w:type="gramEnd"/>
      <w:r w:rsidRPr="00ED0EC6">
        <w:rPr>
          <w:color w:val="auto"/>
          <w:szCs w:val="24"/>
        </w:rPr>
        <w:t xml:space="preserve"> upset at reminders of </w:t>
      </w:r>
      <w:r w:rsidRPr="00ED0EC6">
        <w:rPr>
          <w:color w:val="auto"/>
          <w:szCs w:val="24"/>
        </w:rPr>
        <w:lastRenderedPageBreak/>
        <w:t>deployment events, pounding heart and shortness of breath at certain triggers, feeling distant from others, and feeling that he would not live a full life.</w:t>
      </w:r>
      <w:r>
        <w:rPr>
          <w:color w:val="auto"/>
          <w:szCs w:val="24"/>
        </w:rPr>
        <w:t xml:space="preserve"> </w:t>
      </w:r>
      <w:r w:rsidR="00957756">
        <w:rPr>
          <w:color w:val="auto"/>
          <w:szCs w:val="24"/>
        </w:rPr>
        <w:t xml:space="preserve"> </w:t>
      </w:r>
      <w:r>
        <w:rPr>
          <w:color w:val="auto"/>
          <w:szCs w:val="24"/>
        </w:rPr>
        <w:t>He also had insomnia</w:t>
      </w:r>
      <w:r w:rsidRPr="00ED0EC6">
        <w:rPr>
          <w:color w:val="auto"/>
          <w:szCs w:val="24"/>
        </w:rPr>
        <w:t>, decreased interest in activities, feeling that he was a failure, psychomotor agitation, and increased irritability.</w:t>
      </w:r>
    </w:p>
    <w:p w:rsidR="009D72B9" w:rsidRPr="009D72B9" w:rsidRDefault="00ED0EC6" w:rsidP="00F73D9D">
      <w:pPr>
        <w:autoSpaceDE w:val="0"/>
        <w:autoSpaceDN w:val="0"/>
        <w:adjustRightInd w:val="0"/>
        <w:spacing w:line="240" w:lineRule="exact"/>
        <w:jc w:val="both"/>
        <w:rPr>
          <w:color w:val="auto"/>
          <w:szCs w:val="24"/>
        </w:rPr>
      </w:pPr>
      <w:r>
        <w:rPr>
          <w:color w:val="auto"/>
          <w:szCs w:val="24"/>
        </w:rPr>
        <w:t xml:space="preserve">  </w:t>
      </w:r>
    </w:p>
    <w:p w:rsidR="009D72B9" w:rsidRPr="009D72B9" w:rsidRDefault="00ED0EC6" w:rsidP="00F73D9D">
      <w:pPr>
        <w:autoSpaceDE w:val="0"/>
        <w:autoSpaceDN w:val="0"/>
        <w:adjustRightInd w:val="0"/>
        <w:spacing w:line="240" w:lineRule="exact"/>
        <w:jc w:val="both"/>
        <w:rPr>
          <w:color w:val="auto"/>
          <w:szCs w:val="24"/>
        </w:rPr>
      </w:pPr>
      <w:r>
        <w:rPr>
          <w:color w:val="auto"/>
          <w:szCs w:val="24"/>
        </w:rPr>
        <w:t xml:space="preserve">He was initially treated with Zoloft and </w:t>
      </w:r>
      <w:proofErr w:type="spellStart"/>
      <w:r>
        <w:rPr>
          <w:color w:val="auto"/>
          <w:szCs w:val="24"/>
        </w:rPr>
        <w:t>Trazodone</w:t>
      </w:r>
      <w:proofErr w:type="spellEnd"/>
      <w:r>
        <w:rPr>
          <w:color w:val="auto"/>
          <w:szCs w:val="24"/>
        </w:rPr>
        <w:t xml:space="preserve"> and was also taught relaxation exercises to reduce </w:t>
      </w:r>
      <w:proofErr w:type="spellStart"/>
      <w:r>
        <w:rPr>
          <w:color w:val="auto"/>
          <w:szCs w:val="24"/>
        </w:rPr>
        <w:t>hyperarousal</w:t>
      </w:r>
      <w:proofErr w:type="spellEnd"/>
      <w:r>
        <w:rPr>
          <w:color w:val="auto"/>
          <w:szCs w:val="24"/>
        </w:rPr>
        <w:t xml:space="preserve">. </w:t>
      </w:r>
      <w:r w:rsidR="00957756">
        <w:rPr>
          <w:color w:val="auto"/>
          <w:szCs w:val="24"/>
        </w:rPr>
        <w:t xml:space="preserve"> </w:t>
      </w:r>
      <w:r>
        <w:rPr>
          <w:color w:val="auto"/>
          <w:szCs w:val="24"/>
        </w:rPr>
        <w:t>Cognitive restructuring was used to address thoughts that contributed to his anxious arousal and depression.</w:t>
      </w:r>
      <w:r w:rsidR="00957756">
        <w:rPr>
          <w:color w:val="auto"/>
          <w:szCs w:val="24"/>
        </w:rPr>
        <w:t xml:space="preserve"> </w:t>
      </w:r>
      <w:r>
        <w:rPr>
          <w:color w:val="auto"/>
          <w:szCs w:val="24"/>
        </w:rPr>
        <w:t xml:space="preserve"> His mood and irritability initially improved but his </w:t>
      </w:r>
      <w:proofErr w:type="spellStart"/>
      <w:r>
        <w:rPr>
          <w:color w:val="auto"/>
          <w:szCs w:val="24"/>
        </w:rPr>
        <w:t>hyperarousal</w:t>
      </w:r>
      <w:proofErr w:type="spellEnd"/>
      <w:r>
        <w:rPr>
          <w:color w:val="auto"/>
          <w:szCs w:val="24"/>
        </w:rPr>
        <w:t xml:space="preserve"> symptoms persisted. </w:t>
      </w:r>
      <w:r w:rsidR="00957756">
        <w:rPr>
          <w:color w:val="auto"/>
          <w:szCs w:val="24"/>
        </w:rPr>
        <w:t xml:space="preserve"> </w:t>
      </w:r>
      <w:r>
        <w:rPr>
          <w:color w:val="auto"/>
          <w:szCs w:val="24"/>
        </w:rPr>
        <w:t xml:space="preserve">As he attempted to increase recreational and social activities his irritability increased and required an increased dose of medication. </w:t>
      </w:r>
      <w:r w:rsidR="00957756">
        <w:rPr>
          <w:color w:val="auto"/>
          <w:szCs w:val="24"/>
        </w:rPr>
        <w:t xml:space="preserve"> </w:t>
      </w:r>
      <w:proofErr w:type="spellStart"/>
      <w:r>
        <w:rPr>
          <w:color w:val="auto"/>
          <w:szCs w:val="24"/>
        </w:rPr>
        <w:t>Trazodone</w:t>
      </w:r>
      <w:proofErr w:type="spellEnd"/>
      <w:r>
        <w:rPr>
          <w:color w:val="auto"/>
          <w:szCs w:val="24"/>
        </w:rPr>
        <w:t xml:space="preserve"> was not sufficient to treat his insomnia and was discontinued. </w:t>
      </w:r>
      <w:r w:rsidR="00957756">
        <w:rPr>
          <w:color w:val="auto"/>
          <w:szCs w:val="24"/>
        </w:rPr>
        <w:t xml:space="preserve"> </w:t>
      </w:r>
      <w:proofErr w:type="spellStart"/>
      <w:r>
        <w:rPr>
          <w:color w:val="auto"/>
          <w:szCs w:val="24"/>
        </w:rPr>
        <w:t>Lunesta</w:t>
      </w:r>
      <w:proofErr w:type="spellEnd"/>
      <w:r>
        <w:rPr>
          <w:color w:val="auto"/>
          <w:szCs w:val="24"/>
        </w:rPr>
        <w:t xml:space="preserve"> was then tried with inconsistent results.</w:t>
      </w:r>
    </w:p>
    <w:p w:rsidR="009D72B9" w:rsidRDefault="009D72B9" w:rsidP="009D72B9">
      <w:pPr>
        <w:autoSpaceDE w:val="0"/>
        <w:autoSpaceDN w:val="0"/>
        <w:adjustRightInd w:val="0"/>
        <w:spacing w:line="240" w:lineRule="exact"/>
        <w:jc w:val="both"/>
        <w:rPr>
          <w:rFonts w:asciiTheme="minorHAnsi" w:hAnsiTheme="minorHAnsi"/>
          <w:color w:val="auto"/>
          <w:szCs w:val="24"/>
        </w:rPr>
      </w:pPr>
    </w:p>
    <w:p w:rsidR="00ED0EC6" w:rsidRDefault="00E91A88" w:rsidP="009D72B9">
      <w:pPr>
        <w:autoSpaceDE w:val="0"/>
        <w:autoSpaceDN w:val="0"/>
        <w:adjustRightInd w:val="0"/>
        <w:spacing w:line="240" w:lineRule="exact"/>
        <w:jc w:val="both"/>
        <w:rPr>
          <w:color w:val="auto"/>
          <w:szCs w:val="24"/>
        </w:rPr>
      </w:pPr>
      <w:r w:rsidRPr="00E91A88">
        <w:rPr>
          <w:color w:val="auto"/>
          <w:szCs w:val="24"/>
        </w:rPr>
        <w:t xml:space="preserve">The </w:t>
      </w:r>
      <w:r w:rsidR="00957756">
        <w:rPr>
          <w:color w:val="auto"/>
          <w:szCs w:val="24"/>
        </w:rPr>
        <w:t>narrative summary (</w:t>
      </w:r>
      <w:r w:rsidRPr="00E91A88">
        <w:rPr>
          <w:color w:val="auto"/>
          <w:szCs w:val="24"/>
        </w:rPr>
        <w:t>NARSUM</w:t>
      </w:r>
      <w:r w:rsidR="00957756">
        <w:rPr>
          <w:color w:val="auto"/>
          <w:szCs w:val="24"/>
        </w:rPr>
        <w:t>)</w:t>
      </w:r>
      <w:r w:rsidRPr="00E91A88">
        <w:rPr>
          <w:color w:val="auto"/>
          <w:szCs w:val="24"/>
        </w:rPr>
        <w:t xml:space="preserve"> reported the CI was compliant</w:t>
      </w:r>
      <w:r>
        <w:rPr>
          <w:color w:val="auto"/>
          <w:szCs w:val="24"/>
        </w:rPr>
        <w:t xml:space="preserve"> and made a good effort to implement all recommended therapies</w:t>
      </w:r>
      <w:r w:rsidR="00957756">
        <w:rPr>
          <w:color w:val="auto"/>
          <w:szCs w:val="24"/>
        </w:rPr>
        <w:t>,</w:t>
      </w:r>
      <w:r>
        <w:rPr>
          <w:color w:val="auto"/>
          <w:szCs w:val="24"/>
        </w:rPr>
        <w:t xml:space="preserve"> </w:t>
      </w:r>
      <w:r w:rsidRPr="00E91A88">
        <w:rPr>
          <w:color w:val="auto"/>
          <w:szCs w:val="24"/>
        </w:rPr>
        <w:t>but he continued to experience mild full-ranging symptoms of PTSD and depression.</w:t>
      </w:r>
      <w:r w:rsidR="00957756">
        <w:rPr>
          <w:color w:val="auto"/>
          <w:szCs w:val="24"/>
        </w:rPr>
        <w:t xml:space="preserve"> </w:t>
      </w:r>
      <w:r w:rsidRPr="00E91A88">
        <w:rPr>
          <w:color w:val="auto"/>
          <w:szCs w:val="24"/>
        </w:rPr>
        <w:t xml:space="preserve"> The patient describe</w:t>
      </w:r>
      <w:r w:rsidR="0055708A">
        <w:rPr>
          <w:color w:val="auto"/>
          <w:szCs w:val="24"/>
        </w:rPr>
        <w:t>d</w:t>
      </w:r>
      <w:r w:rsidRPr="00E91A88">
        <w:rPr>
          <w:color w:val="auto"/>
          <w:szCs w:val="24"/>
        </w:rPr>
        <w:t xml:space="preserve"> himself as the rock of his family and his friends, although he </w:t>
      </w:r>
      <w:r w:rsidR="0055708A">
        <w:rPr>
          <w:color w:val="auto"/>
          <w:szCs w:val="24"/>
        </w:rPr>
        <w:t xml:space="preserve">was </w:t>
      </w:r>
      <w:r w:rsidRPr="00E91A88">
        <w:rPr>
          <w:color w:val="auto"/>
          <w:szCs w:val="24"/>
        </w:rPr>
        <w:t>struggl</w:t>
      </w:r>
      <w:r w:rsidR="0055708A">
        <w:rPr>
          <w:color w:val="auto"/>
          <w:szCs w:val="24"/>
        </w:rPr>
        <w:t>ing</w:t>
      </w:r>
      <w:r w:rsidRPr="00E91A88">
        <w:rPr>
          <w:color w:val="auto"/>
          <w:szCs w:val="24"/>
        </w:rPr>
        <w:t xml:space="preserve"> to find the "peace of mind" to fulfill this role since being shot.</w:t>
      </w:r>
      <w:r w:rsidR="00957756">
        <w:rPr>
          <w:color w:val="auto"/>
          <w:szCs w:val="24"/>
        </w:rPr>
        <w:t xml:space="preserve"> </w:t>
      </w:r>
      <w:r>
        <w:rPr>
          <w:color w:val="auto"/>
          <w:szCs w:val="24"/>
        </w:rPr>
        <w:t xml:space="preserve"> </w:t>
      </w:r>
      <w:r w:rsidRPr="00E91A88">
        <w:rPr>
          <w:color w:val="auto"/>
          <w:szCs w:val="24"/>
        </w:rPr>
        <w:t>His functioning had improved somewhat and he</w:t>
      </w:r>
      <w:r>
        <w:rPr>
          <w:color w:val="auto"/>
          <w:szCs w:val="24"/>
        </w:rPr>
        <w:t xml:space="preserve"> had enrolled at Clemson University to begin classes after separating from service.</w:t>
      </w:r>
    </w:p>
    <w:p w:rsidR="00E91A88" w:rsidRPr="00E91A88" w:rsidRDefault="00E91A88" w:rsidP="009D72B9">
      <w:pPr>
        <w:autoSpaceDE w:val="0"/>
        <w:autoSpaceDN w:val="0"/>
        <w:adjustRightInd w:val="0"/>
        <w:spacing w:line="240" w:lineRule="exact"/>
        <w:jc w:val="both"/>
        <w:rPr>
          <w:color w:val="auto"/>
          <w:szCs w:val="24"/>
        </w:rPr>
      </w:pPr>
    </w:p>
    <w:p w:rsidR="00E91A88" w:rsidRDefault="00E91A88" w:rsidP="00E91A88">
      <w:pPr>
        <w:autoSpaceDE w:val="0"/>
        <w:autoSpaceDN w:val="0"/>
        <w:adjustRightInd w:val="0"/>
        <w:spacing w:line="240" w:lineRule="exact"/>
        <w:jc w:val="both"/>
        <w:rPr>
          <w:color w:val="auto"/>
          <w:szCs w:val="24"/>
        </w:rPr>
      </w:pPr>
      <w:r w:rsidRPr="00E91A88">
        <w:rPr>
          <w:color w:val="auto"/>
          <w:szCs w:val="24"/>
        </w:rPr>
        <w:t xml:space="preserve">The NARSUM </w:t>
      </w:r>
      <w:r>
        <w:rPr>
          <w:color w:val="auto"/>
          <w:szCs w:val="24"/>
        </w:rPr>
        <w:t xml:space="preserve">diagnoses </w:t>
      </w:r>
      <w:r w:rsidRPr="00E91A88">
        <w:rPr>
          <w:color w:val="auto"/>
          <w:szCs w:val="24"/>
        </w:rPr>
        <w:t xml:space="preserve">included </w:t>
      </w:r>
      <w:r>
        <w:rPr>
          <w:color w:val="auto"/>
          <w:szCs w:val="24"/>
        </w:rPr>
        <w:t xml:space="preserve">PTSD; </w:t>
      </w:r>
      <w:r w:rsidRPr="00E91A88">
        <w:rPr>
          <w:color w:val="auto"/>
          <w:szCs w:val="24"/>
        </w:rPr>
        <w:t>Major Depressive Disorder, Single Episode, in Partial Remission</w:t>
      </w:r>
      <w:r>
        <w:rPr>
          <w:color w:val="auto"/>
          <w:szCs w:val="24"/>
        </w:rPr>
        <w:t xml:space="preserve">; and Traumatic Brain Injury (TBI) and reported a </w:t>
      </w:r>
      <w:r w:rsidR="009A30C6">
        <w:rPr>
          <w:color w:val="auto"/>
          <w:szCs w:val="24"/>
        </w:rPr>
        <w:t>Global Assessment of Functioning (</w:t>
      </w:r>
      <w:r>
        <w:rPr>
          <w:color w:val="auto"/>
          <w:szCs w:val="24"/>
        </w:rPr>
        <w:t>GAF</w:t>
      </w:r>
      <w:r w:rsidR="009A30C6">
        <w:rPr>
          <w:color w:val="auto"/>
          <w:szCs w:val="24"/>
        </w:rPr>
        <w:t>)</w:t>
      </w:r>
      <w:r>
        <w:rPr>
          <w:color w:val="auto"/>
          <w:szCs w:val="24"/>
        </w:rPr>
        <w:t xml:space="preserve"> of 65. </w:t>
      </w:r>
      <w:r w:rsidRPr="00E91A88">
        <w:rPr>
          <w:color w:val="auto"/>
          <w:szCs w:val="24"/>
        </w:rPr>
        <w:t xml:space="preserve">The provider opined he would continue to need mental health services in the future. </w:t>
      </w:r>
    </w:p>
    <w:p w:rsidR="00E91A88" w:rsidRDefault="00E91A88" w:rsidP="00E91A88">
      <w:pPr>
        <w:autoSpaceDE w:val="0"/>
        <w:autoSpaceDN w:val="0"/>
        <w:adjustRightInd w:val="0"/>
        <w:spacing w:line="240" w:lineRule="exact"/>
        <w:jc w:val="both"/>
        <w:rPr>
          <w:color w:val="auto"/>
          <w:szCs w:val="24"/>
        </w:rPr>
      </w:pPr>
    </w:p>
    <w:p w:rsidR="005B68C3" w:rsidRDefault="00E91A88" w:rsidP="005B68C3">
      <w:pPr>
        <w:autoSpaceDE w:val="0"/>
        <w:autoSpaceDN w:val="0"/>
        <w:adjustRightInd w:val="0"/>
        <w:spacing w:line="240" w:lineRule="exact"/>
        <w:jc w:val="both"/>
        <w:rPr>
          <w:color w:val="auto"/>
          <w:szCs w:val="24"/>
        </w:rPr>
      </w:pPr>
      <w:r>
        <w:rPr>
          <w:color w:val="auto"/>
          <w:szCs w:val="24"/>
        </w:rPr>
        <w:t xml:space="preserve">The CI filed </w:t>
      </w:r>
      <w:r w:rsidRPr="005B68C3">
        <w:rPr>
          <w:color w:val="auto"/>
          <w:szCs w:val="24"/>
        </w:rPr>
        <w:t>a V</w:t>
      </w:r>
      <w:r w:rsidR="000A2208">
        <w:rPr>
          <w:color w:val="auto"/>
          <w:szCs w:val="24"/>
        </w:rPr>
        <w:t>eterans Administration (V</w:t>
      </w:r>
      <w:r w:rsidRPr="005B68C3">
        <w:rPr>
          <w:color w:val="auto"/>
          <w:szCs w:val="24"/>
        </w:rPr>
        <w:t>A</w:t>
      </w:r>
      <w:r w:rsidR="000A2208">
        <w:rPr>
          <w:color w:val="auto"/>
          <w:szCs w:val="24"/>
        </w:rPr>
        <w:t>)</w:t>
      </w:r>
      <w:r w:rsidRPr="005B68C3">
        <w:rPr>
          <w:color w:val="auto"/>
          <w:szCs w:val="24"/>
        </w:rPr>
        <w:t xml:space="preserve"> claim </w:t>
      </w:r>
      <w:r w:rsidR="000A2208">
        <w:rPr>
          <w:color w:val="auto"/>
          <w:szCs w:val="24"/>
        </w:rPr>
        <w:t xml:space="preserve">on </w:t>
      </w:r>
      <w:r w:rsidRPr="005B68C3">
        <w:rPr>
          <w:color w:val="auto"/>
          <w:szCs w:val="24"/>
        </w:rPr>
        <w:t xml:space="preserve">20090630 and a VA </w:t>
      </w:r>
      <w:r w:rsidR="000A2208">
        <w:rPr>
          <w:color w:val="auto"/>
          <w:szCs w:val="24"/>
        </w:rPr>
        <w:t>Compensation and Pension (</w:t>
      </w:r>
      <w:r w:rsidRPr="005B68C3">
        <w:rPr>
          <w:color w:val="auto"/>
          <w:szCs w:val="24"/>
        </w:rPr>
        <w:t>C&amp;P</w:t>
      </w:r>
      <w:r w:rsidR="000A2208">
        <w:rPr>
          <w:color w:val="auto"/>
          <w:szCs w:val="24"/>
        </w:rPr>
        <w:t>)</w:t>
      </w:r>
      <w:r w:rsidRPr="005B68C3">
        <w:rPr>
          <w:color w:val="auto"/>
          <w:szCs w:val="24"/>
        </w:rPr>
        <w:t xml:space="preserve"> examination was done 20090822</w:t>
      </w:r>
      <w:r w:rsidR="005B68C3">
        <w:rPr>
          <w:color w:val="auto"/>
          <w:szCs w:val="24"/>
        </w:rPr>
        <w:t>, just under twelve months after separation from service</w:t>
      </w:r>
      <w:r w:rsidRPr="005B68C3">
        <w:rPr>
          <w:color w:val="auto"/>
          <w:szCs w:val="24"/>
        </w:rPr>
        <w:t>.</w:t>
      </w:r>
      <w:r w:rsidR="005B68C3" w:rsidRPr="005B68C3">
        <w:rPr>
          <w:color w:val="auto"/>
          <w:szCs w:val="24"/>
        </w:rPr>
        <w:t xml:space="preserve"> </w:t>
      </w:r>
      <w:r w:rsidR="000A2208">
        <w:rPr>
          <w:color w:val="auto"/>
          <w:szCs w:val="24"/>
        </w:rPr>
        <w:t xml:space="preserve"> </w:t>
      </w:r>
      <w:r w:rsidR="005B68C3">
        <w:rPr>
          <w:color w:val="auto"/>
          <w:szCs w:val="24"/>
        </w:rPr>
        <w:t xml:space="preserve">He was diagnosed with Chronic </w:t>
      </w:r>
      <w:r w:rsidR="0055708A">
        <w:rPr>
          <w:color w:val="auto"/>
          <w:szCs w:val="24"/>
        </w:rPr>
        <w:t xml:space="preserve">Mild to Moderate </w:t>
      </w:r>
      <w:r w:rsidR="005B68C3">
        <w:rPr>
          <w:color w:val="auto"/>
          <w:szCs w:val="24"/>
        </w:rPr>
        <w:t>PTSD a</w:t>
      </w:r>
      <w:r w:rsidR="0055708A">
        <w:rPr>
          <w:color w:val="auto"/>
          <w:szCs w:val="24"/>
        </w:rPr>
        <w:t>nd</w:t>
      </w:r>
      <w:r w:rsidR="005B68C3">
        <w:rPr>
          <w:color w:val="auto"/>
          <w:szCs w:val="24"/>
        </w:rPr>
        <w:t xml:space="preserve"> was noted to have problems with his social environment.</w:t>
      </w:r>
      <w:r w:rsidR="000A2208">
        <w:rPr>
          <w:color w:val="auto"/>
          <w:szCs w:val="24"/>
        </w:rPr>
        <w:t xml:space="preserve"> </w:t>
      </w:r>
      <w:r w:rsidR="005B68C3">
        <w:rPr>
          <w:color w:val="auto"/>
          <w:szCs w:val="24"/>
        </w:rPr>
        <w:t xml:space="preserve"> His GAF was reported as 55. </w:t>
      </w:r>
      <w:r w:rsidR="000A2208">
        <w:rPr>
          <w:color w:val="auto"/>
          <w:szCs w:val="24"/>
        </w:rPr>
        <w:t xml:space="preserve"> </w:t>
      </w:r>
      <w:r w:rsidR="005B68C3">
        <w:rPr>
          <w:color w:val="auto"/>
          <w:szCs w:val="24"/>
        </w:rPr>
        <w:t xml:space="preserve">At the time of this exam he was experiencing a moderate degree of impairment in social functioning and a minimal degree of impairment in occupational functioning. </w:t>
      </w:r>
      <w:r w:rsidR="000A2208">
        <w:rPr>
          <w:color w:val="auto"/>
          <w:szCs w:val="24"/>
        </w:rPr>
        <w:t xml:space="preserve"> </w:t>
      </w:r>
      <w:r w:rsidR="005B68C3">
        <w:rPr>
          <w:color w:val="auto"/>
          <w:szCs w:val="24"/>
        </w:rPr>
        <w:t>The overall level of disability was described as mild to moderate.</w:t>
      </w:r>
      <w:r w:rsidR="00F31781">
        <w:rPr>
          <w:color w:val="auto"/>
          <w:szCs w:val="24"/>
        </w:rPr>
        <w:t xml:space="preserve"> </w:t>
      </w:r>
      <w:r w:rsidR="000A2208">
        <w:rPr>
          <w:color w:val="auto"/>
          <w:szCs w:val="24"/>
        </w:rPr>
        <w:t xml:space="preserve"> </w:t>
      </w:r>
      <w:r w:rsidR="00F31781">
        <w:rPr>
          <w:color w:val="auto"/>
          <w:szCs w:val="24"/>
        </w:rPr>
        <w:t>He had not been in any type of mental health treatment after he left the service and this may have contributed to a worsening of symptoms.</w:t>
      </w:r>
    </w:p>
    <w:p w:rsidR="005B68C3" w:rsidRDefault="005B68C3" w:rsidP="005B68C3">
      <w:pPr>
        <w:autoSpaceDE w:val="0"/>
        <w:autoSpaceDN w:val="0"/>
        <w:adjustRightInd w:val="0"/>
        <w:spacing w:line="240" w:lineRule="exact"/>
        <w:jc w:val="both"/>
        <w:rPr>
          <w:color w:val="auto"/>
          <w:szCs w:val="24"/>
        </w:rPr>
      </w:pPr>
    </w:p>
    <w:p w:rsidR="00423D5A" w:rsidRDefault="005B68C3" w:rsidP="005B68C3">
      <w:pPr>
        <w:autoSpaceDE w:val="0"/>
        <w:autoSpaceDN w:val="0"/>
        <w:adjustRightInd w:val="0"/>
        <w:spacing w:line="240" w:lineRule="exact"/>
        <w:jc w:val="both"/>
        <w:rPr>
          <w:color w:val="auto"/>
          <w:szCs w:val="24"/>
        </w:rPr>
      </w:pPr>
      <w:r>
        <w:rPr>
          <w:color w:val="auto"/>
          <w:szCs w:val="24"/>
        </w:rPr>
        <w:t xml:space="preserve">The CI stated </w:t>
      </w:r>
      <w:r w:rsidRPr="005B68C3">
        <w:rPr>
          <w:color w:val="auto"/>
          <w:szCs w:val="24"/>
        </w:rPr>
        <w:t>‘I guess it is a culmination of events.</w:t>
      </w:r>
      <w:r w:rsidR="00C85526">
        <w:rPr>
          <w:color w:val="auto"/>
          <w:szCs w:val="24"/>
        </w:rPr>
        <w:t xml:space="preserve"> </w:t>
      </w:r>
      <w:r w:rsidRPr="005B68C3">
        <w:rPr>
          <w:color w:val="auto"/>
          <w:szCs w:val="24"/>
        </w:rPr>
        <w:t xml:space="preserve"> I had a rough transition from the Marine Corps.</w:t>
      </w:r>
      <w:r w:rsidR="00C85526">
        <w:rPr>
          <w:color w:val="auto"/>
          <w:szCs w:val="24"/>
        </w:rPr>
        <w:t xml:space="preserve"> </w:t>
      </w:r>
      <w:r w:rsidRPr="005B68C3">
        <w:rPr>
          <w:color w:val="auto"/>
          <w:szCs w:val="24"/>
        </w:rPr>
        <w:t xml:space="preserve"> A lot of it relates to the combat stress.</w:t>
      </w:r>
      <w:r w:rsidR="00C85526">
        <w:rPr>
          <w:color w:val="auto"/>
          <w:szCs w:val="24"/>
        </w:rPr>
        <w:t xml:space="preserve"> </w:t>
      </w:r>
      <w:r w:rsidRPr="005B68C3">
        <w:rPr>
          <w:color w:val="auto"/>
          <w:szCs w:val="24"/>
        </w:rPr>
        <w:t xml:space="preserve"> I do not sleep well at night.</w:t>
      </w:r>
      <w:r w:rsidR="00C85526">
        <w:rPr>
          <w:color w:val="auto"/>
          <w:szCs w:val="24"/>
        </w:rPr>
        <w:t xml:space="preserve"> </w:t>
      </w:r>
      <w:r w:rsidRPr="005B68C3">
        <w:rPr>
          <w:color w:val="auto"/>
          <w:szCs w:val="24"/>
        </w:rPr>
        <w:t xml:space="preserve"> I jump at loud noises. </w:t>
      </w:r>
      <w:r w:rsidR="00C85526">
        <w:rPr>
          <w:color w:val="auto"/>
          <w:szCs w:val="24"/>
        </w:rPr>
        <w:t xml:space="preserve"> </w:t>
      </w:r>
      <w:r w:rsidRPr="005B68C3">
        <w:rPr>
          <w:color w:val="auto"/>
          <w:szCs w:val="24"/>
        </w:rPr>
        <w:t>I still go off by myself</w:t>
      </w:r>
      <w:r w:rsidR="00BB19C2">
        <w:rPr>
          <w:color w:val="auto"/>
          <w:szCs w:val="24"/>
        </w:rPr>
        <w:t>.</w:t>
      </w:r>
      <w:r w:rsidRPr="005B68C3">
        <w:rPr>
          <w:color w:val="auto"/>
          <w:szCs w:val="24"/>
        </w:rPr>
        <w:t xml:space="preserve"> </w:t>
      </w:r>
      <w:r w:rsidR="00C85526">
        <w:rPr>
          <w:color w:val="auto"/>
          <w:szCs w:val="24"/>
        </w:rPr>
        <w:t xml:space="preserve"> </w:t>
      </w:r>
      <w:r w:rsidRPr="005B68C3">
        <w:rPr>
          <w:color w:val="auto"/>
          <w:szCs w:val="24"/>
        </w:rPr>
        <w:t xml:space="preserve">I just isolate. </w:t>
      </w:r>
      <w:r w:rsidR="00C85526">
        <w:rPr>
          <w:color w:val="auto"/>
          <w:szCs w:val="24"/>
        </w:rPr>
        <w:t xml:space="preserve"> </w:t>
      </w:r>
      <w:r w:rsidRPr="005B68C3">
        <w:rPr>
          <w:color w:val="auto"/>
          <w:szCs w:val="24"/>
        </w:rPr>
        <w:t xml:space="preserve">I do not get emotionally attached the way I used to, emotionally </w:t>
      </w:r>
      <w:r w:rsidR="0055708A">
        <w:rPr>
          <w:color w:val="auto"/>
          <w:szCs w:val="24"/>
        </w:rPr>
        <w:t>desensitized.’</w:t>
      </w:r>
      <w:r w:rsidR="00BB19C2">
        <w:rPr>
          <w:color w:val="auto"/>
          <w:szCs w:val="24"/>
        </w:rPr>
        <w:t xml:space="preserve"> </w:t>
      </w:r>
      <w:r w:rsidR="0055708A">
        <w:rPr>
          <w:color w:val="auto"/>
          <w:szCs w:val="24"/>
        </w:rPr>
        <w:t xml:space="preserve"> </w:t>
      </w:r>
      <w:r w:rsidRPr="005B68C3">
        <w:rPr>
          <w:color w:val="auto"/>
          <w:szCs w:val="24"/>
        </w:rPr>
        <w:t>He report</w:t>
      </w:r>
      <w:r>
        <w:rPr>
          <w:color w:val="auto"/>
          <w:szCs w:val="24"/>
        </w:rPr>
        <w:t>ed</w:t>
      </w:r>
      <w:r w:rsidRPr="005B68C3">
        <w:rPr>
          <w:color w:val="auto"/>
          <w:szCs w:val="24"/>
        </w:rPr>
        <w:t xml:space="preserve"> variable difficulty maintaining sleep, </w:t>
      </w:r>
      <w:r>
        <w:rPr>
          <w:color w:val="auto"/>
          <w:szCs w:val="24"/>
        </w:rPr>
        <w:t>getting</w:t>
      </w:r>
      <w:r w:rsidRPr="005B68C3">
        <w:rPr>
          <w:color w:val="auto"/>
          <w:szCs w:val="24"/>
        </w:rPr>
        <w:t xml:space="preserve"> three to five hours of sleep per night.</w:t>
      </w:r>
      <w:r w:rsidR="00BB19C2">
        <w:rPr>
          <w:color w:val="auto"/>
          <w:szCs w:val="24"/>
        </w:rPr>
        <w:t xml:space="preserve"> </w:t>
      </w:r>
      <w:r w:rsidRPr="005B68C3">
        <w:rPr>
          <w:color w:val="auto"/>
          <w:szCs w:val="24"/>
        </w:rPr>
        <w:t xml:space="preserve"> He d</w:t>
      </w:r>
      <w:r>
        <w:rPr>
          <w:color w:val="auto"/>
          <w:szCs w:val="24"/>
        </w:rPr>
        <w:t>id</w:t>
      </w:r>
      <w:r w:rsidRPr="005B68C3">
        <w:rPr>
          <w:color w:val="auto"/>
          <w:szCs w:val="24"/>
        </w:rPr>
        <w:t xml:space="preserve"> nap occasionally.</w:t>
      </w:r>
      <w:r w:rsidR="00BB19C2">
        <w:rPr>
          <w:color w:val="auto"/>
          <w:szCs w:val="24"/>
        </w:rPr>
        <w:t xml:space="preserve"> </w:t>
      </w:r>
      <w:r w:rsidRPr="005B68C3">
        <w:rPr>
          <w:color w:val="auto"/>
          <w:szCs w:val="24"/>
        </w:rPr>
        <w:t xml:space="preserve"> He stated that his room has to be completely dark and there cannot be any sounds.</w:t>
      </w:r>
      <w:r w:rsidR="00BB19C2">
        <w:rPr>
          <w:color w:val="auto"/>
          <w:szCs w:val="24"/>
        </w:rPr>
        <w:t xml:space="preserve"> </w:t>
      </w:r>
      <w:r w:rsidRPr="005B68C3">
        <w:rPr>
          <w:color w:val="auto"/>
          <w:szCs w:val="24"/>
        </w:rPr>
        <w:t xml:space="preserve"> He stated he is easily </w:t>
      </w:r>
      <w:r w:rsidRPr="005B68C3">
        <w:rPr>
          <w:color w:val="auto"/>
          <w:szCs w:val="24"/>
        </w:rPr>
        <w:lastRenderedPageBreak/>
        <w:t>awakened by just regular household noise.</w:t>
      </w:r>
      <w:r w:rsidR="00BB19C2">
        <w:rPr>
          <w:color w:val="auto"/>
          <w:szCs w:val="24"/>
        </w:rPr>
        <w:t xml:space="preserve"> </w:t>
      </w:r>
      <w:r w:rsidRPr="005B68C3">
        <w:rPr>
          <w:color w:val="auto"/>
          <w:szCs w:val="24"/>
        </w:rPr>
        <w:t xml:space="preserve"> He report</w:t>
      </w:r>
      <w:r>
        <w:rPr>
          <w:color w:val="auto"/>
          <w:szCs w:val="24"/>
        </w:rPr>
        <w:t>ed</w:t>
      </w:r>
      <w:r w:rsidRPr="005B68C3">
        <w:rPr>
          <w:color w:val="auto"/>
          <w:szCs w:val="24"/>
        </w:rPr>
        <w:t xml:space="preserve"> nightmares one to two times every two months.</w:t>
      </w:r>
      <w:r w:rsidR="00BB19C2">
        <w:rPr>
          <w:color w:val="auto"/>
          <w:szCs w:val="24"/>
        </w:rPr>
        <w:t xml:space="preserve"> </w:t>
      </w:r>
      <w:r w:rsidRPr="005B68C3">
        <w:rPr>
          <w:color w:val="auto"/>
          <w:szCs w:val="24"/>
        </w:rPr>
        <w:t xml:space="preserve"> He stated it is typically about his combat experiences.</w:t>
      </w:r>
      <w:r w:rsidR="00BB19C2">
        <w:rPr>
          <w:color w:val="auto"/>
          <w:szCs w:val="24"/>
        </w:rPr>
        <w:t xml:space="preserve"> </w:t>
      </w:r>
      <w:r w:rsidRPr="005B68C3">
        <w:rPr>
          <w:color w:val="auto"/>
          <w:szCs w:val="24"/>
        </w:rPr>
        <w:t xml:space="preserve"> He stated he has had two times where he vividly dreamt about the time he was wounded. He stated that he woke up and was in the verge of a panic attack.</w:t>
      </w:r>
      <w:r w:rsidR="00BB19C2">
        <w:rPr>
          <w:color w:val="auto"/>
          <w:szCs w:val="24"/>
        </w:rPr>
        <w:t xml:space="preserve"> </w:t>
      </w:r>
      <w:r w:rsidRPr="005B68C3">
        <w:rPr>
          <w:color w:val="auto"/>
          <w:szCs w:val="24"/>
        </w:rPr>
        <w:t xml:space="preserve"> Typically when he ha</w:t>
      </w:r>
      <w:r w:rsidR="00423D5A">
        <w:rPr>
          <w:color w:val="auto"/>
          <w:szCs w:val="24"/>
        </w:rPr>
        <w:t>d</w:t>
      </w:r>
      <w:r w:rsidR="0055708A">
        <w:rPr>
          <w:color w:val="auto"/>
          <w:szCs w:val="24"/>
        </w:rPr>
        <w:t xml:space="preserve"> nightmares </w:t>
      </w:r>
      <w:r w:rsidRPr="005B68C3">
        <w:rPr>
          <w:color w:val="auto"/>
          <w:szCs w:val="24"/>
        </w:rPr>
        <w:t xml:space="preserve">he </w:t>
      </w:r>
      <w:r w:rsidR="00423D5A">
        <w:rPr>
          <w:color w:val="auto"/>
          <w:szCs w:val="24"/>
        </w:rPr>
        <w:t>would wake</w:t>
      </w:r>
      <w:r w:rsidRPr="005B68C3">
        <w:rPr>
          <w:color w:val="auto"/>
          <w:szCs w:val="24"/>
        </w:rPr>
        <w:t xml:space="preserve"> up anxious.  He d</w:t>
      </w:r>
      <w:r w:rsidR="00423D5A">
        <w:rPr>
          <w:color w:val="auto"/>
          <w:szCs w:val="24"/>
        </w:rPr>
        <w:t>id</w:t>
      </w:r>
      <w:r w:rsidRPr="005B68C3">
        <w:rPr>
          <w:color w:val="auto"/>
          <w:szCs w:val="24"/>
        </w:rPr>
        <w:t xml:space="preserve"> not have night sweats.</w:t>
      </w:r>
      <w:r w:rsidR="00BB19C2">
        <w:rPr>
          <w:color w:val="auto"/>
          <w:szCs w:val="24"/>
        </w:rPr>
        <w:t xml:space="preserve"> </w:t>
      </w:r>
      <w:r w:rsidRPr="005B68C3">
        <w:rPr>
          <w:color w:val="auto"/>
          <w:szCs w:val="24"/>
        </w:rPr>
        <w:t xml:space="preserve"> He denie</w:t>
      </w:r>
      <w:r>
        <w:rPr>
          <w:color w:val="auto"/>
          <w:szCs w:val="24"/>
        </w:rPr>
        <w:t>d</w:t>
      </w:r>
      <w:r w:rsidRPr="005B68C3">
        <w:rPr>
          <w:color w:val="auto"/>
          <w:szCs w:val="24"/>
        </w:rPr>
        <w:t xml:space="preserve"> flashback symptoms but did note that he hears a lot of sounds that other people just seem to ignore.</w:t>
      </w:r>
      <w:r w:rsidR="00BB19C2">
        <w:rPr>
          <w:color w:val="auto"/>
          <w:szCs w:val="24"/>
        </w:rPr>
        <w:t xml:space="preserve"> </w:t>
      </w:r>
      <w:r w:rsidRPr="005B68C3">
        <w:rPr>
          <w:color w:val="auto"/>
          <w:szCs w:val="24"/>
        </w:rPr>
        <w:t xml:space="preserve"> He report</w:t>
      </w:r>
      <w:r w:rsidR="00423D5A">
        <w:rPr>
          <w:color w:val="auto"/>
          <w:szCs w:val="24"/>
        </w:rPr>
        <w:t>ed</w:t>
      </w:r>
      <w:r w:rsidRPr="005B68C3">
        <w:rPr>
          <w:color w:val="auto"/>
          <w:szCs w:val="24"/>
        </w:rPr>
        <w:t xml:space="preserve"> intrusive thoughts two to three times per week. He stated, </w:t>
      </w:r>
      <w:r w:rsidR="00423D5A">
        <w:rPr>
          <w:color w:val="auto"/>
          <w:szCs w:val="24"/>
        </w:rPr>
        <w:t>‘</w:t>
      </w:r>
      <w:r w:rsidRPr="005B68C3">
        <w:rPr>
          <w:color w:val="auto"/>
          <w:szCs w:val="24"/>
        </w:rPr>
        <w:t>That's when I have bad memories.</w:t>
      </w:r>
      <w:r w:rsidR="00423D5A">
        <w:rPr>
          <w:color w:val="auto"/>
          <w:szCs w:val="24"/>
        </w:rPr>
        <w:t>’</w:t>
      </w:r>
      <w:r w:rsidRPr="005B68C3">
        <w:rPr>
          <w:color w:val="auto"/>
          <w:szCs w:val="24"/>
        </w:rPr>
        <w:t xml:space="preserve"> </w:t>
      </w:r>
    </w:p>
    <w:p w:rsidR="00423D5A" w:rsidRDefault="00423D5A" w:rsidP="005B68C3">
      <w:pPr>
        <w:autoSpaceDE w:val="0"/>
        <w:autoSpaceDN w:val="0"/>
        <w:adjustRightInd w:val="0"/>
        <w:spacing w:line="240" w:lineRule="exact"/>
        <w:jc w:val="both"/>
        <w:rPr>
          <w:color w:val="auto"/>
          <w:szCs w:val="24"/>
        </w:rPr>
      </w:pPr>
    </w:p>
    <w:p w:rsidR="005B68C3" w:rsidRPr="005B68C3" w:rsidRDefault="00423D5A" w:rsidP="005B68C3">
      <w:pPr>
        <w:autoSpaceDE w:val="0"/>
        <w:autoSpaceDN w:val="0"/>
        <w:adjustRightInd w:val="0"/>
        <w:spacing w:line="240" w:lineRule="exact"/>
        <w:jc w:val="both"/>
        <w:rPr>
          <w:color w:val="auto"/>
          <w:szCs w:val="24"/>
        </w:rPr>
      </w:pPr>
      <w:r>
        <w:rPr>
          <w:color w:val="auto"/>
          <w:szCs w:val="24"/>
        </w:rPr>
        <w:t>At the time of this VA exam</w:t>
      </w:r>
      <w:r w:rsidR="005B68C3" w:rsidRPr="005B68C3">
        <w:rPr>
          <w:color w:val="auto"/>
          <w:szCs w:val="24"/>
        </w:rPr>
        <w:t xml:space="preserve"> he d</w:t>
      </w:r>
      <w:r>
        <w:rPr>
          <w:color w:val="auto"/>
          <w:szCs w:val="24"/>
        </w:rPr>
        <w:t>id</w:t>
      </w:r>
      <w:r w:rsidR="005B68C3" w:rsidRPr="005B68C3">
        <w:rPr>
          <w:color w:val="auto"/>
          <w:szCs w:val="24"/>
        </w:rPr>
        <w:t xml:space="preserve"> not like to be around large groups of people.</w:t>
      </w:r>
      <w:r w:rsidR="00F1795F">
        <w:rPr>
          <w:color w:val="auto"/>
          <w:szCs w:val="24"/>
        </w:rPr>
        <w:t xml:space="preserve"> </w:t>
      </w:r>
      <w:r w:rsidR="005B68C3" w:rsidRPr="005B68C3">
        <w:rPr>
          <w:color w:val="auto"/>
          <w:szCs w:val="24"/>
        </w:rPr>
        <w:t xml:space="preserve"> He </w:t>
      </w:r>
      <w:r>
        <w:rPr>
          <w:color w:val="auto"/>
          <w:szCs w:val="24"/>
        </w:rPr>
        <w:t>wa</w:t>
      </w:r>
      <w:r w:rsidR="005B68C3" w:rsidRPr="005B68C3">
        <w:rPr>
          <w:color w:val="auto"/>
          <w:szCs w:val="24"/>
        </w:rPr>
        <w:t>s a full-time college student at Clemson.</w:t>
      </w:r>
      <w:r w:rsidR="00F1795F">
        <w:rPr>
          <w:color w:val="auto"/>
          <w:szCs w:val="24"/>
        </w:rPr>
        <w:t xml:space="preserve"> </w:t>
      </w:r>
      <w:r w:rsidR="005B68C3" w:rsidRPr="005B68C3">
        <w:rPr>
          <w:color w:val="auto"/>
          <w:szCs w:val="24"/>
        </w:rPr>
        <w:t xml:space="preserve"> He state</w:t>
      </w:r>
      <w:r>
        <w:rPr>
          <w:color w:val="auto"/>
          <w:szCs w:val="24"/>
        </w:rPr>
        <w:t>d</w:t>
      </w:r>
      <w:r w:rsidR="005B68C3" w:rsidRPr="005B68C3">
        <w:rPr>
          <w:color w:val="auto"/>
          <w:szCs w:val="24"/>
        </w:rPr>
        <w:t xml:space="preserve"> </w:t>
      </w:r>
      <w:r>
        <w:rPr>
          <w:color w:val="auto"/>
          <w:szCs w:val="24"/>
        </w:rPr>
        <w:t>even walking on campus</w:t>
      </w:r>
      <w:r w:rsidR="005B68C3" w:rsidRPr="005B68C3">
        <w:rPr>
          <w:color w:val="auto"/>
          <w:szCs w:val="24"/>
        </w:rPr>
        <w:t xml:space="preserve"> he </w:t>
      </w:r>
      <w:r>
        <w:rPr>
          <w:color w:val="auto"/>
          <w:szCs w:val="24"/>
        </w:rPr>
        <w:t>wa</w:t>
      </w:r>
      <w:r w:rsidR="005B68C3" w:rsidRPr="005B68C3">
        <w:rPr>
          <w:color w:val="auto"/>
          <w:szCs w:val="24"/>
        </w:rPr>
        <w:t>s always mentally no</w:t>
      </w:r>
      <w:r>
        <w:rPr>
          <w:color w:val="auto"/>
          <w:szCs w:val="24"/>
        </w:rPr>
        <w:t>ting his</w:t>
      </w:r>
      <w:r w:rsidR="005B68C3" w:rsidRPr="005B68C3">
        <w:rPr>
          <w:color w:val="auto"/>
          <w:szCs w:val="24"/>
        </w:rPr>
        <w:t xml:space="preserve"> </w:t>
      </w:r>
      <w:r>
        <w:rPr>
          <w:color w:val="auto"/>
          <w:szCs w:val="24"/>
        </w:rPr>
        <w:t>‘a</w:t>
      </w:r>
      <w:r w:rsidR="005B68C3" w:rsidRPr="005B68C3">
        <w:rPr>
          <w:color w:val="auto"/>
          <w:szCs w:val="24"/>
        </w:rPr>
        <w:t>venue of approach</w:t>
      </w:r>
      <w:r>
        <w:rPr>
          <w:color w:val="auto"/>
          <w:szCs w:val="24"/>
        </w:rPr>
        <w:t>’</w:t>
      </w:r>
      <w:r w:rsidR="005B68C3" w:rsidRPr="005B68C3">
        <w:rPr>
          <w:color w:val="auto"/>
          <w:szCs w:val="24"/>
        </w:rPr>
        <w:t xml:space="preserve"> and looking for people behind buildings.</w:t>
      </w:r>
      <w:r w:rsidR="00F1795F">
        <w:rPr>
          <w:color w:val="auto"/>
          <w:szCs w:val="24"/>
        </w:rPr>
        <w:t xml:space="preserve"> </w:t>
      </w:r>
      <w:r w:rsidR="005B68C3" w:rsidRPr="005B68C3">
        <w:rPr>
          <w:color w:val="auto"/>
          <w:szCs w:val="24"/>
        </w:rPr>
        <w:t xml:space="preserve"> When he </w:t>
      </w:r>
      <w:r>
        <w:rPr>
          <w:color w:val="auto"/>
          <w:szCs w:val="24"/>
        </w:rPr>
        <w:t>would go</w:t>
      </w:r>
      <w:r w:rsidR="005B68C3" w:rsidRPr="005B68C3">
        <w:rPr>
          <w:color w:val="auto"/>
          <w:szCs w:val="24"/>
        </w:rPr>
        <w:t xml:space="preserve"> to a restaurant, he </w:t>
      </w:r>
      <w:r>
        <w:rPr>
          <w:color w:val="auto"/>
          <w:szCs w:val="24"/>
        </w:rPr>
        <w:t>would</w:t>
      </w:r>
      <w:r w:rsidR="0055708A">
        <w:rPr>
          <w:color w:val="auto"/>
          <w:szCs w:val="24"/>
        </w:rPr>
        <w:t xml:space="preserve"> sit in the back</w:t>
      </w:r>
      <w:r w:rsidR="005B68C3" w:rsidRPr="005B68C3">
        <w:rPr>
          <w:color w:val="auto"/>
          <w:szCs w:val="24"/>
        </w:rPr>
        <w:t xml:space="preserve"> with his back to the wall, so he c</w:t>
      </w:r>
      <w:r>
        <w:rPr>
          <w:color w:val="auto"/>
          <w:szCs w:val="24"/>
        </w:rPr>
        <w:t>ould</w:t>
      </w:r>
      <w:r w:rsidR="005B68C3" w:rsidRPr="005B68C3">
        <w:rPr>
          <w:color w:val="auto"/>
          <w:szCs w:val="24"/>
        </w:rPr>
        <w:t xml:space="preserve"> see the entire room.</w:t>
      </w:r>
      <w:r w:rsidR="00F1795F">
        <w:rPr>
          <w:color w:val="auto"/>
          <w:szCs w:val="24"/>
        </w:rPr>
        <w:t xml:space="preserve"> </w:t>
      </w:r>
      <w:r w:rsidR="005B68C3" w:rsidRPr="005B68C3">
        <w:rPr>
          <w:color w:val="auto"/>
          <w:szCs w:val="24"/>
        </w:rPr>
        <w:t xml:space="preserve"> When driving, he </w:t>
      </w:r>
      <w:r>
        <w:rPr>
          <w:color w:val="auto"/>
          <w:szCs w:val="24"/>
        </w:rPr>
        <w:t>had</w:t>
      </w:r>
      <w:r w:rsidR="005B68C3" w:rsidRPr="005B68C3">
        <w:rPr>
          <w:color w:val="auto"/>
          <w:szCs w:val="24"/>
        </w:rPr>
        <w:t xml:space="preserve"> increased anxiety, particularly if people </w:t>
      </w:r>
      <w:r>
        <w:rPr>
          <w:color w:val="auto"/>
          <w:szCs w:val="24"/>
        </w:rPr>
        <w:t>we</w:t>
      </w:r>
      <w:r w:rsidR="005B68C3" w:rsidRPr="005B68C3">
        <w:rPr>
          <w:color w:val="auto"/>
          <w:szCs w:val="24"/>
        </w:rPr>
        <w:t xml:space="preserve">re coming up on him or if there </w:t>
      </w:r>
      <w:r>
        <w:rPr>
          <w:color w:val="auto"/>
          <w:szCs w:val="24"/>
        </w:rPr>
        <w:t>were</w:t>
      </w:r>
      <w:r w:rsidR="005B68C3" w:rsidRPr="005B68C3">
        <w:rPr>
          <w:color w:val="auto"/>
          <w:szCs w:val="24"/>
        </w:rPr>
        <w:t xml:space="preserve"> debris on the side of the road. </w:t>
      </w:r>
      <w:r w:rsidR="00F1795F">
        <w:rPr>
          <w:color w:val="auto"/>
          <w:szCs w:val="24"/>
        </w:rPr>
        <w:t xml:space="preserve"> </w:t>
      </w:r>
      <w:r w:rsidR="005B68C3" w:rsidRPr="005B68C3">
        <w:rPr>
          <w:color w:val="auto"/>
          <w:szCs w:val="24"/>
        </w:rPr>
        <w:t xml:space="preserve">He stated that, </w:t>
      </w:r>
      <w:r>
        <w:rPr>
          <w:color w:val="auto"/>
          <w:szCs w:val="24"/>
        </w:rPr>
        <w:t>‘</w:t>
      </w:r>
      <w:r w:rsidR="005B68C3" w:rsidRPr="005B68C3">
        <w:rPr>
          <w:color w:val="auto"/>
          <w:szCs w:val="24"/>
        </w:rPr>
        <w:t>I deal with stop signs, but I prefer not to slow down.</w:t>
      </w:r>
      <w:r>
        <w:rPr>
          <w:color w:val="auto"/>
          <w:szCs w:val="24"/>
        </w:rPr>
        <w:t>’</w:t>
      </w:r>
      <w:r w:rsidR="005B68C3" w:rsidRPr="005B68C3">
        <w:rPr>
          <w:color w:val="auto"/>
          <w:szCs w:val="24"/>
        </w:rPr>
        <w:t xml:space="preserve"> He </w:t>
      </w:r>
      <w:r>
        <w:rPr>
          <w:color w:val="auto"/>
          <w:szCs w:val="24"/>
        </w:rPr>
        <w:t>reported</w:t>
      </w:r>
      <w:r w:rsidR="005B68C3" w:rsidRPr="005B68C3">
        <w:rPr>
          <w:color w:val="auto"/>
          <w:szCs w:val="24"/>
        </w:rPr>
        <w:t xml:space="preserve"> difficulty </w:t>
      </w:r>
      <w:r>
        <w:rPr>
          <w:color w:val="auto"/>
          <w:szCs w:val="24"/>
        </w:rPr>
        <w:t>with</w:t>
      </w:r>
      <w:r w:rsidR="005B68C3" w:rsidRPr="005B68C3">
        <w:rPr>
          <w:color w:val="auto"/>
          <w:szCs w:val="24"/>
        </w:rPr>
        <w:t xml:space="preserve"> anger control and intermittent anxiety.</w:t>
      </w:r>
    </w:p>
    <w:p w:rsidR="005B68C3" w:rsidRDefault="005B68C3" w:rsidP="005B68C3">
      <w:pPr>
        <w:autoSpaceDE w:val="0"/>
        <w:autoSpaceDN w:val="0"/>
        <w:adjustRightInd w:val="0"/>
        <w:spacing w:line="240" w:lineRule="exact"/>
        <w:jc w:val="both"/>
        <w:rPr>
          <w:color w:val="auto"/>
          <w:szCs w:val="24"/>
        </w:rPr>
      </w:pPr>
    </w:p>
    <w:p w:rsidR="00423D5A" w:rsidRPr="00423D5A" w:rsidRDefault="00423D5A" w:rsidP="00423D5A">
      <w:pPr>
        <w:autoSpaceDE w:val="0"/>
        <w:autoSpaceDN w:val="0"/>
        <w:adjustRightInd w:val="0"/>
        <w:spacing w:line="240" w:lineRule="exact"/>
        <w:jc w:val="both"/>
        <w:rPr>
          <w:color w:val="auto"/>
          <w:szCs w:val="24"/>
        </w:rPr>
      </w:pPr>
      <w:r>
        <w:rPr>
          <w:color w:val="auto"/>
          <w:szCs w:val="24"/>
        </w:rPr>
        <w:t xml:space="preserve">The CI was never married and at the time of the VA exam he lived by </w:t>
      </w:r>
      <w:r w:rsidRPr="00423D5A">
        <w:rPr>
          <w:color w:val="auto"/>
          <w:szCs w:val="24"/>
        </w:rPr>
        <w:t xml:space="preserve">himself and had had a girlfriend for the previous four months. </w:t>
      </w:r>
      <w:r w:rsidR="00F1795F">
        <w:rPr>
          <w:color w:val="auto"/>
          <w:szCs w:val="24"/>
        </w:rPr>
        <w:t xml:space="preserve"> </w:t>
      </w:r>
      <w:r w:rsidRPr="00423D5A">
        <w:rPr>
          <w:color w:val="auto"/>
          <w:szCs w:val="24"/>
        </w:rPr>
        <w:t xml:space="preserve">He was a full-time student at Clemson and </w:t>
      </w:r>
      <w:r>
        <w:rPr>
          <w:color w:val="auto"/>
          <w:szCs w:val="24"/>
        </w:rPr>
        <w:t>reported he was</w:t>
      </w:r>
      <w:r w:rsidRPr="00423D5A">
        <w:rPr>
          <w:color w:val="auto"/>
          <w:szCs w:val="24"/>
        </w:rPr>
        <w:t xml:space="preserve"> doing well in school</w:t>
      </w:r>
      <w:r>
        <w:rPr>
          <w:color w:val="auto"/>
          <w:szCs w:val="24"/>
        </w:rPr>
        <w:t xml:space="preserve"> </w:t>
      </w:r>
      <w:r w:rsidRPr="00423D5A">
        <w:rPr>
          <w:color w:val="auto"/>
          <w:szCs w:val="24"/>
        </w:rPr>
        <w:t>in his sophomore year.</w:t>
      </w:r>
      <w:r w:rsidR="00F1795F">
        <w:rPr>
          <w:color w:val="auto"/>
          <w:szCs w:val="24"/>
        </w:rPr>
        <w:t xml:space="preserve"> </w:t>
      </w:r>
      <w:r w:rsidRPr="00423D5A">
        <w:rPr>
          <w:color w:val="auto"/>
          <w:szCs w:val="24"/>
        </w:rPr>
        <w:t xml:space="preserve"> He </w:t>
      </w:r>
      <w:r>
        <w:rPr>
          <w:color w:val="auto"/>
          <w:szCs w:val="24"/>
        </w:rPr>
        <w:t xml:space="preserve">was working </w:t>
      </w:r>
      <w:r w:rsidR="0055708A">
        <w:rPr>
          <w:color w:val="auto"/>
          <w:szCs w:val="24"/>
        </w:rPr>
        <w:t xml:space="preserve">part time </w:t>
      </w:r>
      <w:r>
        <w:rPr>
          <w:color w:val="auto"/>
          <w:szCs w:val="24"/>
        </w:rPr>
        <w:t>as</w:t>
      </w:r>
      <w:r w:rsidRPr="00423D5A">
        <w:rPr>
          <w:color w:val="auto"/>
          <w:szCs w:val="24"/>
        </w:rPr>
        <w:t xml:space="preserve"> a bartender and state</w:t>
      </w:r>
      <w:r>
        <w:rPr>
          <w:color w:val="auto"/>
          <w:szCs w:val="24"/>
        </w:rPr>
        <w:t>d</w:t>
      </w:r>
      <w:r w:rsidRPr="00423D5A">
        <w:rPr>
          <w:color w:val="auto"/>
          <w:szCs w:val="24"/>
        </w:rPr>
        <w:t xml:space="preserve"> he </w:t>
      </w:r>
      <w:r>
        <w:rPr>
          <w:color w:val="auto"/>
          <w:szCs w:val="24"/>
        </w:rPr>
        <w:t>was doing</w:t>
      </w:r>
      <w:r w:rsidRPr="00423D5A">
        <w:rPr>
          <w:color w:val="auto"/>
          <w:szCs w:val="24"/>
        </w:rPr>
        <w:t xml:space="preserve"> well on that job. </w:t>
      </w:r>
      <w:r w:rsidR="00F1795F">
        <w:rPr>
          <w:color w:val="auto"/>
          <w:szCs w:val="24"/>
        </w:rPr>
        <w:t xml:space="preserve"> </w:t>
      </w:r>
      <w:r w:rsidR="00966955">
        <w:rPr>
          <w:color w:val="auto"/>
          <w:szCs w:val="24"/>
        </w:rPr>
        <w:t>No objective information about his performance at work or school is available.</w:t>
      </w:r>
      <w:r w:rsidR="00F1795F">
        <w:rPr>
          <w:color w:val="auto"/>
          <w:szCs w:val="24"/>
        </w:rPr>
        <w:t xml:space="preserve"> </w:t>
      </w:r>
      <w:r w:rsidR="00966955">
        <w:rPr>
          <w:color w:val="auto"/>
          <w:szCs w:val="24"/>
        </w:rPr>
        <w:t xml:space="preserve"> </w:t>
      </w:r>
      <w:r w:rsidRPr="00423D5A">
        <w:rPr>
          <w:color w:val="auto"/>
          <w:szCs w:val="24"/>
        </w:rPr>
        <w:t xml:space="preserve">He </w:t>
      </w:r>
      <w:r>
        <w:rPr>
          <w:color w:val="auto"/>
          <w:szCs w:val="24"/>
        </w:rPr>
        <w:t>wa</w:t>
      </w:r>
      <w:r w:rsidRPr="00423D5A">
        <w:rPr>
          <w:color w:val="auto"/>
          <w:szCs w:val="24"/>
        </w:rPr>
        <w:t xml:space="preserve">s capable </w:t>
      </w:r>
      <w:r>
        <w:rPr>
          <w:color w:val="auto"/>
          <w:szCs w:val="24"/>
        </w:rPr>
        <w:t>of</w:t>
      </w:r>
      <w:r w:rsidRPr="00423D5A">
        <w:rPr>
          <w:color w:val="auto"/>
          <w:szCs w:val="24"/>
        </w:rPr>
        <w:t xml:space="preserve"> perform</w:t>
      </w:r>
      <w:r>
        <w:rPr>
          <w:color w:val="auto"/>
          <w:szCs w:val="24"/>
        </w:rPr>
        <w:t>ing</w:t>
      </w:r>
      <w:r w:rsidRPr="00423D5A">
        <w:rPr>
          <w:color w:val="auto"/>
          <w:szCs w:val="24"/>
        </w:rPr>
        <w:t xml:space="preserve"> his activities of daily living and does them routinely and independently</w:t>
      </w:r>
      <w:r w:rsidR="00712B89">
        <w:rPr>
          <w:color w:val="auto"/>
          <w:szCs w:val="24"/>
        </w:rPr>
        <w:t>.</w:t>
      </w:r>
    </w:p>
    <w:p w:rsidR="00423D5A" w:rsidRDefault="00423D5A" w:rsidP="00423D5A">
      <w:pPr>
        <w:autoSpaceDE w:val="0"/>
        <w:autoSpaceDN w:val="0"/>
        <w:adjustRightInd w:val="0"/>
        <w:spacing w:line="240" w:lineRule="exact"/>
        <w:jc w:val="both"/>
        <w:rPr>
          <w:rFonts w:asciiTheme="minorHAnsi" w:hAnsiTheme="minorHAnsi"/>
          <w:color w:val="auto"/>
          <w:szCs w:val="24"/>
        </w:rPr>
      </w:pPr>
    </w:p>
    <w:p w:rsidR="00423D5A" w:rsidRDefault="00423D5A" w:rsidP="00423D5A">
      <w:pPr>
        <w:autoSpaceDE w:val="0"/>
        <w:autoSpaceDN w:val="0"/>
        <w:adjustRightInd w:val="0"/>
        <w:spacing w:line="240" w:lineRule="exact"/>
        <w:jc w:val="both"/>
        <w:rPr>
          <w:color w:val="auto"/>
          <w:szCs w:val="24"/>
        </w:rPr>
      </w:pPr>
      <w:r w:rsidRPr="005B68C3">
        <w:rPr>
          <w:color w:val="auto"/>
          <w:szCs w:val="24"/>
        </w:rPr>
        <w:t>During th</w:t>
      </w:r>
      <w:r w:rsidR="0055708A">
        <w:rPr>
          <w:color w:val="auto"/>
          <w:szCs w:val="24"/>
        </w:rPr>
        <w:t>e VA</w:t>
      </w:r>
      <w:r w:rsidRPr="005B68C3">
        <w:rPr>
          <w:color w:val="auto"/>
          <w:szCs w:val="24"/>
        </w:rPr>
        <w:t xml:space="preserve"> examination, he was noted to be tense and edgy, but he stated this was not typical.</w:t>
      </w:r>
      <w:r w:rsidR="00712B89">
        <w:rPr>
          <w:color w:val="auto"/>
          <w:szCs w:val="24"/>
        </w:rPr>
        <w:t xml:space="preserve"> </w:t>
      </w:r>
      <w:r w:rsidRPr="005B68C3">
        <w:rPr>
          <w:color w:val="auto"/>
          <w:szCs w:val="24"/>
        </w:rPr>
        <w:t xml:space="preserve"> More typically, he stated that he will be in stressful situations and will be handling them and then pass a certain threshold </w:t>
      </w:r>
      <w:r>
        <w:rPr>
          <w:color w:val="auto"/>
          <w:szCs w:val="24"/>
        </w:rPr>
        <w:t xml:space="preserve">where </w:t>
      </w:r>
      <w:r w:rsidRPr="005B68C3">
        <w:rPr>
          <w:color w:val="auto"/>
          <w:szCs w:val="24"/>
        </w:rPr>
        <w:t>he w</w:t>
      </w:r>
      <w:r w:rsidR="0055708A">
        <w:rPr>
          <w:color w:val="auto"/>
          <w:szCs w:val="24"/>
        </w:rPr>
        <w:t>ould</w:t>
      </w:r>
      <w:r w:rsidRPr="005B68C3">
        <w:rPr>
          <w:color w:val="auto"/>
          <w:szCs w:val="24"/>
        </w:rPr>
        <w:t xml:space="preserve"> experience both extreme anger and anxiety.</w:t>
      </w:r>
      <w:r w:rsidR="00712B89">
        <w:rPr>
          <w:color w:val="auto"/>
          <w:szCs w:val="24"/>
        </w:rPr>
        <w:t xml:space="preserve"> </w:t>
      </w:r>
      <w:r w:rsidRPr="005B68C3">
        <w:rPr>
          <w:color w:val="auto"/>
          <w:szCs w:val="24"/>
        </w:rPr>
        <w:t xml:space="preserve"> He report</w:t>
      </w:r>
      <w:r>
        <w:rPr>
          <w:color w:val="auto"/>
          <w:szCs w:val="24"/>
        </w:rPr>
        <w:t>ed</w:t>
      </w:r>
      <w:r w:rsidRPr="005B68C3">
        <w:rPr>
          <w:color w:val="auto"/>
          <w:szCs w:val="24"/>
        </w:rPr>
        <w:t xml:space="preserve"> mild </w:t>
      </w:r>
      <w:proofErr w:type="spellStart"/>
      <w:r w:rsidRPr="005B68C3">
        <w:rPr>
          <w:color w:val="auto"/>
          <w:szCs w:val="24"/>
        </w:rPr>
        <w:t>dysphoria</w:t>
      </w:r>
      <w:proofErr w:type="spellEnd"/>
      <w:r>
        <w:rPr>
          <w:color w:val="auto"/>
          <w:szCs w:val="24"/>
        </w:rPr>
        <w:t xml:space="preserve">, </w:t>
      </w:r>
      <w:r w:rsidRPr="005B68C3">
        <w:rPr>
          <w:color w:val="auto"/>
          <w:szCs w:val="24"/>
        </w:rPr>
        <w:t>emotional blunting</w:t>
      </w:r>
      <w:r>
        <w:rPr>
          <w:color w:val="auto"/>
          <w:szCs w:val="24"/>
        </w:rPr>
        <w:t xml:space="preserve">, and </w:t>
      </w:r>
      <w:r w:rsidRPr="005B68C3">
        <w:rPr>
          <w:color w:val="auto"/>
          <w:szCs w:val="24"/>
        </w:rPr>
        <w:t>a startle to noise.</w:t>
      </w:r>
      <w:r w:rsidR="00712B89">
        <w:rPr>
          <w:color w:val="auto"/>
          <w:szCs w:val="24"/>
        </w:rPr>
        <w:t xml:space="preserve"> </w:t>
      </w:r>
      <w:r w:rsidRPr="005B68C3">
        <w:rPr>
          <w:color w:val="auto"/>
          <w:szCs w:val="24"/>
        </w:rPr>
        <w:t xml:space="preserve"> He d</w:t>
      </w:r>
      <w:r>
        <w:rPr>
          <w:color w:val="auto"/>
          <w:szCs w:val="24"/>
        </w:rPr>
        <w:t>id</w:t>
      </w:r>
      <w:r w:rsidRPr="005B68C3">
        <w:rPr>
          <w:color w:val="auto"/>
          <w:szCs w:val="24"/>
        </w:rPr>
        <w:t xml:space="preserve"> not watch news from Iraq or Afghanistan.</w:t>
      </w:r>
      <w:r w:rsidR="00712B89">
        <w:rPr>
          <w:color w:val="auto"/>
          <w:szCs w:val="24"/>
        </w:rPr>
        <w:t xml:space="preserve"> </w:t>
      </w:r>
      <w:r>
        <w:rPr>
          <w:color w:val="auto"/>
          <w:szCs w:val="24"/>
        </w:rPr>
        <w:t xml:space="preserve"> His affect was generally normal although there were a few points where he became tearful when talking about his symptoms and how his life has changed.</w:t>
      </w:r>
      <w:r w:rsidR="00712B89">
        <w:rPr>
          <w:color w:val="auto"/>
          <w:szCs w:val="24"/>
        </w:rPr>
        <w:t xml:space="preserve"> </w:t>
      </w:r>
      <w:r>
        <w:rPr>
          <w:color w:val="auto"/>
          <w:szCs w:val="24"/>
        </w:rPr>
        <w:t xml:space="preserve"> He reported mild </w:t>
      </w:r>
      <w:proofErr w:type="spellStart"/>
      <w:r>
        <w:rPr>
          <w:color w:val="auto"/>
          <w:szCs w:val="24"/>
        </w:rPr>
        <w:t>dysphoria</w:t>
      </w:r>
      <w:proofErr w:type="spellEnd"/>
      <w:r>
        <w:rPr>
          <w:color w:val="auto"/>
          <w:szCs w:val="24"/>
        </w:rPr>
        <w:t xml:space="preserve"> but no other symptoms of depression. Pressured speech was not noted but</w:t>
      </w:r>
      <w:r w:rsidR="00712B89">
        <w:rPr>
          <w:color w:val="auto"/>
          <w:szCs w:val="24"/>
        </w:rPr>
        <w:t>,</w:t>
      </w:r>
      <w:r>
        <w:rPr>
          <w:color w:val="auto"/>
          <w:szCs w:val="24"/>
        </w:rPr>
        <w:t xml:space="preserve"> he did have a high rate of verbal fluency.</w:t>
      </w:r>
    </w:p>
    <w:p w:rsidR="00E8002D" w:rsidRDefault="00E8002D" w:rsidP="00E8002D">
      <w:pPr>
        <w:autoSpaceDE w:val="0"/>
        <w:autoSpaceDN w:val="0"/>
        <w:adjustRightInd w:val="0"/>
        <w:spacing w:line="240" w:lineRule="exact"/>
        <w:jc w:val="both"/>
        <w:rPr>
          <w:b/>
          <w:color w:val="auto"/>
          <w:szCs w:val="24"/>
          <w:u w:val="single"/>
        </w:rPr>
      </w:pPr>
    </w:p>
    <w:p w:rsidR="008F5E45" w:rsidRPr="00C17E75" w:rsidRDefault="00C17E75" w:rsidP="00F73D9D">
      <w:pPr>
        <w:autoSpaceDE w:val="0"/>
        <w:autoSpaceDN w:val="0"/>
        <w:adjustRightInd w:val="0"/>
        <w:spacing w:line="240" w:lineRule="exact"/>
        <w:jc w:val="both"/>
        <w:rPr>
          <w:color w:val="auto"/>
          <w:szCs w:val="24"/>
          <w:u w:val="single"/>
        </w:rPr>
      </w:pPr>
      <w:r>
        <w:rPr>
          <w:color w:val="auto"/>
          <w:szCs w:val="24"/>
          <w:u w:val="single"/>
        </w:rPr>
        <w:t>Traumatic Brain Injury (</w:t>
      </w:r>
      <w:r w:rsidR="00D77DB3" w:rsidRPr="00C17E75">
        <w:rPr>
          <w:color w:val="auto"/>
          <w:szCs w:val="24"/>
          <w:u w:val="single"/>
        </w:rPr>
        <w:t>TBI</w:t>
      </w:r>
      <w:r>
        <w:rPr>
          <w:color w:val="auto"/>
          <w:szCs w:val="24"/>
          <w:u w:val="single"/>
        </w:rPr>
        <w:t>)</w:t>
      </w:r>
    </w:p>
    <w:p w:rsidR="00D77DB3" w:rsidRDefault="00D77DB3" w:rsidP="00F73D9D">
      <w:pPr>
        <w:autoSpaceDE w:val="0"/>
        <w:autoSpaceDN w:val="0"/>
        <w:adjustRightInd w:val="0"/>
        <w:spacing w:line="240" w:lineRule="exact"/>
        <w:jc w:val="both"/>
        <w:rPr>
          <w:color w:val="auto"/>
          <w:szCs w:val="24"/>
        </w:rPr>
      </w:pPr>
      <w:r>
        <w:rPr>
          <w:color w:val="auto"/>
          <w:szCs w:val="24"/>
        </w:rPr>
        <w:t>TBI d</w:t>
      </w:r>
      <w:r w:rsidRPr="00D77DB3">
        <w:rPr>
          <w:color w:val="auto"/>
          <w:szCs w:val="24"/>
        </w:rPr>
        <w:t>oes not appear to have been unfitting at the time of separation f</w:t>
      </w:r>
      <w:r>
        <w:rPr>
          <w:color w:val="auto"/>
          <w:szCs w:val="24"/>
        </w:rPr>
        <w:t>ro</w:t>
      </w:r>
      <w:r w:rsidRPr="00D77DB3">
        <w:rPr>
          <w:color w:val="auto"/>
          <w:szCs w:val="24"/>
        </w:rPr>
        <w:t>m service.</w:t>
      </w:r>
      <w:r>
        <w:rPr>
          <w:color w:val="auto"/>
          <w:szCs w:val="24"/>
        </w:rPr>
        <w:t xml:space="preserve"> </w:t>
      </w:r>
    </w:p>
    <w:p w:rsidR="00D77DB3" w:rsidRDefault="00D77DB3" w:rsidP="00F73D9D">
      <w:pPr>
        <w:autoSpaceDE w:val="0"/>
        <w:autoSpaceDN w:val="0"/>
        <w:adjustRightInd w:val="0"/>
        <w:spacing w:line="240" w:lineRule="exact"/>
        <w:jc w:val="both"/>
        <w:rPr>
          <w:color w:val="auto"/>
          <w:szCs w:val="24"/>
        </w:rPr>
      </w:pPr>
    </w:p>
    <w:p w:rsidR="00D77DB3" w:rsidRPr="00D77DB3" w:rsidRDefault="00493B9F" w:rsidP="00F73D9D">
      <w:pPr>
        <w:autoSpaceDE w:val="0"/>
        <w:autoSpaceDN w:val="0"/>
        <w:adjustRightInd w:val="0"/>
        <w:spacing w:line="240" w:lineRule="exact"/>
        <w:jc w:val="both"/>
        <w:rPr>
          <w:color w:val="auto"/>
          <w:szCs w:val="24"/>
        </w:rPr>
      </w:pPr>
      <w:r>
        <w:rPr>
          <w:color w:val="auto"/>
          <w:szCs w:val="24"/>
        </w:rPr>
        <w:t>The CI h</w:t>
      </w:r>
      <w:r w:rsidR="00D77DB3">
        <w:rPr>
          <w:color w:val="auto"/>
          <w:szCs w:val="24"/>
        </w:rPr>
        <w:t xml:space="preserve">ad neuropsychological testing </w:t>
      </w:r>
      <w:r>
        <w:rPr>
          <w:color w:val="auto"/>
          <w:szCs w:val="24"/>
        </w:rPr>
        <w:t>done</w:t>
      </w:r>
      <w:r w:rsidR="00D77DB3">
        <w:rPr>
          <w:color w:val="auto"/>
          <w:szCs w:val="24"/>
        </w:rPr>
        <w:t xml:space="preserve"> in October 2007</w:t>
      </w:r>
      <w:r>
        <w:rPr>
          <w:color w:val="auto"/>
          <w:szCs w:val="24"/>
        </w:rPr>
        <w:t>.</w:t>
      </w:r>
      <w:r w:rsidR="009357B5">
        <w:rPr>
          <w:color w:val="auto"/>
          <w:szCs w:val="24"/>
        </w:rPr>
        <w:t xml:space="preserve"> </w:t>
      </w:r>
      <w:r>
        <w:rPr>
          <w:color w:val="auto"/>
          <w:szCs w:val="24"/>
        </w:rPr>
        <w:t xml:space="preserve"> The report is not present in the </w:t>
      </w:r>
      <w:r w:rsidR="00C17E75">
        <w:rPr>
          <w:color w:val="auto"/>
          <w:szCs w:val="24"/>
        </w:rPr>
        <w:t>service treatment record (</w:t>
      </w:r>
      <w:r>
        <w:rPr>
          <w:color w:val="auto"/>
          <w:szCs w:val="24"/>
        </w:rPr>
        <w:t>STR</w:t>
      </w:r>
      <w:r w:rsidR="00C17E75">
        <w:rPr>
          <w:color w:val="auto"/>
          <w:szCs w:val="24"/>
        </w:rPr>
        <w:t>)</w:t>
      </w:r>
      <w:r w:rsidR="009357B5">
        <w:rPr>
          <w:color w:val="auto"/>
          <w:szCs w:val="24"/>
        </w:rPr>
        <w:t>,</w:t>
      </w:r>
      <w:r>
        <w:rPr>
          <w:color w:val="auto"/>
          <w:szCs w:val="24"/>
        </w:rPr>
        <w:t xml:space="preserve"> but the VA TBI C&amp;P exam</w:t>
      </w:r>
      <w:r w:rsidR="00D77DB3">
        <w:rPr>
          <w:color w:val="auto"/>
          <w:szCs w:val="24"/>
        </w:rPr>
        <w:t xml:space="preserve"> </w:t>
      </w:r>
      <w:r>
        <w:rPr>
          <w:color w:val="auto"/>
          <w:szCs w:val="24"/>
        </w:rPr>
        <w:t xml:space="preserve">addendum reports the findings are consistent </w:t>
      </w:r>
      <w:r>
        <w:rPr>
          <w:color w:val="auto"/>
          <w:szCs w:val="24"/>
        </w:rPr>
        <w:lastRenderedPageBreak/>
        <w:t xml:space="preserve">with a mild traumatic brain injury with mild cognitive </w:t>
      </w:r>
      <w:proofErr w:type="spellStart"/>
      <w:r>
        <w:rPr>
          <w:color w:val="auto"/>
          <w:szCs w:val="24"/>
        </w:rPr>
        <w:t>sequelae</w:t>
      </w:r>
      <w:proofErr w:type="spellEnd"/>
      <w:r>
        <w:rPr>
          <w:color w:val="auto"/>
          <w:szCs w:val="24"/>
        </w:rPr>
        <w:t>. The examiner stated the report</w:t>
      </w:r>
      <w:r w:rsidR="00D77DB3">
        <w:rPr>
          <w:color w:val="auto"/>
          <w:szCs w:val="24"/>
        </w:rPr>
        <w:t xml:space="preserve"> did show mild deficits in attention and </w:t>
      </w:r>
      <w:proofErr w:type="gramStart"/>
      <w:r w:rsidR="00D77DB3">
        <w:rPr>
          <w:color w:val="auto"/>
          <w:szCs w:val="24"/>
        </w:rPr>
        <w:t>concentration</w:t>
      </w:r>
      <w:r w:rsidR="00C17E75">
        <w:rPr>
          <w:color w:val="auto"/>
          <w:szCs w:val="24"/>
        </w:rPr>
        <w:t>, as well as</w:t>
      </w:r>
      <w:r w:rsidR="00D77DB3">
        <w:rPr>
          <w:color w:val="auto"/>
          <w:szCs w:val="24"/>
        </w:rPr>
        <w:t xml:space="preserve"> mild decrease</w:t>
      </w:r>
      <w:r w:rsidR="00C17E75">
        <w:rPr>
          <w:color w:val="auto"/>
          <w:szCs w:val="24"/>
        </w:rPr>
        <w:t>s</w:t>
      </w:r>
      <w:r w:rsidR="00D77DB3">
        <w:rPr>
          <w:color w:val="auto"/>
          <w:szCs w:val="24"/>
        </w:rPr>
        <w:t xml:space="preserve"> in efficiency, speed</w:t>
      </w:r>
      <w:proofErr w:type="gramEnd"/>
      <w:r w:rsidR="00D77DB3">
        <w:rPr>
          <w:color w:val="auto"/>
          <w:szCs w:val="24"/>
        </w:rPr>
        <w:t xml:space="preserve"> of cognitive processing</w:t>
      </w:r>
      <w:r w:rsidR="00C17E75">
        <w:rPr>
          <w:color w:val="auto"/>
          <w:szCs w:val="24"/>
        </w:rPr>
        <w:t>, and</w:t>
      </w:r>
      <w:r>
        <w:rPr>
          <w:color w:val="auto"/>
          <w:szCs w:val="24"/>
        </w:rPr>
        <w:t xml:space="preserve"> </w:t>
      </w:r>
      <w:r w:rsidR="00D77DB3">
        <w:rPr>
          <w:color w:val="auto"/>
          <w:szCs w:val="24"/>
        </w:rPr>
        <w:t>higher level pro</w:t>
      </w:r>
      <w:r>
        <w:rPr>
          <w:color w:val="auto"/>
          <w:szCs w:val="24"/>
        </w:rPr>
        <w:t>c</w:t>
      </w:r>
      <w:r w:rsidR="00D77DB3">
        <w:rPr>
          <w:color w:val="auto"/>
          <w:szCs w:val="24"/>
        </w:rPr>
        <w:t>essing</w:t>
      </w:r>
      <w:r w:rsidR="00C17E75">
        <w:rPr>
          <w:color w:val="auto"/>
          <w:szCs w:val="24"/>
        </w:rPr>
        <w:t>.</w:t>
      </w:r>
    </w:p>
    <w:p w:rsidR="00D77DB3" w:rsidRDefault="00D77DB3" w:rsidP="00F73D9D">
      <w:pPr>
        <w:autoSpaceDE w:val="0"/>
        <w:autoSpaceDN w:val="0"/>
        <w:adjustRightInd w:val="0"/>
        <w:spacing w:line="240" w:lineRule="exact"/>
        <w:jc w:val="both"/>
        <w:rPr>
          <w:b/>
          <w:color w:val="auto"/>
          <w:szCs w:val="24"/>
          <w:u w:val="single"/>
        </w:rPr>
      </w:pPr>
    </w:p>
    <w:p w:rsidR="0023152F" w:rsidRPr="00C17E75" w:rsidRDefault="0023152F" w:rsidP="00F73D9D">
      <w:pPr>
        <w:autoSpaceDE w:val="0"/>
        <w:autoSpaceDN w:val="0"/>
        <w:adjustRightInd w:val="0"/>
        <w:spacing w:line="240" w:lineRule="exact"/>
        <w:jc w:val="both"/>
        <w:rPr>
          <w:color w:val="auto"/>
          <w:szCs w:val="24"/>
          <w:u w:val="single"/>
        </w:rPr>
      </w:pPr>
      <w:r w:rsidRPr="00C17E75">
        <w:rPr>
          <w:color w:val="auto"/>
          <w:szCs w:val="24"/>
          <w:u w:val="single"/>
        </w:rPr>
        <w:t>G</w:t>
      </w:r>
      <w:r w:rsidR="00C17E75" w:rsidRPr="00C17E75">
        <w:rPr>
          <w:color w:val="auto"/>
          <w:szCs w:val="24"/>
          <w:u w:val="single"/>
        </w:rPr>
        <w:t xml:space="preserve">unshot </w:t>
      </w:r>
      <w:r w:rsidRPr="00C17E75">
        <w:rPr>
          <w:color w:val="auto"/>
          <w:szCs w:val="24"/>
          <w:u w:val="single"/>
        </w:rPr>
        <w:t>W</w:t>
      </w:r>
      <w:r w:rsidR="00C17E75" w:rsidRPr="00C17E75">
        <w:rPr>
          <w:color w:val="auto"/>
          <w:szCs w:val="24"/>
          <w:u w:val="single"/>
        </w:rPr>
        <w:t>ound</w:t>
      </w:r>
      <w:r w:rsidRPr="00C17E75">
        <w:rPr>
          <w:color w:val="auto"/>
          <w:szCs w:val="24"/>
          <w:u w:val="single"/>
        </w:rPr>
        <w:t xml:space="preserve"> Left Hip</w:t>
      </w:r>
      <w:r w:rsidR="00A0076E" w:rsidRPr="00C17E75">
        <w:rPr>
          <w:color w:val="auto"/>
          <w:szCs w:val="24"/>
          <w:u w:val="single"/>
        </w:rPr>
        <w:t xml:space="preserve"> </w:t>
      </w:r>
    </w:p>
    <w:p w:rsidR="0097649A" w:rsidRPr="00F30DBE" w:rsidRDefault="00F30DBE" w:rsidP="0097649A">
      <w:pPr>
        <w:autoSpaceDE w:val="0"/>
        <w:autoSpaceDN w:val="0"/>
        <w:adjustRightInd w:val="0"/>
        <w:spacing w:line="240" w:lineRule="exact"/>
        <w:jc w:val="both"/>
        <w:rPr>
          <w:color w:val="auto"/>
          <w:szCs w:val="24"/>
        </w:rPr>
      </w:pPr>
      <w:r w:rsidRPr="00F30DBE">
        <w:rPr>
          <w:color w:val="auto"/>
          <w:szCs w:val="24"/>
        </w:rPr>
        <w:t xml:space="preserve">The patient </w:t>
      </w:r>
      <w:r w:rsidR="0097649A">
        <w:rPr>
          <w:color w:val="auto"/>
          <w:szCs w:val="24"/>
        </w:rPr>
        <w:t>ha</w:t>
      </w:r>
      <w:r w:rsidRPr="00F30DBE">
        <w:rPr>
          <w:color w:val="auto"/>
          <w:szCs w:val="24"/>
        </w:rPr>
        <w:t xml:space="preserve">d multiple surgeries </w:t>
      </w:r>
      <w:r w:rsidR="00C17E75">
        <w:rPr>
          <w:color w:val="auto"/>
          <w:szCs w:val="24"/>
        </w:rPr>
        <w:t xml:space="preserve">secondary to </w:t>
      </w:r>
      <w:r w:rsidR="00430B0B">
        <w:rPr>
          <w:color w:val="auto"/>
          <w:szCs w:val="24"/>
        </w:rPr>
        <w:t xml:space="preserve">a </w:t>
      </w:r>
      <w:r w:rsidR="00430B0B" w:rsidRPr="00F30DBE">
        <w:rPr>
          <w:color w:val="auto"/>
          <w:szCs w:val="24"/>
        </w:rPr>
        <w:t>gunshot</w:t>
      </w:r>
      <w:r w:rsidRPr="00F30DBE">
        <w:rPr>
          <w:color w:val="auto"/>
          <w:szCs w:val="24"/>
        </w:rPr>
        <w:t xml:space="preserve"> wound</w:t>
      </w:r>
      <w:r w:rsidR="0097649A">
        <w:rPr>
          <w:color w:val="auto"/>
          <w:szCs w:val="24"/>
        </w:rPr>
        <w:t xml:space="preserve"> with the </w:t>
      </w:r>
      <w:r w:rsidRPr="00F30DBE">
        <w:rPr>
          <w:color w:val="auto"/>
          <w:szCs w:val="24"/>
        </w:rPr>
        <w:t>last surgery performed in May of 2007</w:t>
      </w:r>
      <w:r w:rsidR="009357B5">
        <w:rPr>
          <w:color w:val="auto"/>
          <w:szCs w:val="24"/>
        </w:rPr>
        <w:t>,</w:t>
      </w:r>
      <w:r w:rsidRPr="00F30DBE">
        <w:rPr>
          <w:color w:val="auto"/>
          <w:szCs w:val="24"/>
        </w:rPr>
        <w:t xml:space="preserve"> with foreign body removal, mult</w:t>
      </w:r>
      <w:r w:rsidR="00C17E75">
        <w:rPr>
          <w:color w:val="auto"/>
          <w:szCs w:val="24"/>
        </w:rPr>
        <w:t xml:space="preserve">iple irrigation and </w:t>
      </w:r>
      <w:proofErr w:type="spellStart"/>
      <w:r w:rsidR="00C17E75">
        <w:rPr>
          <w:color w:val="auto"/>
          <w:szCs w:val="24"/>
        </w:rPr>
        <w:t>debridement</w:t>
      </w:r>
      <w:r w:rsidRPr="00F30DBE">
        <w:rPr>
          <w:color w:val="auto"/>
          <w:szCs w:val="24"/>
        </w:rPr>
        <w:t>s</w:t>
      </w:r>
      <w:proofErr w:type="spellEnd"/>
      <w:r w:rsidRPr="00F30DBE">
        <w:rPr>
          <w:color w:val="auto"/>
          <w:szCs w:val="24"/>
        </w:rPr>
        <w:t xml:space="preserve"> and wound </w:t>
      </w:r>
      <w:proofErr w:type="spellStart"/>
      <w:r w:rsidRPr="00F30DBE">
        <w:rPr>
          <w:color w:val="auto"/>
          <w:szCs w:val="24"/>
        </w:rPr>
        <w:t>vac</w:t>
      </w:r>
      <w:proofErr w:type="spellEnd"/>
      <w:r w:rsidRPr="00F30DBE">
        <w:rPr>
          <w:color w:val="auto"/>
          <w:szCs w:val="24"/>
        </w:rPr>
        <w:t xml:space="preserve"> therapy.</w:t>
      </w:r>
      <w:r w:rsidR="009357B5">
        <w:rPr>
          <w:color w:val="auto"/>
          <w:szCs w:val="24"/>
        </w:rPr>
        <w:t xml:space="preserve"> </w:t>
      </w:r>
      <w:r>
        <w:rPr>
          <w:color w:val="auto"/>
          <w:szCs w:val="24"/>
        </w:rPr>
        <w:t xml:space="preserve"> </w:t>
      </w:r>
      <w:r w:rsidR="00111344">
        <w:rPr>
          <w:color w:val="auto"/>
          <w:szCs w:val="24"/>
        </w:rPr>
        <w:t>A total of eleven surgeries were done.</w:t>
      </w:r>
      <w:r w:rsidR="009357B5">
        <w:rPr>
          <w:color w:val="auto"/>
          <w:szCs w:val="24"/>
        </w:rPr>
        <w:t xml:space="preserve"> </w:t>
      </w:r>
      <w:r w:rsidR="00111344">
        <w:rPr>
          <w:color w:val="auto"/>
          <w:szCs w:val="24"/>
        </w:rPr>
        <w:t xml:space="preserve"> </w:t>
      </w:r>
      <w:r w:rsidRPr="00F30DBE">
        <w:rPr>
          <w:color w:val="auto"/>
          <w:szCs w:val="24"/>
        </w:rPr>
        <w:t>He completed his physical therapy.</w:t>
      </w:r>
      <w:r w:rsidR="009357B5">
        <w:rPr>
          <w:color w:val="auto"/>
          <w:szCs w:val="24"/>
        </w:rPr>
        <w:t xml:space="preserve"> </w:t>
      </w:r>
      <w:r w:rsidR="0097649A">
        <w:rPr>
          <w:color w:val="auto"/>
          <w:szCs w:val="24"/>
        </w:rPr>
        <w:t xml:space="preserve"> </w:t>
      </w:r>
      <w:r w:rsidR="0097649A" w:rsidRPr="00F30DBE">
        <w:rPr>
          <w:color w:val="auto"/>
          <w:szCs w:val="24"/>
        </w:rPr>
        <w:t xml:space="preserve">The patient's evaluation at Naval Medical Center, Portsmouth for his spine and chronic back pain stated that no </w:t>
      </w:r>
      <w:r w:rsidR="00C17E75">
        <w:rPr>
          <w:color w:val="auto"/>
          <w:szCs w:val="24"/>
        </w:rPr>
        <w:t xml:space="preserve">further </w:t>
      </w:r>
      <w:r w:rsidR="0097649A" w:rsidRPr="00F30DBE">
        <w:rPr>
          <w:color w:val="auto"/>
          <w:szCs w:val="24"/>
        </w:rPr>
        <w:t xml:space="preserve">surgery </w:t>
      </w:r>
      <w:r w:rsidR="00C17E75">
        <w:rPr>
          <w:color w:val="auto"/>
          <w:szCs w:val="24"/>
        </w:rPr>
        <w:t xml:space="preserve">was </w:t>
      </w:r>
      <w:r w:rsidR="0097649A" w:rsidRPr="00F30DBE">
        <w:rPr>
          <w:color w:val="auto"/>
          <w:szCs w:val="24"/>
        </w:rPr>
        <w:t>needed at th</w:t>
      </w:r>
      <w:r w:rsidR="0097649A">
        <w:rPr>
          <w:color w:val="auto"/>
          <w:szCs w:val="24"/>
        </w:rPr>
        <w:t>at</w:t>
      </w:r>
      <w:r w:rsidR="0097649A" w:rsidRPr="00F30DBE">
        <w:rPr>
          <w:color w:val="auto"/>
          <w:szCs w:val="24"/>
        </w:rPr>
        <w:t xml:space="preserve"> time and it </w:t>
      </w:r>
      <w:r w:rsidR="0097649A">
        <w:rPr>
          <w:color w:val="auto"/>
          <w:szCs w:val="24"/>
        </w:rPr>
        <w:t>wa</w:t>
      </w:r>
      <w:r w:rsidR="0097649A" w:rsidRPr="00F30DBE">
        <w:rPr>
          <w:color w:val="auto"/>
          <w:szCs w:val="24"/>
        </w:rPr>
        <w:t>s anticipated that his pain should improve.</w:t>
      </w:r>
      <w:r w:rsidR="009357B5">
        <w:rPr>
          <w:color w:val="auto"/>
          <w:szCs w:val="24"/>
        </w:rPr>
        <w:t xml:space="preserve"> </w:t>
      </w:r>
      <w:r w:rsidR="0097649A" w:rsidRPr="00F30DBE">
        <w:rPr>
          <w:color w:val="auto"/>
          <w:szCs w:val="24"/>
        </w:rPr>
        <w:t xml:space="preserve"> </w:t>
      </w:r>
      <w:r w:rsidR="0097649A">
        <w:rPr>
          <w:color w:val="auto"/>
          <w:szCs w:val="24"/>
        </w:rPr>
        <w:t>At that time he was taking</w:t>
      </w:r>
      <w:r w:rsidR="0097649A" w:rsidRPr="00F30DBE">
        <w:rPr>
          <w:color w:val="auto"/>
          <w:szCs w:val="24"/>
        </w:rPr>
        <w:t xml:space="preserve"> </w:t>
      </w:r>
      <w:proofErr w:type="spellStart"/>
      <w:r w:rsidR="0097649A" w:rsidRPr="00F30DBE">
        <w:rPr>
          <w:color w:val="auto"/>
          <w:szCs w:val="24"/>
        </w:rPr>
        <w:t>Vicodin</w:t>
      </w:r>
      <w:proofErr w:type="spellEnd"/>
      <w:r w:rsidR="0097649A" w:rsidRPr="00F30DBE">
        <w:rPr>
          <w:color w:val="auto"/>
          <w:szCs w:val="24"/>
        </w:rPr>
        <w:t xml:space="preserve"> </w:t>
      </w:r>
      <w:r w:rsidR="0097649A">
        <w:rPr>
          <w:color w:val="auto"/>
          <w:szCs w:val="24"/>
        </w:rPr>
        <w:t xml:space="preserve">and </w:t>
      </w:r>
      <w:proofErr w:type="spellStart"/>
      <w:r w:rsidR="0097649A">
        <w:rPr>
          <w:color w:val="auto"/>
          <w:szCs w:val="24"/>
        </w:rPr>
        <w:t>Tramadol</w:t>
      </w:r>
      <w:proofErr w:type="spellEnd"/>
      <w:r w:rsidR="0097649A">
        <w:rPr>
          <w:color w:val="auto"/>
          <w:szCs w:val="24"/>
        </w:rPr>
        <w:t xml:space="preserve"> for pain</w:t>
      </w:r>
      <w:r w:rsidR="0097649A" w:rsidRPr="00F30DBE">
        <w:rPr>
          <w:color w:val="auto"/>
          <w:szCs w:val="24"/>
        </w:rPr>
        <w:t xml:space="preserve">. </w:t>
      </w:r>
    </w:p>
    <w:p w:rsidR="00F30DBE" w:rsidRPr="00F30DBE" w:rsidRDefault="00F30DBE" w:rsidP="00F30DBE">
      <w:pPr>
        <w:autoSpaceDE w:val="0"/>
        <w:autoSpaceDN w:val="0"/>
        <w:adjustRightInd w:val="0"/>
        <w:spacing w:line="240" w:lineRule="exact"/>
        <w:jc w:val="both"/>
        <w:rPr>
          <w:color w:val="auto"/>
          <w:szCs w:val="24"/>
        </w:rPr>
      </w:pPr>
    </w:p>
    <w:p w:rsidR="00F30DBE" w:rsidRDefault="00F30DBE" w:rsidP="00F30DBE">
      <w:pPr>
        <w:autoSpaceDE w:val="0"/>
        <w:autoSpaceDN w:val="0"/>
        <w:adjustRightInd w:val="0"/>
        <w:spacing w:line="240" w:lineRule="exact"/>
        <w:jc w:val="both"/>
        <w:rPr>
          <w:color w:val="auto"/>
          <w:szCs w:val="24"/>
        </w:rPr>
      </w:pPr>
      <w:r w:rsidRPr="00F30DBE">
        <w:rPr>
          <w:color w:val="auto"/>
          <w:szCs w:val="24"/>
        </w:rPr>
        <w:t xml:space="preserve">The patient sustained a left </w:t>
      </w:r>
      <w:proofErr w:type="spellStart"/>
      <w:r w:rsidRPr="00F30DBE">
        <w:rPr>
          <w:color w:val="auto"/>
          <w:szCs w:val="24"/>
        </w:rPr>
        <w:t>gluteal</w:t>
      </w:r>
      <w:proofErr w:type="spellEnd"/>
      <w:r w:rsidRPr="00F30DBE">
        <w:rPr>
          <w:color w:val="auto"/>
          <w:szCs w:val="24"/>
        </w:rPr>
        <w:t xml:space="preserve"> soft tissue injury from the gunshot wound</w:t>
      </w:r>
      <w:r>
        <w:rPr>
          <w:color w:val="auto"/>
          <w:szCs w:val="24"/>
        </w:rPr>
        <w:t>.</w:t>
      </w:r>
      <w:r w:rsidRPr="00F30DBE">
        <w:rPr>
          <w:color w:val="auto"/>
          <w:szCs w:val="24"/>
        </w:rPr>
        <w:t xml:space="preserve"> </w:t>
      </w:r>
      <w:r w:rsidR="009357B5">
        <w:rPr>
          <w:color w:val="auto"/>
          <w:szCs w:val="24"/>
        </w:rPr>
        <w:t xml:space="preserve"> </w:t>
      </w:r>
      <w:r>
        <w:rPr>
          <w:color w:val="auto"/>
          <w:szCs w:val="24"/>
        </w:rPr>
        <w:t xml:space="preserve">At the time of the NARSUM examination in March 2008 the CI </w:t>
      </w:r>
      <w:r w:rsidRPr="00F30DBE">
        <w:rPr>
          <w:color w:val="auto"/>
          <w:szCs w:val="24"/>
        </w:rPr>
        <w:t>state</w:t>
      </w:r>
      <w:r>
        <w:rPr>
          <w:color w:val="auto"/>
          <w:szCs w:val="24"/>
        </w:rPr>
        <w:t>d</w:t>
      </w:r>
      <w:r w:rsidRPr="00F30DBE">
        <w:rPr>
          <w:color w:val="auto"/>
          <w:szCs w:val="24"/>
        </w:rPr>
        <w:t xml:space="preserve"> he </w:t>
      </w:r>
      <w:r>
        <w:rPr>
          <w:color w:val="auto"/>
          <w:szCs w:val="24"/>
        </w:rPr>
        <w:t>wa</w:t>
      </w:r>
      <w:r w:rsidRPr="00F30DBE">
        <w:rPr>
          <w:color w:val="auto"/>
          <w:szCs w:val="24"/>
        </w:rPr>
        <w:t xml:space="preserve">s doing well with decreased pain, </w:t>
      </w:r>
      <w:r w:rsidR="0097649A">
        <w:rPr>
          <w:color w:val="auto"/>
          <w:szCs w:val="24"/>
        </w:rPr>
        <w:t xml:space="preserve">which was then rated at </w:t>
      </w:r>
      <w:r w:rsidRPr="00F30DBE">
        <w:rPr>
          <w:color w:val="auto"/>
          <w:szCs w:val="24"/>
        </w:rPr>
        <w:t xml:space="preserve">3 out of 10 allowing him to walk without a cane. </w:t>
      </w:r>
      <w:r w:rsidR="009357B5">
        <w:rPr>
          <w:color w:val="auto"/>
          <w:szCs w:val="24"/>
        </w:rPr>
        <w:t xml:space="preserve"> </w:t>
      </w:r>
      <w:r w:rsidRPr="00F30DBE">
        <w:rPr>
          <w:color w:val="auto"/>
          <w:szCs w:val="24"/>
        </w:rPr>
        <w:t xml:space="preserve">However, he </w:t>
      </w:r>
      <w:r>
        <w:rPr>
          <w:color w:val="auto"/>
          <w:szCs w:val="24"/>
        </w:rPr>
        <w:t xml:space="preserve">was </w:t>
      </w:r>
      <w:r w:rsidRPr="00F30DBE">
        <w:rPr>
          <w:color w:val="auto"/>
          <w:szCs w:val="24"/>
        </w:rPr>
        <w:t xml:space="preserve">not </w:t>
      </w:r>
      <w:r>
        <w:rPr>
          <w:color w:val="auto"/>
          <w:szCs w:val="24"/>
        </w:rPr>
        <w:t xml:space="preserve">able to </w:t>
      </w:r>
      <w:r w:rsidRPr="00F30DBE">
        <w:rPr>
          <w:color w:val="auto"/>
          <w:szCs w:val="24"/>
        </w:rPr>
        <w:t>run greater than one mile.</w:t>
      </w:r>
      <w:r w:rsidR="009357B5">
        <w:rPr>
          <w:color w:val="auto"/>
          <w:szCs w:val="24"/>
        </w:rPr>
        <w:t xml:space="preserve">  </w:t>
      </w:r>
      <w:r w:rsidRPr="00F30DBE">
        <w:rPr>
          <w:color w:val="auto"/>
          <w:szCs w:val="24"/>
        </w:rPr>
        <w:t>He ha</w:t>
      </w:r>
      <w:r>
        <w:rPr>
          <w:color w:val="auto"/>
          <w:szCs w:val="24"/>
        </w:rPr>
        <w:t>d</w:t>
      </w:r>
      <w:r w:rsidRPr="00F30DBE">
        <w:rPr>
          <w:color w:val="auto"/>
          <w:szCs w:val="24"/>
        </w:rPr>
        <w:t xml:space="preserve"> weakness with prolonged standing and walking and climbing greater than two flights of stairs. </w:t>
      </w:r>
    </w:p>
    <w:p w:rsidR="0097649A" w:rsidRDefault="0097649A" w:rsidP="00F30DBE">
      <w:pPr>
        <w:autoSpaceDE w:val="0"/>
        <w:autoSpaceDN w:val="0"/>
        <w:adjustRightInd w:val="0"/>
        <w:spacing w:line="240" w:lineRule="exact"/>
        <w:jc w:val="both"/>
        <w:rPr>
          <w:color w:val="auto"/>
          <w:szCs w:val="24"/>
        </w:rPr>
      </w:pPr>
    </w:p>
    <w:p w:rsidR="00F30DBE" w:rsidRDefault="0097649A" w:rsidP="00F30DBE">
      <w:pPr>
        <w:autoSpaceDE w:val="0"/>
        <w:autoSpaceDN w:val="0"/>
        <w:adjustRightInd w:val="0"/>
        <w:spacing w:line="240" w:lineRule="exact"/>
        <w:jc w:val="both"/>
        <w:rPr>
          <w:rFonts w:cs="Arial"/>
          <w:color w:val="auto"/>
          <w:szCs w:val="24"/>
        </w:rPr>
      </w:pPr>
      <w:r>
        <w:rPr>
          <w:color w:val="auto"/>
          <w:szCs w:val="24"/>
        </w:rPr>
        <w:t xml:space="preserve">He was initially placed on </w:t>
      </w:r>
      <w:r w:rsidR="00E04D1A">
        <w:rPr>
          <w:color w:val="auto"/>
          <w:szCs w:val="24"/>
        </w:rPr>
        <w:t>limited duty (</w:t>
      </w:r>
      <w:r>
        <w:rPr>
          <w:color w:val="auto"/>
          <w:szCs w:val="24"/>
        </w:rPr>
        <w:t>LIMDU</w:t>
      </w:r>
      <w:r w:rsidR="00E04D1A">
        <w:rPr>
          <w:color w:val="auto"/>
          <w:szCs w:val="24"/>
        </w:rPr>
        <w:t>)</w:t>
      </w:r>
      <w:r>
        <w:rPr>
          <w:color w:val="auto"/>
          <w:szCs w:val="24"/>
        </w:rPr>
        <w:t xml:space="preserve"> for th</w:t>
      </w:r>
      <w:r w:rsidR="00C17E75">
        <w:rPr>
          <w:color w:val="auto"/>
          <w:szCs w:val="24"/>
        </w:rPr>
        <w:t>e</w:t>
      </w:r>
      <w:r>
        <w:rPr>
          <w:color w:val="auto"/>
          <w:szCs w:val="24"/>
        </w:rPr>
        <w:t xml:space="preserve"> gunshot wound from July 2007 through December 2007.</w:t>
      </w:r>
      <w:r w:rsidR="00E04D1A">
        <w:rPr>
          <w:color w:val="auto"/>
          <w:szCs w:val="24"/>
        </w:rPr>
        <w:t xml:space="preserve"> </w:t>
      </w:r>
      <w:r>
        <w:rPr>
          <w:color w:val="auto"/>
          <w:szCs w:val="24"/>
        </w:rPr>
        <w:t xml:space="preserve"> He was placed on a second LIMDU from December 2007 through June 2008.</w:t>
      </w:r>
      <w:r w:rsidR="00E04D1A">
        <w:rPr>
          <w:color w:val="auto"/>
          <w:szCs w:val="24"/>
        </w:rPr>
        <w:t xml:space="preserve"> </w:t>
      </w:r>
      <w:r>
        <w:rPr>
          <w:color w:val="auto"/>
          <w:szCs w:val="24"/>
        </w:rPr>
        <w:t xml:space="preserve"> The duty restrictions for both were the same</w:t>
      </w:r>
      <w:r w:rsidR="00E04D1A">
        <w:rPr>
          <w:color w:val="auto"/>
          <w:szCs w:val="24"/>
        </w:rPr>
        <w:t>,</w:t>
      </w:r>
      <w:r>
        <w:rPr>
          <w:color w:val="auto"/>
          <w:szCs w:val="24"/>
        </w:rPr>
        <w:t xml:space="preserve"> although the second LIMDU listed both the gunshot wound and the thoracic vertebral compression fractures of T8, T9, and T11</w:t>
      </w:r>
      <w:r w:rsidR="00E04D1A">
        <w:rPr>
          <w:color w:val="auto"/>
          <w:szCs w:val="24"/>
        </w:rPr>
        <w:t>,</w:t>
      </w:r>
      <w:r>
        <w:rPr>
          <w:color w:val="auto"/>
          <w:szCs w:val="24"/>
        </w:rPr>
        <w:t xml:space="preserve"> as a second diagnosis. Both listed the following duty </w:t>
      </w:r>
      <w:r w:rsidRPr="0097649A">
        <w:rPr>
          <w:color w:val="auto"/>
          <w:szCs w:val="24"/>
        </w:rPr>
        <w:t xml:space="preserve">restrictions: </w:t>
      </w:r>
      <w:r w:rsidRPr="0097649A">
        <w:rPr>
          <w:rFonts w:cs="Arial"/>
          <w:color w:val="auto"/>
          <w:szCs w:val="24"/>
        </w:rPr>
        <w:t xml:space="preserve">No running, jumping, climbing, squatting, marching, humping, unit PT, </w:t>
      </w:r>
      <w:r w:rsidRPr="0097649A">
        <w:rPr>
          <w:color w:val="auto"/>
          <w:szCs w:val="24"/>
        </w:rPr>
        <w:t xml:space="preserve">PFT, </w:t>
      </w:r>
      <w:r w:rsidRPr="0097649A">
        <w:rPr>
          <w:rFonts w:cs="Arial"/>
          <w:color w:val="auto"/>
          <w:szCs w:val="24"/>
        </w:rPr>
        <w:t xml:space="preserve">sports, martial arts, field duty, rifle range, work parties, standing watch, or formations. NO DEPLOYMENT. May perform rehab activities under supervision of rehab provider. </w:t>
      </w:r>
    </w:p>
    <w:p w:rsidR="001626CC" w:rsidRDefault="001626CC" w:rsidP="00F30DBE">
      <w:pPr>
        <w:autoSpaceDE w:val="0"/>
        <w:autoSpaceDN w:val="0"/>
        <w:adjustRightInd w:val="0"/>
        <w:spacing w:line="240" w:lineRule="exact"/>
        <w:jc w:val="both"/>
        <w:rPr>
          <w:rFonts w:cs="Arial"/>
          <w:color w:val="auto"/>
          <w:szCs w:val="24"/>
        </w:rPr>
      </w:pPr>
    </w:p>
    <w:p w:rsidR="001626CC" w:rsidRPr="001626CC" w:rsidRDefault="001626CC" w:rsidP="001626CC">
      <w:pPr>
        <w:tabs>
          <w:tab w:val="left" w:pos="288"/>
          <w:tab w:val="left" w:pos="4752"/>
        </w:tabs>
        <w:spacing w:line="240" w:lineRule="exact"/>
        <w:jc w:val="both"/>
        <w:rPr>
          <w:rFonts w:cs="Arial"/>
          <w:color w:val="auto"/>
          <w:szCs w:val="24"/>
        </w:rPr>
      </w:pPr>
      <w:r>
        <w:rPr>
          <w:rFonts w:cs="Arial"/>
          <w:color w:val="auto"/>
          <w:szCs w:val="24"/>
        </w:rPr>
        <w:t xml:space="preserve">The Commander’s Non-Medical Assessment of May 2008 clearly states the </w:t>
      </w:r>
      <w:r w:rsidRPr="001626CC">
        <w:rPr>
          <w:rFonts w:cs="Arial"/>
          <w:color w:val="auto"/>
          <w:szCs w:val="24"/>
        </w:rPr>
        <w:t>Commander thought the CI was unable to perform his required duties secondary to this injury: ‘</w:t>
      </w:r>
      <w:r w:rsidRPr="001626CC">
        <w:rPr>
          <w:color w:val="auto"/>
          <w:szCs w:val="24"/>
        </w:rPr>
        <w:t>Lance Corporal S</w:t>
      </w:r>
      <w:r w:rsidR="00492DE9">
        <w:rPr>
          <w:color w:val="auto"/>
          <w:szCs w:val="24"/>
        </w:rPr>
        <w:t>---</w:t>
      </w:r>
      <w:r w:rsidRPr="001626CC">
        <w:rPr>
          <w:color w:val="auto"/>
          <w:szCs w:val="24"/>
        </w:rPr>
        <w:t xml:space="preserve"> cannot serve in his primary MOS as an infantryman because of the wounds he received in combat.</w:t>
      </w:r>
      <w:r w:rsidR="00D92433">
        <w:rPr>
          <w:color w:val="auto"/>
          <w:szCs w:val="24"/>
        </w:rPr>
        <w:t xml:space="preserve"> </w:t>
      </w:r>
      <w:r w:rsidRPr="001626CC">
        <w:rPr>
          <w:color w:val="auto"/>
          <w:szCs w:val="24"/>
        </w:rPr>
        <w:t xml:space="preserve"> This Marine was shot twice in Iraq and has not fully recovered from his </w:t>
      </w:r>
      <w:r w:rsidRPr="00C17E75">
        <w:rPr>
          <w:color w:val="auto"/>
          <w:szCs w:val="24"/>
        </w:rPr>
        <w:t>injuries.</w:t>
      </w:r>
      <w:r w:rsidR="00D92433">
        <w:rPr>
          <w:color w:val="auto"/>
          <w:szCs w:val="24"/>
        </w:rPr>
        <w:t xml:space="preserve"> </w:t>
      </w:r>
      <w:r w:rsidRPr="00C17E75">
        <w:rPr>
          <w:color w:val="auto"/>
          <w:szCs w:val="24"/>
        </w:rPr>
        <w:t xml:space="preserve"> His left leg is weak and it prohibits him from walking long distances or standing for a prolonged period of time.</w:t>
      </w:r>
      <w:r w:rsidR="00D92433">
        <w:rPr>
          <w:color w:val="auto"/>
          <w:szCs w:val="24"/>
        </w:rPr>
        <w:t xml:space="preserve"> </w:t>
      </w:r>
      <w:r w:rsidRPr="00C17E75">
        <w:rPr>
          <w:color w:val="auto"/>
          <w:szCs w:val="24"/>
        </w:rPr>
        <w:t xml:space="preserve"> This injury alone will not allow him to wear gear, conduct patrols, or complete a physical fitness test. </w:t>
      </w:r>
      <w:r w:rsidR="00A62C29">
        <w:rPr>
          <w:color w:val="auto"/>
          <w:szCs w:val="24"/>
        </w:rPr>
        <w:t xml:space="preserve"> </w:t>
      </w:r>
      <w:r w:rsidRPr="00C17E75">
        <w:rPr>
          <w:color w:val="auto"/>
          <w:szCs w:val="24"/>
        </w:rPr>
        <w:t xml:space="preserve">On top of the injuries that resulted from combat, </w:t>
      </w:r>
      <w:r w:rsidR="00A62C29">
        <w:rPr>
          <w:color w:val="auto"/>
          <w:szCs w:val="24"/>
        </w:rPr>
        <w:t>he</w:t>
      </w:r>
      <w:r w:rsidRPr="00C17E75">
        <w:rPr>
          <w:color w:val="auto"/>
          <w:szCs w:val="24"/>
        </w:rPr>
        <w:t xml:space="preserve"> was involved in a motor vehicle accident while on active duty and that incident aggravated</w:t>
      </w:r>
      <w:r w:rsidRPr="001626CC">
        <w:rPr>
          <w:color w:val="auto"/>
          <w:szCs w:val="24"/>
        </w:rPr>
        <w:t xml:space="preserve"> his previous injuries and gave him new ailments.’</w:t>
      </w:r>
    </w:p>
    <w:p w:rsidR="0097649A" w:rsidRDefault="0097649A" w:rsidP="00F30DBE">
      <w:pPr>
        <w:autoSpaceDE w:val="0"/>
        <w:autoSpaceDN w:val="0"/>
        <w:adjustRightInd w:val="0"/>
        <w:spacing w:line="240" w:lineRule="exact"/>
        <w:jc w:val="both"/>
        <w:rPr>
          <w:rFonts w:cs="Arial"/>
          <w:color w:val="auto"/>
          <w:szCs w:val="24"/>
        </w:rPr>
      </w:pPr>
    </w:p>
    <w:p w:rsidR="0097649A" w:rsidRDefault="0097649A" w:rsidP="00F30DBE">
      <w:pPr>
        <w:autoSpaceDE w:val="0"/>
        <w:autoSpaceDN w:val="0"/>
        <w:adjustRightInd w:val="0"/>
        <w:spacing w:line="240" w:lineRule="exact"/>
        <w:jc w:val="both"/>
        <w:rPr>
          <w:color w:val="auto"/>
          <w:szCs w:val="24"/>
        </w:rPr>
      </w:pPr>
      <w:r>
        <w:rPr>
          <w:color w:val="auto"/>
          <w:szCs w:val="24"/>
        </w:rPr>
        <w:t>The NARSUM did not include range of motion (ROM) measurements of the left hip but reported the</w:t>
      </w:r>
      <w:r w:rsidR="001626CC">
        <w:rPr>
          <w:color w:val="auto"/>
          <w:szCs w:val="24"/>
        </w:rPr>
        <w:t xml:space="preserve"> CI had full active ROM.</w:t>
      </w:r>
      <w:r w:rsidR="00D92433">
        <w:rPr>
          <w:color w:val="auto"/>
          <w:szCs w:val="24"/>
        </w:rPr>
        <w:t xml:space="preserve"> </w:t>
      </w:r>
      <w:r w:rsidR="001626CC">
        <w:rPr>
          <w:color w:val="auto"/>
          <w:szCs w:val="24"/>
        </w:rPr>
        <w:t xml:space="preserve"> There was no mention of pain or at what degree of motion pain occurred. </w:t>
      </w:r>
      <w:r w:rsidR="001626CC">
        <w:rPr>
          <w:color w:val="auto"/>
          <w:szCs w:val="24"/>
        </w:rPr>
        <w:lastRenderedPageBreak/>
        <w:t>The VA examination reported a slightly decreased ROM in flexion and abduction.</w:t>
      </w:r>
      <w:r w:rsidR="00D92433">
        <w:rPr>
          <w:color w:val="auto"/>
          <w:szCs w:val="24"/>
        </w:rPr>
        <w:t xml:space="preserve"> </w:t>
      </w:r>
      <w:r w:rsidR="001626CC">
        <w:rPr>
          <w:color w:val="auto"/>
          <w:szCs w:val="24"/>
        </w:rPr>
        <w:t xml:space="preserve"> However, the CI’s injury is actually an injury to the muscles in the left pelvic/hip area and not a true joint injury.</w:t>
      </w:r>
      <w:r w:rsidR="00D92433">
        <w:rPr>
          <w:color w:val="auto"/>
          <w:szCs w:val="24"/>
        </w:rPr>
        <w:t xml:space="preserve"> </w:t>
      </w:r>
      <w:r w:rsidR="001626CC">
        <w:rPr>
          <w:color w:val="auto"/>
          <w:szCs w:val="24"/>
        </w:rPr>
        <w:t xml:space="preserve"> Therefore it is more appropriately rated under a muscle injury VASRD code.</w:t>
      </w:r>
      <w:r w:rsidR="00D92433">
        <w:rPr>
          <w:color w:val="auto"/>
          <w:szCs w:val="24"/>
        </w:rPr>
        <w:t xml:space="preserve"> </w:t>
      </w:r>
      <w:r w:rsidR="00111344">
        <w:rPr>
          <w:color w:val="auto"/>
          <w:szCs w:val="24"/>
        </w:rPr>
        <w:t xml:space="preserve"> Applying a rating for both a joint problem manifested by limited ROM and a muscle injury to the same area is prohibited as this would be pyramiding.</w:t>
      </w:r>
    </w:p>
    <w:p w:rsidR="001626CC" w:rsidRDefault="001626CC" w:rsidP="00F30DBE">
      <w:pPr>
        <w:autoSpaceDE w:val="0"/>
        <w:autoSpaceDN w:val="0"/>
        <w:adjustRightInd w:val="0"/>
        <w:spacing w:line="240" w:lineRule="exact"/>
        <w:jc w:val="both"/>
        <w:rPr>
          <w:color w:val="auto"/>
          <w:szCs w:val="24"/>
        </w:rPr>
      </w:pPr>
    </w:p>
    <w:p w:rsidR="001626CC" w:rsidRDefault="001626CC" w:rsidP="00F30DBE">
      <w:pPr>
        <w:autoSpaceDE w:val="0"/>
        <w:autoSpaceDN w:val="0"/>
        <w:adjustRightInd w:val="0"/>
        <w:spacing w:line="240" w:lineRule="exact"/>
        <w:jc w:val="both"/>
        <w:rPr>
          <w:color w:val="auto"/>
          <w:szCs w:val="24"/>
        </w:rPr>
      </w:pPr>
      <w:r>
        <w:rPr>
          <w:color w:val="auto"/>
          <w:szCs w:val="24"/>
        </w:rPr>
        <w:t xml:space="preserve">Both military and VA examinations reported </w:t>
      </w:r>
      <w:r w:rsidR="002B6343">
        <w:rPr>
          <w:color w:val="auto"/>
          <w:szCs w:val="24"/>
        </w:rPr>
        <w:t>weakness</w:t>
      </w:r>
      <w:r>
        <w:rPr>
          <w:color w:val="auto"/>
          <w:szCs w:val="24"/>
        </w:rPr>
        <w:t xml:space="preserve"> of the left leg </w:t>
      </w:r>
      <w:r w:rsidR="002B6343">
        <w:rPr>
          <w:color w:val="auto"/>
          <w:szCs w:val="24"/>
        </w:rPr>
        <w:t xml:space="preserve">with motor strength </w:t>
      </w:r>
      <w:r>
        <w:rPr>
          <w:color w:val="auto"/>
          <w:szCs w:val="24"/>
        </w:rPr>
        <w:t xml:space="preserve">at 4/5. </w:t>
      </w:r>
      <w:r w:rsidR="000C73B1">
        <w:rPr>
          <w:color w:val="auto"/>
          <w:szCs w:val="24"/>
        </w:rPr>
        <w:t xml:space="preserve"> </w:t>
      </w:r>
      <w:r>
        <w:rPr>
          <w:color w:val="auto"/>
          <w:szCs w:val="24"/>
        </w:rPr>
        <w:t xml:space="preserve">The military examination noted an </w:t>
      </w:r>
      <w:proofErr w:type="spellStart"/>
      <w:r>
        <w:rPr>
          <w:color w:val="auto"/>
          <w:szCs w:val="24"/>
        </w:rPr>
        <w:t>antalgic</w:t>
      </w:r>
      <w:proofErr w:type="spellEnd"/>
      <w:r>
        <w:rPr>
          <w:color w:val="auto"/>
          <w:szCs w:val="24"/>
        </w:rPr>
        <w:t xml:space="preserve"> gait but this was not </w:t>
      </w:r>
      <w:r w:rsidRPr="002B6343">
        <w:rPr>
          <w:color w:val="auto"/>
          <w:szCs w:val="24"/>
        </w:rPr>
        <w:t>present on the VA exam.</w:t>
      </w:r>
      <w:r w:rsidR="000C73B1">
        <w:rPr>
          <w:color w:val="auto"/>
          <w:szCs w:val="24"/>
        </w:rPr>
        <w:t xml:space="preserve"> </w:t>
      </w:r>
      <w:r w:rsidR="002B6343" w:rsidRPr="002B6343">
        <w:rPr>
          <w:color w:val="auto"/>
          <w:szCs w:val="24"/>
        </w:rPr>
        <w:t xml:space="preserve"> </w:t>
      </w:r>
      <w:r w:rsidR="00111344">
        <w:rPr>
          <w:color w:val="auto"/>
          <w:szCs w:val="24"/>
        </w:rPr>
        <w:t>The V</w:t>
      </w:r>
      <w:r w:rsidR="00430B0B">
        <w:rPr>
          <w:color w:val="auto"/>
          <w:szCs w:val="24"/>
        </w:rPr>
        <w:t>A</w:t>
      </w:r>
      <w:r w:rsidR="00111344">
        <w:rPr>
          <w:color w:val="auto"/>
          <w:szCs w:val="24"/>
        </w:rPr>
        <w:t xml:space="preserve"> examination documented constant mild pain rated at 3/10 that did not interfere with movement of the left leg and also daily flares with severe pain that lasted less than one hour.</w:t>
      </w:r>
      <w:r w:rsidR="000C73B1">
        <w:rPr>
          <w:color w:val="auto"/>
          <w:szCs w:val="24"/>
        </w:rPr>
        <w:t xml:space="preserve"> </w:t>
      </w:r>
      <w:r w:rsidR="00111344">
        <w:rPr>
          <w:color w:val="auto"/>
          <w:szCs w:val="24"/>
        </w:rPr>
        <w:t xml:space="preserve"> </w:t>
      </w:r>
      <w:r w:rsidR="002B6343" w:rsidRPr="002B6343">
        <w:rPr>
          <w:color w:val="auto"/>
          <w:szCs w:val="24"/>
        </w:rPr>
        <w:t>The military examination documented the inability to run greater than one mile along with weakness with prolonged standing and walking and climbing greater than two flights of stairs.</w:t>
      </w:r>
      <w:r w:rsidR="000C73B1">
        <w:rPr>
          <w:color w:val="auto"/>
          <w:szCs w:val="24"/>
        </w:rPr>
        <w:t xml:space="preserve"> </w:t>
      </w:r>
      <w:r w:rsidR="00111344">
        <w:rPr>
          <w:color w:val="auto"/>
          <w:szCs w:val="24"/>
        </w:rPr>
        <w:t xml:space="preserve"> X-rays documented retained shrapnel.</w:t>
      </w:r>
    </w:p>
    <w:p w:rsidR="00430B0B" w:rsidRDefault="00430B0B" w:rsidP="00430B0B">
      <w:pPr>
        <w:pStyle w:val="ListParagraph"/>
        <w:spacing w:after="0" w:line="240" w:lineRule="exact"/>
        <w:rPr>
          <w:rFonts w:ascii="Courier" w:eastAsia="Calibri" w:hAnsi="Courier" w:cs="Times New Roman"/>
          <w:sz w:val="24"/>
          <w:szCs w:val="24"/>
        </w:rPr>
      </w:pPr>
    </w:p>
    <w:p w:rsidR="00430B0B" w:rsidRDefault="00430B0B" w:rsidP="00430B0B">
      <w:pPr>
        <w:pStyle w:val="ListParagraph"/>
        <w:spacing w:after="0" w:line="240" w:lineRule="exact"/>
        <w:rPr>
          <w:szCs w:val="24"/>
        </w:rPr>
      </w:pPr>
      <w:r w:rsidRPr="00F24F4A">
        <w:rPr>
          <w:rFonts w:ascii="Courier" w:eastAsia="Calibri" w:hAnsi="Courier" w:cs="Times New Roman"/>
          <w:sz w:val="24"/>
          <w:szCs w:val="24"/>
        </w:rPr>
        <w:t>(Separation Date 20080830)</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080"/>
        <w:gridCol w:w="2959"/>
        <w:gridCol w:w="3150"/>
      </w:tblGrid>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sidRPr="008F5E45">
              <w:rPr>
                <w:rFonts w:eastAsia="Calibri" w:cs="Times New Roman"/>
                <w:sz w:val="24"/>
                <w:szCs w:val="24"/>
              </w:rPr>
              <w:t>Movement</w:t>
            </w:r>
          </w:p>
          <w:p w:rsidR="00430B0B" w:rsidRPr="008F5E45" w:rsidRDefault="00430B0B" w:rsidP="00F279C0">
            <w:pPr>
              <w:pStyle w:val="ListParagraph"/>
              <w:spacing w:after="0" w:line="240" w:lineRule="exact"/>
              <w:ind w:left="0"/>
              <w:rPr>
                <w:rFonts w:eastAsia="Calibri" w:cs="Times New Roman"/>
                <w:b/>
                <w:sz w:val="24"/>
                <w:szCs w:val="24"/>
              </w:rPr>
            </w:pPr>
            <w:r>
              <w:rPr>
                <w:rFonts w:eastAsia="Calibri" w:cs="Times New Roman"/>
                <w:b/>
                <w:sz w:val="24"/>
                <w:szCs w:val="24"/>
              </w:rPr>
              <w:t>Left Hip</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Normal ROM</w:t>
            </w:r>
          </w:p>
        </w:tc>
        <w:tc>
          <w:tcPr>
            <w:tcW w:w="2959"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ROM Mil</w:t>
            </w:r>
          </w:p>
          <w:p w:rsidR="00430B0B" w:rsidRPr="008F5E45" w:rsidRDefault="00430B0B" w:rsidP="00F279C0">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20080321</w:t>
            </w:r>
          </w:p>
        </w:tc>
        <w:tc>
          <w:tcPr>
            <w:tcW w:w="315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 xml:space="preserve">ROM VA </w:t>
            </w:r>
          </w:p>
          <w:p w:rsidR="00430B0B" w:rsidRPr="008F5E45" w:rsidRDefault="00430B0B" w:rsidP="00F279C0">
            <w:pPr>
              <w:pStyle w:val="ListParagraph"/>
              <w:spacing w:after="0" w:line="240" w:lineRule="exact"/>
              <w:ind w:left="0"/>
              <w:jc w:val="center"/>
              <w:rPr>
                <w:rFonts w:eastAsia="Calibri" w:cs="Times New Roman"/>
                <w:sz w:val="24"/>
                <w:szCs w:val="24"/>
              </w:rPr>
            </w:pPr>
            <w:r>
              <w:rPr>
                <w:rFonts w:eastAsia="Calibri" w:cs="Times New Roman"/>
                <w:sz w:val="24"/>
                <w:szCs w:val="24"/>
              </w:rPr>
              <w:t>20090824</w:t>
            </w:r>
          </w:p>
        </w:tc>
      </w:tr>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sidRPr="008F5E45">
              <w:rPr>
                <w:rFonts w:eastAsia="Calibri" w:cs="Times New Roman"/>
                <w:sz w:val="24"/>
                <w:szCs w:val="24"/>
              </w:rPr>
              <w:t>Flex</w:t>
            </w:r>
            <w:r>
              <w:rPr>
                <w:rFonts w:eastAsia="Calibri" w:cs="Times New Roman"/>
                <w:sz w:val="24"/>
                <w:szCs w:val="24"/>
              </w:rPr>
              <w:t>ion</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w:t>
            </w:r>
            <w:r>
              <w:rPr>
                <w:rFonts w:eastAsia="Calibri" w:cs="Times New Roman"/>
                <w:sz w:val="24"/>
                <w:szCs w:val="24"/>
              </w:rPr>
              <w:t>125</w:t>
            </w:r>
          </w:p>
        </w:tc>
        <w:tc>
          <w:tcPr>
            <w:tcW w:w="2959" w:type="dxa"/>
          </w:tcPr>
          <w:p w:rsidR="00430B0B" w:rsidRPr="008F5E45" w:rsidRDefault="00430B0B" w:rsidP="00F279C0">
            <w:pPr>
              <w:pStyle w:val="ListParagraph"/>
              <w:spacing w:after="0" w:line="240" w:lineRule="exact"/>
              <w:ind w:left="0"/>
              <w:rPr>
                <w:rFonts w:eastAsia="Calibri" w:cs="Times New Roman"/>
                <w:sz w:val="24"/>
                <w:szCs w:val="24"/>
              </w:rPr>
            </w:pPr>
          </w:p>
        </w:tc>
        <w:tc>
          <w:tcPr>
            <w:tcW w:w="315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0-120 pain free  (120)</w:t>
            </w:r>
          </w:p>
        </w:tc>
      </w:tr>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Extension</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p>
        </w:tc>
        <w:tc>
          <w:tcPr>
            <w:tcW w:w="2959" w:type="dxa"/>
          </w:tcPr>
          <w:p w:rsidR="00430B0B" w:rsidRPr="008F5E45" w:rsidRDefault="00430B0B" w:rsidP="00F279C0">
            <w:pPr>
              <w:pStyle w:val="ListParagraph"/>
              <w:spacing w:after="0" w:line="240" w:lineRule="exact"/>
              <w:ind w:left="0"/>
              <w:rPr>
                <w:rFonts w:eastAsia="Calibri" w:cs="Times New Roman"/>
                <w:sz w:val="24"/>
                <w:szCs w:val="24"/>
              </w:rPr>
            </w:pPr>
          </w:p>
        </w:tc>
        <w:tc>
          <w:tcPr>
            <w:tcW w:w="315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0-40 pain free</w:t>
            </w:r>
          </w:p>
        </w:tc>
      </w:tr>
      <w:tr w:rsidR="00430B0B" w:rsidRPr="008F5E45" w:rsidTr="00F279C0">
        <w:trPr>
          <w:trHeight w:val="188"/>
        </w:trPr>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Abduction</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w:t>
            </w:r>
            <w:r>
              <w:rPr>
                <w:rFonts w:eastAsia="Calibri" w:cs="Times New Roman"/>
                <w:sz w:val="24"/>
                <w:szCs w:val="24"/>
              </w:rPr>
              <w:t>45</w:t>
            </w:r>
          </w:p>
        </w:tc>
        <w:tc>
          <w:tcPr>
            <w:tcW w:w="2959" w:type="dxa"/>
          </w:tcPr>
          <w:p w:rsidR="00430B0B" w:rsidRPr="00EA6031" w:rsidRDefault="00430B0B" w:rsidP="00F279C0">
            <w:pPr>
              <w:pStyle w:val="ListParagraph"/>
              <w:spacing w:after="0" w:line="240" w:lineRule="exact"/>
              <w:ind w:left="0"/>
              <w:rPr>
                <w:rFonts w:eastAsia="Calibri" w:cs="Times New Roman"/>
                <w:sz w:val="24"/>
                <w:szCs w:val="24"/>
              </w:rPr>
            </w:pPr>
          </w:p>
        </w:tc>
        <w:tc>
          <w:tcPr>
            <w:tcW w:w="3150" w:type="dxa"/>
          </w:tcPr>
          <w:p w:rsidR="00430B0B" w:rsidRPr="00EA6031" w:rsidRDefault="00430B0B" w:rsidP="00F279C0">
            <w:pPr>
              <w:rPr>
                <w:rFonts w:asciiTheme="minorHAnsi" w:eastAsia="Calibri" w:hAnsiTheme="minorHAnsi"/>
                <w:color w:val="auto"/>
                <w:szCs w:val="24"/>
              </w:rPr>
            </w:pPr>
            <w:r w:rsidRPr="00EA6031">
              <w:rPr>
                <w:rFonts w:asciiTheme="minorHAnsi" w:eastAsia="Calibri" w:hAnsiTheme="minorHAnsi"/>
                <w:color w:val="auto"/>
                <w:szCs w:val="24"/>
              </w:rPr>
              <w:t>0-40 pain free</w:t>
            </w:r>
            <w:r>
              <w:rPr>
                <w:rFonts w:asciiTheme="minorHAnsi" w:eastAsia="Calibri" w:hAnsiTheme="minorHAnsi"/>
                <w:color w:val="auto"/>
                <w:szCs w:val="24"/>
              </w:rPr>
              <w:t xml:space="preserve">  (40)</w:t>
            </w:r>
          </w:p>
        </w:tc>
      </w:tr>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Adduction</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p>
        </w:tc>
        <w:tc>
          <w:tcPr>
            <w:tcW w:w="2959" w:type="dxa"/>
          </w:tcPr>
          <w:p w:rsidR="00430B0B" w:rsidRPr="00EA6031" w:rsidRDefault="00430B0B" w:rsidP="00F279C0">
            <w:pPr>
              <w:pStyle w:val="ListParagraph"/>
              <w:spacing w:after="0" w:line="240" w:lineRule="exact"/>
              <w:ind w:left="0"/>
              <w:rPr>
                <w:rFonts w:eastAsia="Calibri" w:cs="Times New Roman"/>
                <w:sz w:val="24"/>
                <w:szCs w:val="24"/>
              </w:rPr>
            </w:pPr>
          </w:p>
        </w:tc>
        <w:tc>
          <w:tcPr>
            <w:tcW w:w="3150" w:type="dxa"/>
          </w:tcPr>
          <w:p w:rsidR="00430B0B" w:rsidRPr="00EA6031" w:rsidRDefault="00430B0B" w:rsidP="00F279C0">
            <w:pPr>
              <w:rPr>
                <w:rFonts w:asciiTheme="minorHAnsi" w:eastAsia="Calibri" w:hAnsiTheme="minorHAnsi"/>
                <w:color w:val="auto"/>
                <w:szCs w:val="24"/>
              </w:rPr>
            </w:pPr>
            <w:r w:rsidRPr="00EA6031">
              <w:rPr>
                <w:rFonts w:asciiTheme="minorHAnsi" w:eastAsia="Calibri" w:hAnsiTheme="minorHAnsi"/>
                <w:color w:val="auto"/>
                <w:szCs w:val="24"/>
              </w:rPr>
              <w:t>0-40 pain free</w:t>
            </w:r>
          </w:p>
        </w:tc>
      </w:tr>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Internal Rotation</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p>
        </w:tc>
        <w:tc>
          <w:tcPr>
            <w:tcW w:w="2959" w:type="dxa"/>
          </w:tcPr>
          <w:p w:rsidR="00430B0B" w:rsidRPr="00EA6031" w:rsidRDefault="00430B0B" w:rsidP="00F279C0">
            <w:pPr>
              <w:pStyle w:val="ListParagraph"/>
              <w:spacing w:after="0" w:line="240" w:lineRule="exact"/>
              <w:ind w:left="0"/>
              <w:rPr>
                <w:rFonts w:eastAsia="Calibri" w:cs="Times New Roman"/>
                <w:sz w:val="24"/>
                <w:szCs w:val="24"/>
              </w:rPr>
            </w:pPr>
          </w:p>
        </w:tc>
        <w:tc>
          <w:tcPr>
            <w:tcW w:w="3150" w:type="dxa"/>
          </w:tcPr>
          <w:p w:rsidR="00430B0B" w:rsidRPr="00EA6031" w:rsidRDefault="00430B0B" w:rsidP="00F279C0">
            <w:pPr>
              <w:rPr>
                <w:rFonts w:asciiTheme="minorHAnsi" w:eastAsia="Calibri" w:hAnsiTheme="minorHAnsi"/>
                <w:color w:val="auto"/>
                <w:szCs w:val="24"/>
              </w:rPr>
            </w:pPr>
            <w:r w:rsidRPr="00EA6031">
              <w:rPr>
                <w:rFonts w:asciiTheme="minorHAnsi" w:eastAsia="Calibri" w:hAnsiTheme="minorHAnsi"/>
                <w:color w:val="auto"/>
                <w:szCs w:val="24"/>
              </w:rPr>
              <w:t>0-40 pain free</w:t>
            </w:r>
          </w:p>
        </w:tc>
      </w:tr>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External Rotation</w:t>
            </w:r>
          </w:p>
        </w:tc>
        <w:tc>
          <w:tcPr>
            <w:tcW w:w="1080" w:type="dxa"/>
            <w:vAlign w:val="center"/>
          </w:tcPr>
          <w:p w:rsidR="00430B0B" w:rsidRPr="008F5E45" w:rsidRDefault="00430B0B" w:rsidP="00F279C0">
            <w:pPr>
              <w:pStyle w:val="ListParagraph"/>
              <w:spacing w:after="0" w:line="240" w:lineRule="exact"/>
              <w:ind w:left="0"/>
              <w:jc w:val="center"/>
              <w:rPr>
                <w:rFonts w:eastAsia="Calibri" w:cs="Times New Roman"/>
                <w:sz w:val="24"/>
                <w:szCs w:val="24"/>
              </w:rPr>
            </w:pPr>
          </w:p>
        </w:tc>
        <w:tc>
          <w:tcPr>
            <w:tcW w:w="2959" w:type="dxa"/>
          </w:tcPr>
          <w:p w:rsidR="00430B0B" w:rsidRPr="00EA6031" w:rsidRDefault="00430B0B" w:rsidP="00F279C0">
            <w:pPr>
              <w:pStyle w:val="ListParagraph"/>
              <w:spacing w:after="0" w:line="240" w:lineRule="exact"/>
              <w:ind w:left="0"/>
              <w:rPr>
                <w:rFonts w:eastAsia="Calibri" w:cs="Times New Roman"/>
                <w:sz w:val="24"/>
                <w:szCs w:val="24"/>
              </w:rPr>
            </w:pPr>
          </w:p>
        </w:tc>
        <w:tc>
          <w:tcPr>
            <w:tcW w:w="3150" w:type="dxa"/>
          </w:tcPr>
          <w:p w:rsidR="00430B0B" w:rsidRPr="00EA6031" w:rsidRDefault="00430B0B" w:rsidP="00F279C0">
            <w:pPr>
              <w:rPr>
                <w:rFonts w:asciiTheme="minorHAnsi" w:eastAsia="Calibri" w:hAnsiTheme="minorHAnsi"/>
                <w:color w:val="auto"/>
                <w:szCs w:val="24"/>
              </w:rPr>
            </w:pPr>
            <w:r w:rsidRPr="00EA6031">
              <w:rPr>
                <w:rFonts w:asciiTheme="minorHAnsi" w:eastAsia="Calibri" w:hAnsiTheme="minorHAnsi"/>
                <w:color w:val="auto"/>
                <w:szCs w:val="24"/>
              </w:rPr>
              <w:t>0-40 pain free</w:t>
            </w:r>
          </w:p>
        </w:tc>
      </w:tr>
      <w:tr w:rsidR="00430B0B" w:rsidRPr="008F5E45" w:rsidTr="00F279C0">
        <w:tc>
          <w:tcPr>
            <w:tcW w:w="1800" w:type="dxa"/>
          </w:tcPr>
          <w:p w:rsidR="00430B0B" w:rsidRPr="008F5E45" w:rsidRDefault="00430B0B" w:rsidP="00F279C0">
            <w:pPr>
              <w:pStyle w:val="ListParagraph"/>
              <w:spacing w:after="0" w:line="240" w:lineRule="exact"/>
              <w:ind w:left="0"/>
              <w:rPr>
                <w:rFonts w:eastAsia="Calibri" w:cs="Times New Roman"/>
                <w:sz w:val="24"/>
                <w:szCs w:val="24"/>
              </w:rPr>
            </w:pPr>
            <w:r w:rsidRPr="008F5E45">
              <w:rPr>
                <w:rFonts w:eastAsia="Calibri" w:cs="Times New Roman"/>
                <w:sz w:val="24"/>
                <w:szCs w:val="24"/>
              </w:rPr>
              <w:t xml:space="preserve">Notes:  </w:t>
            </w:r>
          </w:p>
        </w:tc>
        <w:tc>
          <w:tcPr>
            <w:tcW w:w="1080" w:type="dxa"/>
          </w:tcPr>
          <w:p w:rsidR="00430B0B" w:rsidRPr="008F5E45" w:rsidRDefault="00430B0B" w:rsidP="00F279C0">
            <w:pPr>
              <w:pStyle w:val="ListParagraph"/>
              <w:spacing w:after="0" w:line="240" w:lineRule="exact"/>
              <w:ind w:left="0"/>
              <w:rPr>
                <w:rFonts w:eastAsia="Calibri" w:cs="Times New Roman"/>
                <w:sz w:val="24"/>
                <w:szCs w:val="24"/>
              </w:rPr>
            </w:pPr>
          </w:p>
        </w:tc>
        <w:tc>
          <w:tcPr>
            <w:tcW w:w="2959"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 xml:space="preserve">Mild </w:t>
            </w:r>
            <w:proofErr w:type="spellStart"/>
            <w:r>
              <w:rPr>
                <w:rFonts w:eastAsia="Calibri" w:cs="Times New Roman"/>
                <w:sz w:val="24"/>
                <w:szCs w:val="24"/>
              </w:rPr>
              <w:t>antalgic</w:t>
            </w:r>
            <w:proofErr w:type="spellEnd"/>
            <w:r>
              <w:rPr>
                <w:rFonts w:eastAsia="Calibri" w:cs="Times New Roman"/>
                <w:sz w:val="24"/>
                <w:szCs w:val="24"/>
              </w:rPr>
              <w:t xml:space="preserve"> gait; motor 4/5 in left leg; weakness with prolonged standing and walking or climbing greater than two flights of stairs; cannot run greater than one mile;  full active ROM; able to squat; able to stand on left leg alone; able to walk without a cane;</w:t>
            </w:r>
          </w:p>
        </w:tc>
        <w:tc>
          <w:tcPr>
            <w:tcW w:w="3150" w:type="dxa"/>
          </w:tcPr>
          <w:p w:rsidR="00430B0B" w:rsidRPr="008F5E45" w:rsidRDefault="00430B0B" w:rsidP="00F279C0">
            <w:pPr>
              <w:pStyle w:val="ListParagraph"/>
              <w:spacing w:after="0" w:line="240" w:lineRule="exact"/>
              <w:ind w:left="0"/>
              <w:rPr>
                <w:rFonts w:eastAsia="Calibri" w:cs="Times New Roman"/>
                <w:sz w:val="24"/>
                <w:szCs w:val="24"/>
              </w:rPr>
            </w:pPr>
            <w:r>
              <w:rPr>
                <w:rFonts w:eastAsia="Calibri" w:cs="Times New Roman"/>
                <w:sz w:val="24"/>
                <w:szCs w:val="24"/>
              </w:rPr>
              <w:t xml:space="preserve">Not additionally limited after repetitive use; no </w:t>
            </w:r>
            <w:proofErr w:type="spellStart"/>
            <w:r>
              <w:rPr>
                <w:rFonts w:eastAsia="Calibri" w:cs="Times New Roman"/>
                <w:sz w:val="24"/>
                <w:szCs w:val="24"/>
              </w:rPr>
              <w:t>trochanteric</w:t>
            </w:r>
            <w:proofErr w:type="spellEnd"/>
            <w:r>
              <w:rPr>
                <w:rFonts w:eastAsia="Calibri" w:cs="Times New Roman"/>
                <w:sz w:val="24"/>
                <w:szCs w:val="24"/>
              </w:rPr>
              <w:t xml:space="preserve"> tenderness; retained shrapnel on x-ray; normal gait; motor 5/5 except 4/5 left leg; sensory intact; normal DTRs</w:t>
            </w:r>
          </w:p>
        </w:tc>
      </w:tr>
    </w:tbl>
    <w:p w:rsidR="00430B0B" w:rsidRDefault="00430B0B" w:rsidP="00F30DBE">
      <w:pPr>
        <w:autoSpaceDE w:val="0"/>
        <w:autoSpaceDN w:val="0"/>
        <w:adjustRightInd w:val="0"/>
        <w:spacing w:line="240" w:lineRule="exact"/>
        <w:jc w:val="both"/>
        <w:rPr>
          <w:color w:val="auto"/>
          <w:szCs w:val="24"/>
        </w:rPr>
      </w:pPr>
    </w:p>
    <w:p w:rsidR="00111344" w:rsidRDefault="00111344" w:rsidP="00F30DBE">
      <w:pPr>
        <w:autoSpaceDE w:val="0"/>
        <w:autoSpaceDN w:val="0"/>
        <w:adjustRightInd w:val="0"/>
        <w:spacing w:line="240" w:lineRule="exact"/>
        <w:jc w:val="both"/>
        <w:rPr>
          <w:color w:val="auto"/>
          <w:szCs w:val="24"/>
        </w:rPr>
      </w:pPr>
    </w:p>
    <w:p w:rsidR="00CF4921" w:rsidRDefault="00111344" w:rsidP="00F73D9D">
      <w:pPr>
        <w:autoSpaceDE w:val="0"/>
        <w:autoSpaceDN w:val="0"/>
        <w:adjustRightInd w:val="0"/>
        <w:spacing w:line="240" w:lineRule="exact"/>
        <w:jc w:val="both"/>
        <w:rPr>
          <w:b/>
          <w:color w:val="auto"/>
          <w:szCs w:val="24"/>
          <w:u w:val="single"/>
        </w:rPr>
      </w:pPr>
      <w:r>
        <w:rPr>
          <w:color w:val="auto"/>
          <w:szCs w:val="24"/>
        </w:rPr>
        <w:t xml:space="preserve">VASRD </w:t>
      </w:r>
      <w:bookmarkStart w:id="0" w:name="OLE_LINK3"/>
      <w:bookmarkStart w:id="1" w:name="OLE_LINK4"/>
      <w:r w:rsidRPr="008C1017">
        <w:rPr>
          <w:rFonts w:hAnsiTheme="minorHAnsi"/>
          <w:color w:val="auto"/>
          <w:szCs w:val="24"/>
        </w:rPr>
        <w:t>§</w:t>
      </w:r>
      <w:r>
        <w:rPr>
          <w:color w:val="auto"/>
          <w:szCs w:val="24"/>
        </w:rPr>
        <w:t xml:space="preserve">4.55 </w:t>
      </w:r>
      <w:bookmarkEnd w:id="0"/>
      <w:bookmarkEnd w:id="1"/>
      <w:r>
        <w:rPr>
          <w:color w:val="auto"/>
          <w:szCs w:val="24"/>
        </w:rPr>
        <w:t xml:space="preserve">and </w:t>
      </w:r>
      <w:r w:rsidRPr="008C1017">
        <w:rPr>
          <w:rFonts w:hAnsiTheme="minorHAnsi"/>
          <w:color w:val="auto"/>
          <w:szCs w:val="24"/>
        </w:rPr>
        <w:t>§</w:t>
      </w:r>
      <w:r>
        <w:rPr>
          <w:color w:val="auto"/>
          <w:szCs w:val="24"/>
        </w:rPr>
        <w:t xml:space="preserve">4.56 describe how muscle injuries will be rated and </w:t>
      </w:r>
      <w:r w:rsidRPr="00111344">
        <w:rPr>
          <w:color w:val="auto"/>
          <w:szCs w:val="24"/>
        </w:rPr>
        <w:t>describe the cardinal signs and symptoms of muscle disability as loss of power, weakness, lowered threshold of fatigue, fatigue-pain, impairment of coordination and uncertainty of movement.</w:t>
      </w:r>
      <w:r w:rsidR="000C73B1">
        <w:rPr>
          <w:color w:val="auto"/>
          <w:szCs w:val="24"/>
        </w:rPr>
        <w:t xml:space="preserve"> </w:t>
      </w:r>
      <w:r>
        <w:rPr>
          <w:color w:val="auto"/>
          <w:szCs w:val="24"/>
        </w:rPr>
        <w:t xml:space="preserve"> The CI had weakness and lowered threshold of fatigue as a result of </w:t>
      </w:r>
      <w:r w:rsidR="00430B0B">
        <w:rPr>
          <w:color w:val="auto"/>
          <w:szCs w:val="24"/>
        </w:rPr>
        <w:t xml:space="preserve">the </w:t>
      </w:r>
      <w:r>
        <w:rPr>
          <w:color w:val="auto"/>
          <w:szCs w:val="24"/>
        </w:rPr>
        <w:t>gunshot wound.</w:t>
      </w:r>
      <w:r w:rsidR="000C73B1">
        <w:rPr>
          <w:color w:val="auto"/>
          <w:szCs w:val="24"/>
        </w:rPr>
        <w:t xml:space="preserve"> </w:t>
      </w:r>
      <w:r>
        <w:rPr>
          <w:color w:val="auto"/>
          <w:szCs w:val="24"/>
        </w:rPr>
        <w:t xml:space="preserve"> His disability is considered moderate.</w:t>
      </w:r>
      <w:r w:rsidR="000C73B1">
        <w:rPr>
          <w:color w:val="auto"/>
          <w:szCs w:val="24"/>
        </w:rPr>
        <w:t xml:space="preserve"> </w:t>
      </w:r>
      <w:r>
        <w:rPr>
          <w:color w:val="auto"/>
          <w:szCs w:val="24"/>
        </w:rPr>
        <w:t xml:space="preserve"> His injury was a deep penetrating wound of short track from a single bullet and/or shrapnel fragments</w:t>
      </w:r>
      <w:r w:rsidR="000C73B1">
        <w:rPr>
          <w:color w:val="auto"/>
          <w:szCs w:val="24"/>
        </w:rPr>
        <w:t>,</w:t>
      </w:r>
      <w:r>
        <w:rPr>
          <w:color w:val="auto"/>
          <w:szCs w:val="24"/>
        </w:rPr>
        <w:t xml:space="preserve"> without evidence of explosive effect of high velocity missile, residuals of debridement, or prolonged infection.</w:t>
      </w:r>
      <w:r w:rsidR="000C73B1">
        <w:rPr>
          <w:color w:val="auto"/>
          <w:szCs w:val="24"/>
        </w:rPr>
        <w:t xml:space="preserve"> </w:t>
      </w:r>
      <w:r>
        <w:rPr>
          <w:color w:val="auto"/>
          <w:szCs w:val="24"/>
        </w:rPr>
        <w:t xml:space="preserve"> The injury resulted in cardinal signs and symptoms </w:t>
      </w:r>
      <w:r>
        <w:rPr>
          <w:color w:val="auto"/>
          <w:szCs w:val="24"/>
        </w:rPr>
        <w:lastRenderedPageBreak/>
        <w:t>of muscle disability, namely weakness and lowered threshold of fatigue after average use.</w:t>
      </w:r>
      <w:r w:rsidR="000C73B1">
        <w:rPr>
          <w:color w:val="auto"/>
          <w:szCs w:val="24"/>
        </w:rPr>
        <w:t xml:space="preserve"> </w:t>
      </w:r>
      <w:r>
        <w:rPr>
          <w:color w:val="auto"/>
          <w:szCs w:val="24"/>
        </w:rPr>
        <w:t xml:space="preserve"> Entrance scars were present and loss of power and lowered threshold of fatigue compared to the sound side were present.</w:t>
      </w:r>
    </w:p>
    <w:p w:rsidR="00CF4921" w:rsidRDefault="00CF4921" w:rsidP="00F73D9D">
      <w:pPr>
        <w:autoSpaceDE w:val="0"/>
        <w:autoSpaceDN w:val="0"/>
        <w:adjustRightInd w:val="0"/>
        <w:spacing w:line="240" w:lineRule="exact"/>
        <w:jc w:val="both"/>
        <w:rPr>
          <w:b/>
          <w:color w:val="auto"/>
          <w:szCs w:val="24"/>
          <w:u w:val="single"/>
        </w:rPr>
      </w:pPr>
    </w:p>
    <w:p w:rsidR="00430B0B" w:rsidRDefault="00430B0B" w:rsidP="00F73D9D">
      <w:pPr>
        <w:autoSpaceDE w:val="0"/>
        <w:autoSpaceDN w:val="0"/>
        <w:adjustRightInd w:val="0"/>
        <w:spacing w:line="240" w:lineRule="exact"/>
        <w:jc w:val="both"/>
        <w:rPr>
          <w:b/>
          <w:color w:val="auto"/>
          <w:szCs w:val="24"/>
          <w:u w:val="single"/>
        </w:rPr>
      </w:pPr>
      <w:r w:rsidRPr="00C17E75">
        <w:rPr>
          <w:color w:val="auto"/>
          <w:szCs w:val="24"/>
          <w:u w:val="single"/>
        </w:rPr>
        <w:t xml:space="preserve">Thoracic </w:t>
      </w:r>
      <w:r>
        <w:rPr>
          <w:color w:val="auto"/>
          <w:szCs w:val="24"/>
          <w:u w:val="single"/>
        </w:rPr>
        <w:t xml:space="preserve">Spine </w:t>
      </w:r>
      <w:r w:rsidRPr="00C17E75">
        <w:rPr>
          <w:color w:val="auto"/>
          <w:szCs w:val="24"/>
          <w:u w:val="single"/>
        </w:rPr>
        <w:t>Vertebral Fractures</w:t>
      </w:r>
    </w:p>
    <w:p w:rsidR="0097649A" w:rsidRDefault="0097649A" w:rsidP="0097649A">
      <w:pPr>
        <w:pStyle w:val="ListParagraph"/>
        <w:spacing w:after="0" w:line="240" w:lineRule="exact"/>
        <w:ind w:left="0"/>
        <w:jc w:val="both"/>
        <w:rPr>
          <w:rFonts w:ascii="Courier" w:eastAsia="Calibri" w:hAnsi="Courier" w:cs="Times New Roman"/>
          <w:sz w:val="24"/>
          <w:szCs w:val="24"/>
        </w:rPr>
      </w:pPr>
      <w:r>
        <w:rPr>
          <w:rFonts w:ascii="Courier" w:eastAsia="Calibri" w:hAnsi="Courier" w:cs="Times New Roman"/>
          <w:sz w:val="24"/>
          <w:szCs w:val="24"/>
        </w:rPr>
        <w:t xml:space="preserve">The CI had pain limited range of motion (ROM) of his </w:t>
      </w:r>
      <w:proofErr w:type="spellStart"/>
      <w:r>
        <w:rPr>
          <w:rFonts w:ascii="Courier" w:eastAsia="Calibri" w:hAnsi="Courier" w:cs="Times New Roman"/>
          <w:sz w:val="24"/>
          <w:szCs w:val="24"/>
        </w:rPr>
        <w:t>thoracolumbar</w:t>
      </w:r>
      <w:proofErr w:type="spellEnd"/>
      <w:r>
        <w:rPr>
          <w:rFonts w:ascii="Courier" w:eastAsia="Calibri" w:hAnsi="Courier" w:cs="Times New Roman"/>
          <w:sz w:val="24"/>
          <w:szCs w:val="24"/>
        </w:rPr>
        <w:t xml:space="preserve"> spine after treatment for compression fractures of T8, T9, and T11. </w:t>
      </w:r>
      <w:r w:rsidR="000C73B1">
        <w:rPr>
          <w:rFonts w:ascii="Courier" w:eastAsia="Calibri" w:hAnsi="Courier" w:cs="Times New Roman"/>
          <w:sz w:val="24"/>
          <w:szCs w:val="24"/>
        </w:rPr>
        <w:t xml:space="preserve"> </w:t>
      </w:r>
      <w:r w:rsidR="00111344">
        <w:rPr>
          <w:rFonts w:ascii="Courier" w:eastAsia="Calibri" w:hAnsi="Courier" w:cs="Times New Roman"/>
          <w:sz w:val="24"/>
          <w:szCs w:val="24"/>
        </w:rPr>
        <w:t xml:space="preserve">Degenerative changes were noted at multiple levels. </w:t>
      </w:r>
      <w:r w:rsidR="000C73B1">
        <w:rPr>
          <w:rFonts w:ascii="Courier" w:eastAsia="Calibri" w:hAnsi="Courier" w:cs="Times New Roman"/>
          <w:sz w:val="24"/>
          <w:szCs w:val="24"/>
        </w:rPr>
        <w:t xml:space="preserve"> </w:t>
      </w:r>
      <w:r>
        <w:rPr>
          <w:rFonts w:ascii="Courier" w:eastAsia="Calibri" w:hAnsi="Courier" w:cs="Times New Roman"/>
          <w:sz w:val="24"/>
          <w:szCs w:val="24"/>
        </w:rPr>
        <w:t>The limited ROM exam by the military and the VA are in the chart below.</w:t>
      </w:r>
      <w:r w:rsidR="000C73B1">
        <w:rPr>
          <w:rFonts w:ascii="Courier" w:eastAsia="Calibri" w:hAnsi="Courier" w:cs="Times New Roman"/>
          <w:sz w:val="24"/>
          <w:szCs w:val="24"/>
        </w:rPr>
        <w:t xml:space="preserve"> </w:t>
      </w:r>
      <w:r>
        <w:rPr>
          <w:rFonts w:ascii="Courier" w:eastAsia="Calibri" w:hAnsi="Courier" w:cs="Times New Roman"/>
          <w:sz w:val="24"/>
          <w:szCs w:val="24"/>
        </w:rPr>
        <w:t xml:space="preserve"> Both examinations support a 10% disability rating IAW the VASRD General Rating Formula for Diseases and Injuries of the Spine.</w:t>
      </w:r>
    </w:p>
    <w:p w:rsidR="0097649A" w:rsidRPr="00F24F4A" w:rsidRDefault="0097649A" w:rsidP="00CF4921">
      <w:pPr>
        <w:pStyle w:val="ListParagraph"/>
        <w:spacing w:after="0" w:line="240" w:lineRule="exact"/>
        <w:ind w:left="0"/>
        <w:rPr>
          <w:rFonts w:ascii="Courier" w:eastAsia="Calibri" w:hAnsi="Courier" w:cs="Times New Roman"/>
          <w:sz w:val="24"/>
          <w:szCs w:val="24"/>
        </w:rPr>
      </w:pPr>
    </w:p>
    <w:p w:rsidR="008F5E45" w:rsidRPr="00F24F4A" w:rsidRDefault="008F5E45" w:rsidP="008F5E45">
      <w:pPr>
        <w:pStyle w:val="ListParagraph"/>
        <w:spacing w:after="0" w:line="240" w:lineRule="exact"/>
        <w:rPr>
          <w:rFonts w:ascii="Courier" w:eastAsia="Calibri" w:hAnsi="Courier" w:cs="Times New Roman"/>
          <w:sz w:val="24"/>
          <w:szCs w:val="24"/>
        </w:rPr>
      </w:pPr>
      <w:bookmarkStart w:id="2" w:name="OLE_LINK1"/>
      <w:bookmarkStart w:id="3" w:name="OLE_LINK2"/>
      <w:r w:rsidRPr="00F24F4A">
        <w:rPr>
          <w:rFonts w:ascii="Courier" w:eastAsia="Calibri" w:hAnsi="Courier" w:cs="Times New Roman"/>
          <w:sz w:val="24"/>
          <w:szCs w:val="24"/>
        </w:rPr>
        <w:t>(Separation Date 20080830)</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080"/>
        <w:gridCol w:w="2959"/>
        <w:gridCol w:w="3150"/>
      </w:tblGrid>
      <w:tr w:rsidR="008F5E45" w:rsidRPr="00F24F4A" w:rsidTr="008F5E45">
        <w:tc>
          <w:tcPr>
            <w:tcW w:w="1800" w:type="dxa"/>
          </w:tcPr>
          <w:bookmarkEnd w:id="2"/>
          <w:bookmarkEnd w:id="3"/>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Movement</w:t>
            </w:r>
          </w:p>
          <w:p w:rsidR="008F5E45" w:rsidRPr="008F5E45" w:rsidRDefault="008F5E45" w:rsidP="00E8002D">
            <w:pPr>
              <w:pStyle w:val="ListParagraph"/>
              <w:spacing w:after="0" w:line="240" w:lineRule="exact"/>
              <w:ind w:left="0"/>
              <w:rPr>
                <w:rFonts w:eastAsia="Calibri" w:cs="Times New Roman"/>
                <w:b/>
                <w:sz w:val="24"/>
                <w:szCs w:val="24"/>
              </w:rPr>
            </w:pPr>
            <w:proofErr w:type="spellStart"/>
            <w:r w:rsidRPr="008F5E45">
              <w:rPr>
                <w:rFonts w:eastAsia="Calibri" w:cs="Times New Roman"/>
                <w:b/>
                <w:sz w:val="24"/>
                <w:szCs w:val="24"/>
              </w:rPr>
              <w:t>Thoracolumbar</w:t>
            </w:r>
            <w:proofErr w:type="spellEnd"/>
          </w:p>
        </w:tc>
        <w:tc>
          <w:tcPr>
            <w:tcW w:w="1080" w:type="dxa"/>
            <w:vAlign w:val="center"/>
          </w:tcPr>
          <w:p w:rsidR="008F5E45" w:rsidRPr="008F5E45" w:rsidRDefault="008F5E45" w:rsidP="008F5E45">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Normal ROM</w:t>
            </w:r>
          </w:p>
        </w:tc>
        <w:tc>
          <w:tcPr>
            <w:tcW w:w="2959"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ROM Mil</w:t>
            </w:r>
          </w:p>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20080321</w:t>
            </w:r>
          </w:p>
        </w:tc>
        <w:tc>
          <w:tcPr>
            <w:tcW w:w="315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ROM VA PAIN</w:t>
            </w:r>
          </w:p>
          <w:p w:rsidR="008F5E45" w:rsidRPr="008F5E45" w:rsidRDefault="00EA6031" w:rsidP="00E8002D">
            <w:pPr>
              <w:pStyle w:val="ListParagraph"/>
              <w:spacing w:after="0" w:line="240" w:lineRule="exact"/>
              <w:ind w:left="0"/>
              <w:jc w:val="center"/>
              <w:rPr>
                <w:rFonts w:eastAsia="Calibri" w:cs="Times New Roman"/>
                <w:sz w:val="24"/>
                <w:szCs w:val="24"/>
              </w:rPr>
            </w:pPr>
            <w:r>
              <w:rPr>
                <w:rFonts w:eastAsia="Calibri" w:cs="Times New Roman"/>
                <w:sz w:val="24"/>
                <w:szCs w:val="24"/>
              </w:rPr>
              <w:t>20090824</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Flex</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0-90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0-78 (80)</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0-80</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Ext</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0-30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0-08 (10)</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0-10</w:t>
            </w:r>
          </w:p>
        </w:tc>
      </w:tr>
      <w:tr w:rsidR="008F5E45" w:rsidRPr="00F24F4A" w:rsidTr="008F5E45">
        <w:trPr>
          <w:trHeight w:val="188"/>
        </w:trPr>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R Lat flex</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0-30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0-30</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0-10</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L lat flex</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0-30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0-30</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0-10</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R rotation</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0-30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Not examined</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0-22 (20)</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L rotation</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0-30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Not examined</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0-22 (20)</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COMBINED</w:t>
            </w:r>
          </w:p>
        </w:tc>
        <w:tc>
          <w:tcPr>
            <w:tcW w:w="1080" w:type="dxa"/>
            <w:vAlign w:val="center"/>
          </w:tcPr>
          <w:p w:rsidR="008F5E45" w:rsidRPr="008F5E45" w:rsidRDefault="008F5E45" w:rsidP="00E8002D">
            <w:pPr>
              <w:pStyle w:val="ListParagraph"/>
              <w:spacing w:after="0" w:line="240" w:lineRule="exact"/>
              <w:ind w:left="0"/>
              <w:jc w:val="center"/>
              <w:rPr>
                <w:rFonts w:eastAsia="Calibri" w:cs="Times New Roman"/>
                <w:sz w:val="24"/>
                <w:szCs w:val="24"/>
              </w:rPr>
            </w:pPr>
            <w:r w:rsidRPr="008F5E45">
              <w:rPr>
                <w:rFonts w:eastAsia="Calibri" w:cs="Times New Roman"/>
                <w:sz w:val="24"/>
                <w:szCs w:val="24"/>
              </w:rPr>
              <w:t>240</w:t>
            </w: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150/210</w:t>
            </w:r>
          </w:p>
        </w:tc>
        <w:tc>
          <w:tcPr>
            <w:tcW w:w="315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150</w:t>
            </w:r>
          </w:p>
        </w:tc>
      </w:tr>
      <w:tr w:rsidR="008F5E45" w:rsidRPr="00F24F4A" w:rsidTr="008F5E45">
        <w:tc>
          <w:tcPr>
            <w:tcW w:w="1800"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 xml:space="preserve">Notes:  </w:t>
            </w:r>
          </w:p>
        </w:tc>
        <w:tc>
          <w:tcPr>
            <w:tcW w:w="1080" w:type="dxa"/>
          </w:tcPr>
          <w:p w:rsidR="008F5E45" w:rsidRPr="008F5E45" w:rsidRDefault="008F5E45" w:rsidP="00E8002D">
            <w:pPr>
              <w:pStyle w:val="ListParagraph"/>
              <w:spacing w:after="0" w:line="240" w:lineRule="exact"/>
              <w:ind w:left="0"/>
              <w:rPr>
                <w:rFonts w:eastAsia="Calibri" w:cs="Times New Roman"/>
                <w:sz w:val="24"/>
                <w:szCs w:val="24"/>
              </w:rPr>
            </w:pPr>
          </w:p>
        </w:tc>
        <w:tc>
          <w:tcPr>
            <w:tcW w:w="2959" w:type="dxa"/>
          </w:tcPr>
          <w:p w:rsidR="008F5E45" w:rsidRP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10%</w:t>
            </w:r>
          </w:p>
        </w:tc>
        <w:tc>
          <w:tcPr>
            <w:tcW w:w="3150" w:type="dxa"/>
          </w:tcPr>
          <w:p w:rsidR="008F5E45" w:rsidRDefault="008F5E45" w:rsidP="00E8002D">
            <w:pPr>
              <w:pStyle w:val="ListParagraph"/>
              <w:spacing w:after="0" w:line="240" w:lineRule="exact"/>
              <w:ind w:left="0"/>
              <w:rPr>
                <w:rFonts w:eastAsia="Calibri" w:cs="Times New Roman"/>
                <w:sz w:val="24"/>
                <w:szCs w:val="24"/>
              </w:rPr>
            </w:pPr>
            <w:r w:rsidRPr="008F5E45">
              <w:rPr>
                <w:rFonts w:eastAsia="Calibri" w:cs="Times New Roman"/>
                <w:sz w:val="24"/>
                <w:szCs w:val="24"/>
              </w:rPr>
              <w:t>10%</w:t>
            </w:r>
          </w:p>
          <w:p w:rsidR="00EA6031" w:rsidRPr="008F5E45" w:rsidRDefault="00EA6031" w:rsidP="00EA6031">
            <w:pPr>
              <w:pStyle w:val="ListParagraph"/>
              <w:spacing w:after="0" w:line="240" w:lineRule="exact"/>
              <w:ind w:left="0"/>
              <w:rPr>
                <w:rFonts w:eastAsia="Calibri" w:cs="Times New Roman"/>
                <w:sz w:val="24"/>
                <w:szCs w:val="24"/>
              </w:rPr>
            </w:pPr>
            <w:r>
              <w:rPr>
                <w:rFonts w:eastAsia="Calibri" w:cs="Times New Roman"/>
                <w:sz w:val="24"/>
                <w:szCs w:val="24"/>
              </w:rPr>
              <w:t xml:space="preserve">Not additionally limited after repetitive use; normal gait, motor, sensory, and reflexes; moderate </w:t>
            </w:r>
            <w:proofErr w:type="spellStart"/>
            <w:r>
              <w:rPr>
                <w:rFonts w:eastAsia="Calibri" w:cs="Times New Roman"/>
                <w:sz w:val="24"/>
                <w:szCs w:val="24"/>
              </w:rPr>
              <w:t>paravertebral</w:t>
            </w:r>
            <w:proofErr w:type="spellEnd"/>
            <w:r>
              <w:rPr>
                <w:rFonts w:eastAsia="Calibri" w:cs="Times New Roman"/>
                <w:sz w:val="24"/>
                <w:szCs w:val="24"/>
              </w:rPr>
              <w:t xml:space="preserve"> muscle tenderness;</w:t>
            </w:r>
            <w:r w:rsidR="00676D1B">
              <w:rPr>
                <w:rFonts w:eastAsia="Calibri" w:cs="Times New Roman"/>
                <w:sz w:val="24"/>
                <w:szCs w:val="24"/>
              </w:rPr>
              <w:t xml:space="preserve"> normal gait; motor 5/5, sensory intact to light touch and vibration; DTRs normal</w:t>
            </w:r>
          </w:p>
        </w:tc>
      </w:tr>
    </w:tbl>
    <w:p w:rsidR="008F5E45" w:rsidRDefault="008F5E45" w:rsidP="00F73D9D">
      <w:pPr>
        <w:autoSpaceDE w:val="0"/>
        <w:autoSpaceDN w:val="0"/>
        <w:adjustRightInd w:val="0"/>
        <w:spacing w:line="240" w:lineRule="exact"/>
        <w:jc w:val="both"/>
        <w:rPr>
          <w:b/>
          <w:color w:val="auto"/>
          <w:szCs w:val="24"/>
          <w:u w:val="single"/>
        </w:rPr>
      </w:pPr>
    </w:p>
    <w:p w:rsidR="00C5526D" w:rsidRDefault="00A258B7" w:rsidP="008F5E45">
      <w:pPr>
        <w:tabs>
          <w:tab w:val="left" w:pos="288"/>
          <w:tab w:val="left" w:pos="4752"/>
        </w:tabs>
        <w:spacing w:line="240" w:lineRule="exact"/>
        <w:jc w:val="both"/>
        <w:rPr>
          <w:color w:val="auto"/>
          <w:szCs w:val="24"/>
        </w:rPr>
      </w:pPr>
      <w:r w:rsidRPr="00C5526D">
        <w:rPr>
          <w:color w:val="auto"/>
          <w:szCs w:val="24"/>
          <w:u w:val="single"/>
        </w:rPr>
        <w:t>Other Conditions</w:t>
      </w:r>
    </w:p>
    <w:p w:rsidR="00A258B7" w:rsidRPr="00430B0B" w:rsidRDefault="00C5526D" w:rsidP="008F5E45">
      <w:pPr>
        <w:tabs>
          <w:tab w:val="left" w:pos="288"/>
          <w:tab w:val="left" w:pos="4752"/>
        </w:tabs>
        <w:spacing w:line="240" w:lineRule="exact"/>
        <w:jc w:val="both"/>
        <w:rPr>
          <w:color w:val="000080"/>
          <w:szCs w:val="24"/>
          <w:u w:val="single"/>
        </w:rPr>
      </w:pPr>
      <w:r w:rsidRPr="00430B0B">
        <w:rPr>
          <w:color w:val="auto"/>
          <w:szCs w:val="24"/>
          <w:u w:val="single"/>
        </w:rPr>
        <w:t>Scar, Residuals of Gunshot Wound to Left Pelvis</w:t>
      </w:r>
      <w:r w:rsidRPr="00430B0B">
        <w:rPr>
          <w:color w:val="000080"/>
          <w:szCs w:val="24"/>
          <w:u w:val="single"/>
        </w:rPr>
        <w:t xml:space="preserve"> </w:t>
      </w:r>
    </w:p>
    <w:p w:rsidR="008E2D99" w:rsidRPr="008C1017" w:rsidRDefault="00C5526D" w:rsidP="00C5526D">
      <w:pPr>
        <w:tabs>
          <w:tab w:val="left" w:pos="288"/>
          <w:tab w:val="left" w:pos="4752"/>
        </w:tabs>
        <w:spacing w:line="240" w:lineRule="exact"/>
        <w:jc w:val="both"/>
        <w:rPr>
          <w:color w:val="000080"/>
          <w:szCs w:val="24"/>
          <w:u w:val="single"/>
        </w:rPr>
      </w:pPr>
      <w:r w:rsidRPr="00C5526D">
        <w:rPr>
          <w:color w:val="auto"/>
          <w:szCs w:val="24"/>
        </w:rPr>
        <w:t xml:space="preserve">No evidence </w:t>
      </w:r>
      <w:r w:rsidR="00430B0B">
        <w:rPr>
          <w:color w:val="auto"/>
          <w:szCs w:val="24"/>
        </w:rPr>
        <w:t>this condition</w:t>
      </w:r>
      <w:r w:rsidRPr="00C5526D">
        <w:rPr>
          <w:color w:val="auto"/>
          <w:szCs w:val="24"/>
        </w:rPr>
        <w:t xml:space="preserve"> w</w:t>
      </w:r>
      <w:r w:rsidR="00430B0B">
        <w:rPr>
          <w:color w:val="auto"/>
          <w:szCs w:val="24"/>
        </w:rPr>
        <w:t>as</w:t>
      </w:r>
      <w:r w:rsidRPr="00C5526D">
        <w:rPr>
          <w:color w:val="auto"/>
          <w:szCs w:val="24"/>
        </w:rPr>
        <w:t xml:space="preserve"> unfitting at the time of separation f</w:t>
      </w:r>
      <w:r>
        <w:rPr>
          <w:color w:val="auto"/>
          <w:szCs w:val="24"/>
        </w:rPr>
        <w:t>ro</w:t>
      </w:r>
      <w:r w:rsidRPr="00C5526D">
        <w:rPr>
          <w:color w:val="auto"/>
          <w:szCs w:val="24"/>
        </w:rPr>
        <w:t>m service.</w:t>
      </w:r>
      <w:r>
        <w:rPr>
          <w:color w:val="auto"/>
          <w:szCs w:val="24"/>
        </w:rPr>
        <w:t xml:space="preserve"> </w:t>
      </w:r>
      <w:r w:rsidR="000C73B1">
        <w:rPr>
          <w:color w:val="auto"/>
          <w:szCs w:val="24"/>
        </w:rPr>
        <w:t xml:space="preserve"> </w:t>
      </w:r>
      <w:r>
        <w:rPr>
          <w:color w:val="auto"/>
          <w:szCs w:val="24"/>
        </w:rPr>
        <w:t xml:space="preserve">No duty restrictions attributable to </w:t>
      </w:r>
      <w:r w:rsidR="00430B0B">
        <w:rPr>
          <w:color w:val="auto"/>
          <w:szCs w:val="24"/>
        </w:rPr>
        <w:t>this</w:t>
      </w:r>
      <w:r>
        <w:rPr>
          <w:color w:val="auto"/>
          <w:szCs w:val="24"/>
        </w:rPr>
        <w:t xml:space="preserve"> condition and no evidence </w:t>
      </w:r>
      <w:r w:rsidR="00430B0B">
        <w:rPr>
          <w:color w:val="auto"/>
          <w:szCs w:val="24"/>
        </w:rPr>
        <w:t>it interfered</w:t>
      </w:r>
      <w:r>
        <w:rPr>
          <w:color w:val="auto"/>
          <w:szCs w:val="24"/>
        </w:rPr>
        <w:t xml:space="preserve"> with performance of required duties.</w:t>
      </w:r>
    </w:p>
    <w:p w:rsidR="00A90D55" w:rsidRPr="00F24F4A" w:rsidRDefault="008B5D31" w:rsidP="00F24F4A">
      <w:pPr>
        <w:tabs>
          <w:tab w:val="left" w:pos="288"/>
          <w:tab w:val="left" w:pos="4752"/>
        </w:tabs>
        <w:spacing w:line="240" w:lineRule="exact"/>
        <w:jc w:val="both"/>
        <w:rPr>
          <w:color w:val="auto"/>
          <w:szCs w:val="24"/>
        </w:rPr>
      </w:pPr>
      <w:r w:rsidRPr="00F24F4A">
        <w:rPr>
          <w:color w:val="auto"/>
          <w:szCs w:val="24"/>
          <w:u w:val="single"/>
        </w:rPr>
        <w:t>_______________________________________________________________</w:t>
      </w:r>
      <w:r w:rsidRPr="00F24F4A">
        <w:rPr>
          <w:color w:val="auto"/>
          <w:szCs w:val="24"/>
        </w:rPr>
        <w:t>_</w:t>
      </w:r>
    </w:p>
    <w:p w:rsidR="00A90D55" w:rsidRPr="00F24F4A" w:rsidRDefault="00A90D55" w:rsidP="00F24F4A">
      <w:pPr>
        <w:tabs>
          <w:tab w:val="left" w:pos="288"/>
          <w:tab w:val="left" w:pos="4752"/>
        </w:tabs>
        <w:spacing w:line="240" w:lineRule="exact"/>
        <w:jc w:val="both"/>
        <w:rPr>
          <w:color w:val="auto"/>
          <w:szCs w:val="24"/>
        </w:rPr>
      </w:pPr>
    </w:p>
    <w:p w:rsidR="004F47EB" w:rsidRPr="00966955" w:rsidRDefault="00FB593A" w:rsidP="004F47EB">
      <w:pPr>
        <w:spacing w:line="240" w:lineRule="exact"/>
        <w:jc w:val="both"/>
        <w:rPr>
          <w:color w:val="auto"/>
          <w:szCs w:val="24"/>
        </w:rPr>
      </w:pPr>
      <w:r w:rsidRPr="00966955">
        <w:rPr>
          <w:color w:val="auto"/>
          <w:szCs w:val="24"/>
          <w:u w:val="single"/>
        </w:rPr>
        <w:t>BOARD FINDINGS</w:t>
      </w:r>
      <w:r w:rsidRPr="00966955">
        <w:rPr>
          <w:color w:val="auto"/>
          <w:szCs w:val="24"/>
        </w:rPr>
        <w:t>:</w:t>
      </w:r>
      <w:r w:rsidRPr="00966955">
        <w:rPr>
          <w:rFonts w:eastAsiaTheme="minorHAnsi"/>
          <w:color w:val="auto"/>
          <w:szCs w:val="24"/>
        </w:rPr>
        <w:t xml:space="preserve">  IAW </w:t>
      </w:r>
      <w:proofErr w:type="spellStart"/>
      <w:r w:rsidRPr="00966955">
        <w:rPr>
          <w:rFonts w:eastAsiaTheme="minorHAnsi"/>
          <w:color w:val="auto"/>
          <w:szCs w:val="24"/>
        </w:rPr>
        <w:t>DoDI</w:t>
      </w:r>
      <w:proofErr w:type="spellEnd"/>
      <w:r w:rsidRPr="00966955">
        <w:rPr>
          <w:rFonts w:eastAsiaTheme="minorHAnsi"/>
          <w:color w:val="auto"/>
          <w:szCs w:val="24"/>
        </w:rPr>
        <w:t xml:space="preserve"> 6040.44, provisions of </w:t>
      </w:r>
      <w:proofErr w:type="spellStart"/>
      <w:r w:rsidRPr="00966955">
        <w:rPr>
          <w:rFonts w:eastAsiaTheme="minorHAnsi"/>
          <w:color w:val="auto"/>
          <w:szCs w:val="24"/>
        </w:rPr>
        <w:t>DoD</w:t>
      </w:r>
      <w:proofErr w:type="spellEnd"/>
      <w:r w:rsidRPr="00966955">
        <w:rPr>
          <w:rFonts w:eastAsiaTheme="minorHAnsi"/>
          <w:color w:val="auto"/>
          <w:szCs w:val="24"/>
        </w:rPr>
        <w:t xml:space="preserve"> or Military Department regulations or guidelines relied upon by the PEB will not be considered by the </w:t>
      </w:r>
      <w:r w:rsidR="007165CE" w:rsidRPr="00966955">
        <w:rPr>
          <w:rFonts w:eastAsiaTheme="minorHAnsi"/>
          <w:color w:val="auto"/>
          <w:szCs w:val="24"/>
        </w:rPr>
        <w:t>Board</w:t>
      </w:r>
      <w:r w:rsidRPr="00966955">
        <w:rPr>
          <w:rFonts w:eastAsiaTheme="minorHAnsi"/>
          <w:color w:val="auto"/>
          <w:szCs w:val="24"/>
        </w:rPr>
        <w:t xml:space="preserve"> to the extent they were inconsistent with the VASRD in effect at the time of the adjudication. </w:t>
      </w:r>
      <w:r w:rsidR="000C73B1">
        <w:rPr>
          <w:rFonts w:eastAsiaTheme="minorHAnsi"/>
          <w:color w:val="auto"/>
          <w:szCs w:val="24"/>
        </w:rPr>
        <w:t xml:space="preserve"> </w:t>
      </w:r>
      <w:r w:rsidR="004F47EB" w:rsidRPr="00966955">
        <w:rPr>
          <w:rFonts w:eastAsiaTheme="minorHAnsi"/>
          <w:color w:val="auto"/>
          <w:szCs w:val="24"/>
        </w:rPr>
        <w:t xml:space="preserve">The PEB did not apply VASRD </w:t>
      </w:r>
      <w:r w:rsidR="004F47EB" w:rsidRPr="00966955">
        <w:rPr>
          <w:rFonts w:eastAsiaTheme="minorHAnsi" w:hAnsiTheme="minorHAnsi"/>
          <w:color w:val="auto"/>
          <w:szCs w:val="24"/>
        </w:rPr>
        <w:t>§</w:t>
      </w:r>
      <w:r w:rsidR="004F47EB" w:rsidRPr="00966955">
        <w:rPr>
          <w:rFonts w:eastAsiaTheme="minorHAnsi"/>
          <w:color w:val="auto"/>
          <w:szCs w:val="24"/>
        </w:rPr>
        <w:t>4.129 to the CI</w:t>
      </w:r>
      <w:r w:rsidR="004F47EB" w:rsidRPr="00966955">
        <w:rPr>
          <w:rFonts w:eastAsiaTheme="minorHAnsi" w:hAnsiTheme="minorHAnsi"/>
          <w:color w:val="auto"/>
          <w:szCs w:val="24"/>
        </w:rPr>
        <w:t>’</w:t>
      </w:r>
      <w:r w:rsidR="004F47EB" w:rsidRPr="00966955">
        <w:rPr>
          <w:rFonts w:eastAsiaTheme="minorHAnsi"/>
          <w:color w:val="auto"/>
          <w:szCs w:val="24"/>
        </w:rPr>
        <w:t xml:space="preserve">s PTSD adjudication as mandated by </w:t>
      </w:r>
      <w:r w:rsidR="00163AE7" w:rsidRPr="00966955">
        <w:rPr>
          <w:rFonts w:eastAsiaTheme="minorHAnsi"/>
          <w:color w:val="auto"/>
          <w:szCs w:val="24"/>
        </w:rPr>
        <w:t xml:space="preserve">the </w:t>
      </w:r>
      <w:r w:rsidR="004F47EB" w:rsidRPr="00966955">
        <w:rPr>
          <w:rFonts w:eastAsiaTheme="minorHAnsi"/>
          <w:color w:val="auto"/>
          <w:szCs w:val="24"/>
        </w:rPr>
        <w:t xml:space="preserve">NDAA 2008 in effect at the time.  </w:t>
      </w:r>
      <w:r w:rsidR="00163AE7" w:rsidRPr="00966955">
        <w:rPr>
          <w:caps/>
          <w:color w:val="auto"/>
          <w:szCs w:val="24"/>
        </w:rPr>
        <w:t>A</w:t>
      </w:r>
      <w:r w:rsidR="00163AE7" w:rsidRPr="00966955">
        <w:rPr>
          <w:color w:val="auto"/>
          <w:szCs w:val="24"/>
        </w:rPr>
        <w:t>fter careful consideration of all available information</w:t>
      </w:r>
      <w:r w:rsidR="000C73B1">
        <w:rPr>
          <w:color w:val="auto"/>
          <w:szCs w:val="24"/>
        </w:rPr>
        <w:t>,</w:t>
      </w:r>
      <w:r w:rsidR="004F47EB" w:rsidRPr="00966955">
        <w:rPr>
          <w:color w:val="auto"/>
          <w:szCs w:val="24"/>
        </w:rPr>
        <w:t xml:space="preserve"> the Board </w:t>
      </w:r>
      <w:r w:rsidR="004F47EB" w:rsidRPr="00966955">
        <w:rPr>
          <w:rFonts w:eastAsiaTheme="minorHAnsi"/>
          <w:color w:val="auto"/>
          <w:szCs w:val="24"/>
        </w:rPr>
        <w:t>unanimously</w:t>
      </w:r>
      <w:r w:rsidR="004F47EB" w:rsidRPr="00966955">
        <w:rPr>
          <w:color w:val="auto"/>
          <w:szCs w:val="24"/>
        </w:rPr>
        <w:t xml:space="preserve"> recommends an initial TDRL rating of 50% IAW VASRD </w:t>
      </w:r>
      <w:r w:rsidR="004F47EB" w:rsidRPr="00966955">
        <w:rPr>
          <w:rFonts w:hAnsiTheme="minorHAnsi"/>
          <w:color w:val="auto"/>
          <w:szCs w:val="24"/>
        </w:rPr>
        <w:t>§</w:t>
      </w:r>
      <w:r w:rsidR="00163AE7" w:rsidRPr="00966955">
        <w:rPr>
          <w:color w:val="auto"/>
          <w:szCs w:val="24"/>
        </w:rPr>
        <w:t>4.129</w:t>
      </w:r>
      <w:r w:rsidR="004F47EB" w:rsidRPr="00966955">
        <w:rPr>
          <w:color w:val="auto"/>
          <w:szCs w:val="24"/>
        </w:rPr>
        <w:t xml:space="preserve"> and a </w:t>
      </w:r>
      <w:r w:rsidR="00163AE7" w:rsidRPr="00966955">
        <w:rPr>
          <w:color w:val="auto"/>
          <w:szCs w:val="24"/>
        </w:rPr>
        <w:t>30</w:t>
      </w:r>
      <w:r w:rsidR="004F47EB" w:rsidRPr="00966955">
        <w:rPr>
          <w:color w:val="auto"/>
          <w:szCs w:val="24"/>
        </w:rPr>
        <w:t xml:space="preserve">% permanent rating at </w:t>
      </w:r>
      <w:r w:rsidR="00966955" w:rsidRPr="00966955">
        <w:rPr>
          <w:color w:val="auto"/>
          <w:szCs w:val="24"/>
        </w:rPr>
        <w:t>six</w:t>
      </w:r>
      <w:r w:rsidR="004F47EB" w:rsidRPr="00966955">
        <w:rPr>
          <w:color w:val="auto"/>
          <w:szCs w:val="24"/>
        </w:rPr>
        <w:t xml:space="preserve"> months IAW VASRD </w:t>
      </w:r>
      <w:r w:rsidR="004F47EB" w:rsidRPr="00966955">
        <w:rPr>
          <w:rFonts w:hAnsiTheme="minorHAnsi"/>
          <w:color w:val="auto"/>
          <w:szCs w:val="24"/>
        </w:rPr>
        <w:t>§</w:t>
      </w:r>
      <w:r w:rsidR="004F47EB" w:rsidRPr="00966955">
        <w:rPr>
          <w:color w:val="auto"/>
          <w:szCs w:val="24"/>
        </w:rPr>
        <w:t>4.130.</w:t>
      </w:r>
    </w:p>
    <w:p w:rsidR="00F24F4A" w:rsidRPr="00966955" w:rsidRDefault="00F24F4A" w:rsidP="004F47EB">
      <w:pPr>
        <w:spacing w:line="240" w:lineRule="exact"/>
        <w:jc w:val="both"/>
        <w:rPr>
          <w:rFonts w:eastAsiaTheme="minorHAnsi"/>
          <w:color w:val="FF0000"/>
          <w:szCs w:val="24"/>
        </w:rPr>
      </w:pPr>
    </w:p>
    <w:p w:rsidR="00966955" w:rsidRPr="00966955" w:rsidRDefault="00966955" w:rsidP="00966955">
      <w:pPr>
        <w:autoSpaceDE w:val="0"/>
        <w:autoSpaceDN w:val="0"/>
        <w:adjustRightInd w:val="0"/>
        <w:spacing w:line="240" w:lineRule="exact"/>
        <w:jc w:val="both"/>
        <w:rPr>
          <w:color w:val="auto"/>
          <w:szCs w:val="24"/>
        </w:rPr>
      </w:pPr>
      <w:r w:rsidRPr="00966955">
        <w:rPr>
          <w:color w:val="auto"/>
          <w:szCs w:val="24"/>
        </w:rPr>
        <w:lastRenderedPageBreak/>
        <w:t>The condition of PTSD meets the criteria for a 30% rating both at the time of separation from service and twelve months later. He had persistent mild to moderate symptoms of PTSD at both points in time.</w:t>
      </w:r>
      <w:r w:rsidR="00CB0328">
        <w:rPr>
          <w:color w:val="auto"/>
          <w:szCs w:val="24"/>
        </w:rPr>
        <w:t xml:space="preserve"> </w:t>
      </w:r>
      <w:r w:rsidRPr="00966955">
        <w:rPr>
          <w:color w:val="auto"/>
          <w:szCs w:val="24"/>
        </w:rPr>
        <w:t xml:space="preserve"> He did appear to have a slightly greater degree of functional impairment at the time of the later exam but this was not sufficient to meet the 50% rating criteria.</w:t>
      </w:r>
      <w:r w:rsidR="00CB0328">
        <w:rPr>
          <w:color w:val="auto"/>
          <w:szCs w:val="24"/>
        </w:rPr>
        <w:t xml:space="preserve"> </w:t>
      </w:r>
      <w:r w:rsidRPr="00966955">
        <w:rPr>
          <w:color w:val="auto"/>
          <w:szCs w:val="24"/>
        </w:rPr>
        <w:t xml:space="preserve"> He had not been in therapy or on medication since leaving the service but treatment was warranted based on his condition.</w:t>
      </w:r>
      <w:r w:rsidR="00CB0328">
        <w:rPr>
          <w:color w:val="auto"/>
          <w:szCs w:val="24"/>
        </w:rPr>
        <w:t xml:space="preserve"> </w:t>
      </w:r>
      <w:r w:rsidRPr="00966955">
        <w:rPr>
          <w:color w:val="auto"/>
          <w:szCs w:val="24"/>
        </w:rPr>
        <w:t xml:space="preserve"> More likely than not, his condition at six months after leaving service was similar to what it was at separation and twelve months later.</w:t>
      </w:r>
    </w:p>
    <w:p w:rsidR="00966955" w:rsidRPr="00966955" w:rsidRDefault="00966955" w:rsidP="004F47EB">
      <w:pPr>
        <w:tabs>
          <w:tab w:val="left" w:pos="288"/>
          <w:tab w:val="left" w:pos="4752"/>
        </w:tabs>
        <w:spacing w:line="240" w:lineRule="exact"/>
        <w:jc w:val="both"/>
        <w:rPr>
          <w:color w:val="auto"/>
          <w:szCs w:val="24"/>
        </w:rPr>
      </w:pPr>
    </w:p>
    <w:p w:rsidR="00430B0B" w:rsidRDefault="00163AE7" w:rsidP="004F47EB">
      <w:pPr>
        <w:tabs>
          <w:tab w:val="left" w:pos="288"/>
          <w:tab w:val="left" w:pos="4752"/>
        </w:tabs>
        <w:spacing w:line="240" w:lineRule="exact"/>
        <w:jc w:val="both"/>
        <w:rPr>
          <w:rFonts w:eastAsiaTheme="minorHAnsi"/>
          <w:color w:val="auto"/>
          <w:szCs w:val="24"/>
        </w:rPr>
      </w:pPr>
      <w:r w:rsidRPr="00966955">
        <w:rPr>
          <w:color w:val="auto"/>
          <w:szCs w:val="24"/>
        </w:rPr>
        <w:t xml:space="preserve">The Board considered the condition of Muscle Group 17 Injury with Left Iliac Facture, Residuals of Gunshot Wound to Left Pelvis and Left Buttock and determined by simple majority that this condition was unfitting at the time of separation from service and </w:t>
      </w:r>
      <w:r w:rsidR="00966955" w:rsidRPr="00966955">
        <w:rPr>
          <w:color w:val="auto"/>
          <w:szCs w:val="24"/>
        </w:rPr>
        <w:t xml:space="preserve">unanimously determined it </w:t>
      </w:r>
      <w:r w:rsidRPr="00966955">
        <w:rPr>
          <w:color w:val="auto"/>
          <w:szCs w:val="24"/>
        </w:rPr>
        <w:t xml:space="preserve">is appropriately rated at </w:t>
      </w:r>
      <w:r w:rsidR="001E5788" w:rsidRPr="00966955">
        <w:rPr>
          <w:color w:val="auto"/>
          <w:szCs w:val="24"/>
        </w:rPr>
        <w:t>20</w:t>
      </w:r>
      <w:r w:rsidRPr="00966955">
        <w:rPr>
          <w:color w:val="auto"/>
          <w:szCs w:val="24"/>
        </w:rPr>
        <w:t xml:space="preserve">% under VASRD 5317. </w:t>
      </w:r>
      <w:r w:rsidR="00CB0328">
        <w:rPr>
          <w:color w:val="auto"/>
          <w:szCs w:val="24"/>
        </w:rPr>
        <w:t xml:space="preserve"> </w:t>
      </w:r>
      <w:r w:rsidRPr="00966955">
        <w:rPr>
          <w:color w:val="auto"/>
          <w:szCs w:val="24"/>
        </w:rPr>
        <w:t>Th</w:t>
      </w:r>
      <w:r w:rsidR="001E5788" w:rsidRPr="00966955">
        <w:rPr>
          <w:color w:val="auto"/>
          <w:szCs w:val="24"/>
        </w:rPr>
        <w:t>e CI’s Commander stated thi</w:t>
      </w:r>
      <w:r w:rsidRPr="00966955">
        <w:rPr>
          <w:color w:val="auto"/>
          <w:szCs w:val="24"/>
        </w:rPr>
        <w:t xml:space="preserve">s condition prevented the CI from performing his required duties including conducting patrols, wearing required gear, and </w:t>
      </w:r>
      <w:r w:rsidR="007C3465" w:rsidRPr="00966955">
        <w:rPr>
          <w:color w:val="auto"/>
          <w:szCs w:val="24"/>
        </w:rPr>
        <w:t xml:space="preserve">completing a physical fitness test. </w:t>
      </w:r>
      <w:r w:rsidR="00CB0328">
        <w:rPr>
          <w:color w:val="auto"/>
          <w:szCs w:val="24"/>
        </w:rPr>
        <w:t xml:space="preserve"> </w:t>
      </w:r>
      <w:r w:rsidR="00F03BFC" w:rsidRPr="00966955">
        <w:rPr>
          <w:rFonts w:eastAsiaTheme="minorHAnsi"/>
          <w:color w:val="auto"/>
          <w:szCs w:val="24"/>
        </w:rPr>
        <w:t xml:space="preserve">The single voter for dissent </w:t>
      </w:r>
      <w:r w:rsidR="00966955" w:rsidRPr="00966955">
        <w:rPr>
          <w:rFonts w:eastAsiaTheme="minorHAnsi"/>
          <w:color w:val="auto"/>
          <w:szCs w:val="24"/>
        </w:rPr>
        <w:t xml:space="preserve">(who recommended no </w:t>
      </w:r>
      <w:proofErr w:type="spellStart"/>
      <w:r w:rsidR="00966955" w:rsidRPr="00966955">
        <w:rPr>
          <w:rFonts w:eastAsiaTheme="minorHAnsi"/>
          <w:color w:val="auto"/>
          <w:szCs w:val="24"/>
        </w:rPr>
        <w:t>recharacterization</w:t>
      </w:r>
      <w:proofErr w:type="spellEnd"/>
      <w:r w:rsidR="00966955" w:rsidRPr="00966955">
        <w:rPr>
          <w:rFonts w:eastAsiaTheme="minorHAnsi"/>
          <w:color w:val="auto"/>
          <w:szCs w:val="24"/>
        </w:rPr>
        <w:t xml:space="preserve"> of this condition as unfitting) </w:t>
      </w:r>
      <w:r w:rsidR="00F03BFC" w:rsidRPr="00966955">
        <w:rPr>
          <w:rFonts w:eastAsiaTheme="minorHAnsi"/>
          <w:color w:val="auto"/>
          <w:szCs w:val="24"/>
        </w:rPr>
        <w:t xml:space="preserve">did not elect to submit a minority opinion. </w:t>
      </w:r>
    </w:p>
    <w:p w:rsidR="00430B0B" w:rsidRDefault="00430B0B" w:rsidP="004F47EB">
      <w:pPr>
        <w:tabs>
          <w:tab w:val="left" w:pos="288"/>
          <w:tab w:val="left" w:pos="4752"/>
        </w:tabs>
        <w:spacing w:line="240" w:lineRule="exact"/>
        <w:jc w:val="both"/>
        <w:rPr>
          <w:rFonts w:eastAsiaTheme="minorHAnsi"/>
          <w:color w:val="auto"/>
          <w:szCs w:val="24"/>
        </w:rPr>
      </w:pPr>
    </w:p>
    <w:p w:rsidR="00430B0B" w:rsidRDefault="00430B0B" w:rsidP="00430B0B">
      <w:pPr>
        <w:autoSpaceDE w:val="0"/>
        <w:autoSpaceDN w:val="0"/>
        <w:adjustRightInd w:val="0"/>
        <w:spacing w:line="240" w:lineRule="exact"/>
        <w:jc w:val="both"/>
        <w:rPr>
          <w:b/>
          <w:color w:val="auto"/>
          <w:szCs w:val="24"/>
          <w:u w:val="single"/>
        </w:rPr>
      </w:pPr>
      <w:r>
        <w:rPr>
          <w:color w:val="auto"/>
          <w:szCs w:val="24"/>
        </w:rPr>
        <w:t>The CI had weakness and lowered threshold of fatigue as a result of the gunshot wound.</w:t>
      </w:r>
      <w:r w:rsidR="00250055">
        <w:rPr>
          <w:color w:val="auto"/>
          <w:szCs w:val="24"/>
        </w:rPr>
        <w:t xml:space="preserve"> </w:t>
      </w:r>
      <w:r>
        <w:rPr>
          <w:color w:val="auto"/>
          <w:szCs w:val="24"/>
        </w:rPr>
        <w:t xml:space="preserve"> This disability is considered moderate. His injury was a deep penetrating wound of short track from a single bullet and/or shrapnel fragments without evidence of explosive effect of high velocity missile,</w:t>
      </w:r>
      <w:r w:rsidR="00250055">
        <w:rPr>
          <w:color w:val="auto"/>
          <w:szCs w:val="24"/>
        </w:rPr>
        <w:t xml:space="preserve"> </w:t>
      </w:r>
      <w:r>
        <w:rPr>
          <w:color w:val="auto"/>
          <w:szCs w:val="24"/>
        </w:rPr>
        <w:t xml:space="preserve">residuals of debridement, or prolonged infection. </w:t>
      </w:r>
      <w:r w:rsidR="00250055">
        <w:rPr>
          <w:color w:val="auto"/>
          <w:szCs w:val="24"/>
        </w:rPr>
        <w:t xml:space="preserve"> </w:t>
      </w:r>
      <w:r>
        <w:rPr>
          <w:color w:val="auto"/>
          <w:szCs w:val="24"/>
        </w:rPr>
        <w:t>The injury resulted in cardinal signs and symptoms of muscle disability, namely weakness and lowered threshold of fatigue after average use. Entrance scars were present and loss of power and lowered threshold of fatigue compared to the sound side were present.</w:t>
      </w:r>
    </w:p>
    <w:p w:rsidR="00430B0B" w:rsidRDefault="00430B0B" w:rsidP="004F47EB">
      <w:pPr>
        <w:tabs>
          <w:tab w:val="left" w:pos="288"/>
          <w:tab w:val="left" w:pos="4752"/>
        </w:tabs>
        <w:spacing w:line="240" w:lineRule="exact"/>
        <w:jc w:val="both"/>
        <w:rPr>
          <w:rFonts w:eastAsiaTheme="minorHAnsi"/>
          <w:color w:val="auto"/>
          <w:szCs w:val="24"/>
        </w:rPr>
      </w:pPr>
    </w:p>
    <w:p w:rsidR="00457BCF" w:rsidRPr="00966955" w:rsidRDefault="007C3465" w:rsidP="004F47EB">
      <w:pPr>
        <w:tabs>
          <w:tab w:val="left" w:pos="288"/>
          <w:tab w:val="left" w:pos="4752"/>
        </w:tabs>
        <w:spacing w:line="240" w:lineRule="exact"/>
        <w:jc w:val="both"/>
        <w:rPr>
          <w:rFonts w:eastAsiaTheme="minorHAnsi"/>
          <w:color w:val="auto"/>
          <w:szCs w:val="24"/>
        </w:rPr>
      </w:pPr>
      <w:r w:rsidRPr="00966955">
        <w:rPr>
          <w:color w:val="auto"/>
          <w:szCs w:val="24"/>
        </w:rPr>
        <w:t xml:space="preserve">The Board unanimously determined that the scar related to </w:t>
      </w:r>
      <w:r w:rsidR="00430B0B">
        <w:rPr>
          <w:color w:val="auto"/>
          <w:szCs w:val="24"/>
        </w:rPr>
        <w:t>the gunshot wound</w:t>
      </w:r>
      <w:r w:rsidRPr="00966955">
        <w:rPr>
          <w:color w:val="auto"/>
          <w:szCs w:val="24"/>
        </w:rPr>
        <w:t xml:space="preserve"> and subsequent surgeries was not unfitting at the time of separation from service and therefore no disability rating is applied. </w:t>
      </w:r>
      <w:r w:rsidR="00250055">
        <w:rPr>
          <w:color w:val="auto"/>
          <w:szCs w:val="24"/>
        </w:rPr>
        <w:t xml:space="preserve"> </w:t>
      </w:r>
      <w:r w:rsidRPr="00966955">
        <w:rPr>
          <w:color w:val="auto"/>
          <w:szCs w:val="24"/>
        </w:rPr>
        <w:t xml:space="preserve">Although the scar was adherent to underlying tissue, was tender to palpation, and surrounded by an area of decreased sensation, the wound was completely healed and there was no limitation of movement. </w:t>
      </w:r>
      <w:r w:rsidR="00250055">
        <w:rPr>
          <w:color w:val="auto"/>
          <w:szCs w:val="24"/>
        </w:rPr>
        <w:t xml:space="preserve"> </w:t>
      </w:r>
      <w:r w:rsidRPr="00966955">
        <w:rPr>
          <w:color w:val="auto"/>
          <w:szCs w:val="24"/>
        </w:rPr>
        <w:t>The scar did not prevent the performance of any required duties.</w:t>
      </w:r>
      <w:r w:rsidR="00F03BFC" w:rsidRPr="00966955">
        <w:rPr>
          <w:color w:val="auto"/>
          <w:szCs w:val="24"/>
        </w:rPr>
        <w:t xml:space="preserve"> </w:t>
      </w:r>
    </w:p>
    <w:p w:rsidR="00A0076E" w:rsidRPr="00966955" w:rsidRDefault="00A0076E" w:rsidP="004F47EB">
      <w:pPr>
        <w:tabs>
          <w:tab w:val="left" w:pos="288"/>
          <w:tab w:val="left" w:pos="4752"/>
        </w:tabs>
        <w:spacing w:line="240" w:lineRule="exact"/>
        <w:jc w:val="both"/>
        <w:rPr>
          <w:rFonts w:eastAsiaTheme="minorHAnsi"/>
          <w:color w:val="auto"/>
          <w:szCs w:val="24"/>
        </w:rPr>
      </w:pPr>
    </w:p>
    <w:p w:rsidR="00A0076E" w:rsidRPr="00966955" w:rsidRDefault="00A0076E" w:rsidP="00A0076E">
      <w:pPr>
        <w:spacing w:line="240" w:lineRule="exact"/>
        <w:jc w:val="both"/>
        <w:rPr>
          <w:color w:val="auto"/>
          <w:szCs w:val="24"/>
        </w:rPr>
      </w:pPr>
      <w:r w:rsidRPr="00966955">
        <w:rPr>
          <w:rFonts w:eastAsiaTheme="minorHAnsi"/>
          <w:color w:val="auto"/>
          <w:szCs w:val="24"/>
        </w:rPr>
        <w:t xml:space="preserve">In the matter of the </w:t>
      </w:r>
      <w:r w:rsidR="00C17E75" w:rsidRPr="00966955">
        <w:rPr>
          <w:color w:val="auto"/>
          <w:szCs w:val="24"/>
        </w:rPr>
        <w:t>Multilevel Vertebral</w:t>
      </w:r>
      <w:r w:rsidRPr="00966955">
        <w:rPr>
          <w:color w:val="auto"/>
          <w:szCs w:val="24"/>
        </w:rPr>
        <w:t xml:space="preserve"> Thoracic Compression Fracture with Chronic Pain</w:t>
      </w:r>
      <w:r w:rsidRPr="00966955">
        <w:rPr>
          <w:rFonts w:eastAsiaTheme="minorHAnsi"/>
          <w:color w:val="auto"/>
          <w:szCs w:val="24"/>
        </w:rPr>
        <w:t xml:space="preserve"> condition and </w:t>
      </w:r>
      <w:r w:rsidRPr="00966955">
        <w:rPr>
          <w:color w:val="auto"/>
          <w:szCs w:val="24"/>
        </w:rPr>
        <w:t xml:space="preserve">IAW VASRD </w:t>
      </w:r>
      <w:r w:rsidRPr="00966955">
        <w:rPr>
          <w:rFonts w:hAnsiTheme="minorHAnsi"/>
          <w:color w:val="auto"/>
          <w:szCs w:val="24"/>
        </w:rPr>
        <w:t>§</w:t>
      </w:r>
      <w:r w:rsidRPr="00966955">
        <w:rPr>
          <w:color w:val="auto"/>
          <w:szCs w:val="24"/>
        </w:rPr>
        <w:t>4.71a</w:t>
      </w:r>
      <w:r w:rsidRPr="00966955">
        <w:rPr>
          <w:rFonts w:eastAsiaTheme="minorHAnsi"/>
          <w:color w:val="auto"/>
          <w:szCs w:val="24"/>
        </w:rPr>
        <w:t xml:space="preserve"> General Rating </w:t>
      </w:r>
      <w:r w:rsidR="00C17E75" w:rsidRPr="00966955">
        <w:rPr>
          <w:rFonts w:eastAsiaTheme="minorHAnsi"/>
          <w:color w:val="auto"/>
          <w:szCs w:val="24"/>
        </w:rPr>
        <w:t>Formula</w:t>
      </w:r>
      <w:r w:rsidRPr="00966955">
        <w:rPr>
          <w:rFonts w:eastAsiaTheme="minorHAnsi"/>
          <w:color w:val="auto"/>
          <w:szCs w:val="24"/>
        </w:rPr>
        <w:t xml:space="preserve"> for Diseases and Injuries of the Spine, the Board unanimously recommends no </w:t>
      </w:r>
      <w:proofErr w:type="spellStart"/>
      <w:r w:rsidRPr="00966955">
        <w:rPr>
          <w:rFonts w:eastAsiaTheme="minorHAnsi"/>
          <w:color w:val="auto"/>
          <w:szCs w:val="24"/>
        </w:rPr>
        <w:t>recharacterization</w:t>
      </w:r>
      <w:proofErr w:type="spellEnd"/>
      <w:r w:rsidRPr="00966955">
        <w:rPr>
          <w:rFonts w:eastAsiaTheme="minorHAnsi"/>
          <w:color w:val="auto"/>
          <w:szCs w:val="24"/>
        </w:rPr>
        <w:t xml:space="preserve"> of the PEB coding or rating</w:t>
      </w:r>
      <w:r w:rsidRPr="00966955">
        <w:rPr>
          <w:color w:val="auto"/>
          <w:szCs w:val="24"/>
        </w:rPr>
        <w:t xml:space="preserve">.  The CI’s </w:t>
      </w:r>
      <w:proofErr w:type="spellStart"/>
      <w:r w:rsidRPr="00966955">
        <w:rPr>
          <w:color w:val="auto"/>
          <w:szCs w:val="24"/>
        </w:rPr>
        <w:t>thoracolumbar</w:t>
      </w:r>
      <w:proofErr w:type="spellEnd"/>
      <w:r w:rsidRPr="00966955">
        <w:rPr>
          <w:color w:val="auto"/>
          <w:szCs w:val="24"/>
        </w:rPr>
        <w:t xml:space="preserve"> spine was limited to 80 degrees of flexion and this warrants a 10% disability rating.</w:t>
      </w:r>
    </w:p>
    <w:p w:rsidR="00A0076E" w:rsidRPr="00966955" w:rsidRDefault="00A0076E" w:rsidP="00A0076E">
      <w:pPr>
        <w:spacing w:line="240" w:lineRule="exact"/>
        <w:jc w:val="both"/>
        <w:rPr>
          <w:rFonts w:eastAsiaTheme="minorHAnsi"/>
          <w:color w:val="auto"/>
          <w:szCs w:val="24"/>
        </w:rPr>
      </w:pPr>
    </w:p>
    <w:p w:rsidR="00F03BFC" w:rsidRPr="00966955" w:rsidRDefault="007C3465" w:rsidP="00F03BFC">
      <w:pPr>
        <w:tabs>
          <w:tab w:val="left" w:pos="288"/>
          <w:tab w:val="left" w:pos="4752"/>
        </w:tabs>
        <w:spacing w:line="240" w:lineRule="exact"/>
        <w:jc w:val="both"/>
        <w:rPr>
          <w:color w:val="auto"/>
          <w:szCs w:val="24"/>
        </w:rPr>
      </w:pPr>
      <w:r w:rsidRPr="00966955">
        <w:rPr>
          <w:color w:val="auto"/>
          <w:szCs w:val="24"/>
        </w:rPr>
        <w:t xml:space="preserve">The Board </w:t>
      </w:r>
      <w:r w:rsidR="00966955" w:rsidRPr="00966955">
        <w:rPr>
          <w:color w:val="auto"/>
          <w:szCs w:val="24"/>
        </w:rPr>
        <w:t xml:space="preserve">also </w:t>
      </w:r>
      <w:r w:rsidRPr="00966955">
        <w:rPr>
          <w:color w:val="auto"/>
          <w:szCs w:val="24"/>
        </w:rPr>
        <w:t xml:space="preserve">considered the condition of Traumatic Brain Injury (TBI) and unanimously determined that this condition was not unfitting at the time of separation from service and </w:t>
      </w:r>
      <w:r w:rsidRPr="00966955">
        <w:rPr>
          <w:color w:val="auto"/>
          <w:szCs w:val="24"/>
        </w:rPr>
        <w:lastRenderedPageBreak/>
        <w:t>therefore no disability rating is applied.</w:t>
      </w:r>
      <w:r w:rsidR="00F03BFC" w:rsidRPr="00966955">
        <w:rPr>
          <w:color w:val="auto"/>
          <w:szCs w:val="24"/>
        </w:rPr>
        <w:t xml:space="preserve"> </w:t>
      </w:r>
      <w:r w:rsidR="00C63DAA">
        <w:rPr>
          <w:color w:val="auto"/>
          <w:szCs w:val="24"/>
        </w:rPr>
        <w:t xml:space="preserve"> </w:t>
      </w:r>
      <w:r w:rsidR="00C17E75">
        <w:rPr>
          <w:color w:val="auto"/>
          <w:szCs w:val="24"/>
        </w:rPr>
        <w:t xml:space="preserve">This condition did not prevent the performance of </w:t>
      </w:r>
      <w:r w:rsidR="00430B0B">
        <w:rPr>
          <w:color w:val="auto"/>
          <w:szCs w:val="24"/>
        </w:rPr>
        <w:t>an</w:t>
      </w:r>
      <w:r w:rsidR="00C17E75">
        <w:rPr>
          <w:color w:val="auto"/>
          <w:szCs w:val="24"/>
        </w:rPr>
        <w:t>y required duties.</w:t>
      </w:r>
    </w:p>
    <w:p w:rsidR="00FB593A" w:rsidRPr="00966955" w:rsidRDefault="008B5D31" w:rsidP="00F24F4A">
      <w:pPr>
        <w:tabs>
          <w:tab w:val="left" w:pos="288"/>
          <w:tab w:val="left" w:pos="4752"/>
        </w:tabs>
        <w:spacing w:line="240" w:lineRule="exact"/>
        <w:jc w:val="both"/>
        <w:rPr>
          <w:color w:val="auto"/>
          <w:szCs w:val="24"/>
        </w:rPr>
      </w:pPr>
      <w:r w:rsidRPr="00966955">
        <w:rPr>
          <w:color w:val="auto"/>
          <w:szCs w:val="24"/>
          <w:u w:val="single"/>
        </w:rPr>
        <w:t>________________________________________________________</w:t>
      </w:r>
      <w:r w:rsidR="00F24F4A" w:rsidRPr="00966955">
        <w:rPr>
          <w:color w:val="auto"/>
          <w:szCs w:val="24"/>
          <w:u w:val="single"/>
        </w:rPr>
        <w:t>_______</w:t>
      </w:r>
      <w:r w:rsidRPr="00966955">
        <w:rPr>
          <w:color w:val="auto"/>
          <w:szCs w:val="24"/>
        </w:rPr>
        <w:t>_</w:t>
      </w:r>
    </w:p>
    <w:p w:rsidR="00FB593A" w:rsidRPr="00966955" w:rsidRDefault="00FB593A" w:rsidP="00F24F4A">
      <w:pPr>
        <w:tabs>
          <w:tab w:val="left" w:pos="288"/>
          <w:tab w:val="left" w:pos="4752"/>
        </w:tabs>
        <w:spacing w:line="240" w:lineRule="exact"/>
        <w:jc w:val="both"/>
        <w:rPr>
          <w:color w:val="auto"/>
          <w:szCs w:val="24"/>
        </w:rPr>
      </w:pPr>
    </w:p>
    <w:p w:rsidR="00D53A5A" w:rsidRPr="00966955" w:rsidRDefault="00FB593A" w:rsidP="00F24F4A">
      <w:pPr>
        <w:tabs>
          <w:tab w:val="left" w:pos="288"/>
          <w:tab w:val="left" w:pos="4752"/>
        </w:tabs>
        <w:spacing w:line="240" w:lineRule="exact"/>
        <w:jc w:val="both"/>
        <w:rPr>
          <w:color w:val="auto"/>
          <w:szCs w:val="24"/>
        </w:rPr>
      </w:pPr>
      <w:r w:rsidRPr="00966955">
        <w:rPr>
          <w:color w:val="auto"/>
          <w:szCs w:val="24"/>
          <w:u w:val="single"/>
        </w:rPr>
        <w:t>RECOMMENDATION</w:t>
      </w:r>
      <w:r w:rsidRPr="00966955">
        <w:rPr>
          <w:color w:val="auto"/>
          <w:szCs w:val="24"/>
        </w:rPr>
        <w:t>:</w:t>
      </w:r>
      <w:r w:rsidRPr="00966955">
        <w:rPr>
          <w:color w:val="000080"/>
          <w:szCs w:val="24"/>
        </w:rPr>
        <w:t xml:space="preserve"> </w:t>
      </w:r>
      <w:r w:rsidRPr="00966955">
        <w:rPr>
          <w:color w:val="auto"/>
          <w:szCs w:val="24"/>
        </w:rPr>
        <w:t xml:space="preserve">The </w:t>
      </w:r>
      <w:r w:rsidR="001A7538" w:rsidRPr="00966955">
        <w:rPr>
          <w:color w:val="auto"/>
          <w:szCs w:val="24"/>
        </w:rPr>
        <w:t>Board</w:t>
      </w:r>
      <w:r w:rsidRPr="00966955">
        <w:rPr>
          <w:color w:val="auto"/>
          <w:szCs w:val="24"/>
        </w:rPr>
        <w:t xml:space="preserve"> recommends that the CI</w:t>
      </w:r>
      <w:r w:rsidRPr="00966955">
        <w:rPr>
          <w:rFonts w:hAnsiTheme="minorHAnsi"/>
          <w:color w:val="auto"/>
          <w:szCs w:val="24"/>
        </w:rPr>
        <w:t>’</w:t>
      </w:r>
      <w:r w:rsidRPr="00966955">
        <w:rPr>
          <w:color w:val="auto"/>
          <w:szCs w:val="24"/>
        </w:rPr>
        <w:t xml:space="preserve">s prior </w:t>
      </w:r>
      <w:r w:rsidR="00D53A5A" w:rsidRPr="00966955">
        <w:rPr>
          <w:color w:val="auto"/>
          <w:szCs w:val="24"/>
        </w:rPr>
        <w:t xml:space="preserve">separation be </w:t>
      </w:r>
      <w:proofErr w:type="spellStart"/>
      <w:r w:rsidR="00D53A5A" w:rsidRPr="00966955">
        <w:rPr>
          <w:color w:val="auto"/>
          <w:szCs w:val="24"/>
        </w:rPr>
        <w:t>recharacterized</w:t>
      </w:r>
      <w:proofErr w:type="spellEnd"/>
      <w:r w:rsidR="00D53A5A" w:rsidRPr="00966955">
        <w:rPr>
          <w:color w:val="auto"/>
          <w:szCs w:val="24"/>
        </w:rPr>
        <w:t xml:space="preserve"> to reflect that rather than discharge with severance pay, the CI was placed on the TDRL </w:t>
      </w:r>
      <w:r w:rsidRPr="00966955">
        <w:rPr>
          <w:color w:val="auto"/>
          <w:szCs w:val="24"/>
        </w:rPr>
        <w:t xml:space="preserve">at </w:t>
      </w:r>
      <w:r w:rsidR="00645F3D" w:rsidRPr="00966955">
        <w:rPr>
          <w:color w:val="auto"/>
          <w:szCs w:val="24"/>
        </w:rPr>
        <w:t>60</w:t>
      </w:r>
      <w:r w:rsidRPr="00966955">
        <w:rPr>
          <w:color w:val="auto"/>
          <w:szCs w:val="24"/>
        </w:rPr>
        <w:t>% for 6 months following CI</w:t>
      </w:r>
      <w:r w:rsidRPr="00966955">
        <w:rPr>
          <w:rFonts w:hAnsiTheme="minorHAnsi"/>
          <w:color w:val="auto"/>
          <w:szCs w:val="24"/>
        </w:rPr>
        <w:t>’</w:t>
      </w:r>
      <w:r w:rsidRPr="00966955">
        <w:rPr>
          <w:color w:val="auto"/>
          <w:szCs w:val="24"/>
        </w:rPr>
        <w:t xml:space="preserve">s prior medical separation PTSD at minimum of 50% IAW </w:t>
      </w:r>
      <w:r w:rsidRPr="00966955">
        <w:rPr>
          <w:rFonts w:hAnsiTheme="minorHAnsi"/>
          <w:color w:val="auto"/>
          <w:szCs w:val="24"/>
        </w:rPr>
        <w:t>§</w:t>
      </w:r>
      <w:r w:rsidRPr="00966955">
        <w:rPr>
          <w:color w:val="auto"/>
          <w:szCs w:val="24"/>
        </w:rPr>
        <w:t xml:space="preserve">4.129 and </w:t>
      </w:r>
      <w:proofErr w:type="spellStart"/>
      <w:r w:rsidRPr="00966955">
        <w:rPr>
          <w:color w:val="auto"/>
          <w:szCs w:val="24"/>
        </w:rPr>
        <w:t>DoD</w:t>
      </w:r>
      <w:proofErr w:type="spellEnd"/>
      <w:r w:rsidRPr="00966955">
        <w:rPr>
          <w:color w:val="auto"/>
          <w:szCs w:val="24"/>
        </w:rPr>
        <w:t xml:space="preserve"> direction) and </w:t>
      </w:r>
      <w:r w:rsidR="00D53A5A" w:rsidRPr="00966955">
        <w:rPr>
          <w:color w:val="auto"/>
          <w:szCs w:val="24"/>
        </w:rPr>
        <w:t xml:space="preserve">then permanently retired by reason of physical disability with a final combined </w:t>
      </w:r>
      <w:r w:rsidR="00645F3D" w:rsidRPr="00966955">
        <w:rPr>
          <w:color w:val="auto"/>
          <w:szCs w:val="24"/>
        </w:rPr>
        <w:t>50</w:t>
      </w:r>
      <w:r w:rsidR="00D53A5A" w:rsidRPr="00966955">
        <w:rPr>
          <w:color w:val="auto"/>
          <w:szCs w:val="24"/>
        </w:rPr>
        <w:t xml:space="preserve">% rating as indicated below.  </w:t>
      </w:r>
    </w:p>
    <w:p w:rsidR="00FB593A" w:rsidRPr="00966955" w:rsidRDefault="00FB593A" w:rsidP="00F24F4A">
      <w:pPr>
        <w:tabs>
          <w:tab w:val="left" w:pos="288"/>
          <w:tab w:val="left" w:pos="4752"/>
        </w:tabs>
        <w:spacing w:line="240" w:lineRule="exact"/>
        <w:jc w:val="both"/>
        <w:rPr>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217C09" w:rsidRPr="00966955" w:rsidTr="003F58C0">
        <w:tc>
          <w:tcPr>
            <w:tcW w:w="4586" w:type="dxa"/>
            <w:shd w:val="clear" w:color="auto" w:fill="D9D9D9"/>
            <w:vAlign w:val="center"/>
          </w:tcPr>
          <w:p w:rsidR="00217C09" w:rsidRPr="00966955" w:rsidRDefault="00217C09" w:rsidP="009B2266">
            <w:pPr>
              <w:tabs>
                <w:tab w:val="left" w:pos="288"/>
                <w:tab w:val="left" w:pos="4752"/>
              </w:tabs>
              <w:spacing w:line="240" w:lineRule="exact"/>
              <w:rPr>
                <w:b/>
                <w:color w:val="auto"/>
                <w:szCs w:val="24"/>
              </w:rPr>
            </w:pPr>
            <w:r w:rsidRPr="00966955">
              <w:rPr>
                <w:b/>
                <w:color w:val="auto"/>
                <w:szCs w:val="24"/>
              </w:rPr>
              <w:t>UNFITTING CONDITION</w:t>
            </w:r>
          </w:p>
        </w:tc>
        <w:tc>
          <w:tcPr>
            <w:tcW w:w="1710" w:type="dxa"/>
            <w:shd w:val="clear" w:color="auto" w:fill="D9D9D9"/>
            <w:vAlign w:val="center"/>
          </w:tcPr>
          <w:p w:rsidR="00217C09" w:rsidRPr="00966955" w:rsidRDefault="00217C09" w:rsidP="003F58C0">
            <w:pPr>
              <w:tabs>
                <w:tab w:val="left" w:pos="288"/>
                <w:tab w:val="left" w:pos="4752"/>
              </w:tabs>
              <w:spacing w:line="240" w:lineRule="exact"/>
              <w:jc w:val="center"/>
              <w:rPr>
                <w:b/>
                <w:color w:val="auto"/>
                <w:szCs w:val="24"/>
              </w:rPr>
            </w:pPr>
            <w:r w:rsidRPr="00966955">
              <w:rPr>
                <w:b/>
                <w:color w:val="auto"/>
                <w:szCs w:val="24"/>
              </w:rPr>
              <w:t>VASRD CODE</w:t>
            </w:r>
          </w:p>
        </w:tc>
        <w:tc>
          <w:tcPr>
            <w:tcW w:w="1170" w:type="dxa"/>
            <w:shd w:val="clear" w:color="auto" w:fill="D9D9D9"/>
            <w:vAlign w:val="center"/>
          </w:tcPr>
          <w:p w:rsidR="00217C09" w:rsidRPr="00966955" w:rsidRDefault="00217C09" w:rsidP="003F58C0">
            <w:pPr>
              <w:tabs>
                <w:tab w:val="left" w:pos="288"/>
                <w:tab w:val="left" w:pos="4752"/>
              </w:tabs>
              <w:spacing w:line="240" w:lineRule="exact"/>
              <w:jc w:val="center"/>
              <w:rPr>
                <w:b/>
                <w:color w:val="auto"/>
                <w:szCs w:val="24"/>
              </w:rPr>
            </w:pPr>
            <w:r w:rsidRPr="00966955">
              <w:rPr>
                <w:b/>
                <w:color w:val="auto"/>
                <w:szCs w:val="24"/>
              </w:rPr>
              <w:t>TDRL RATING</w:t>
            </w:r>
          </w:p>
        </w:tc>
        <w:tc>
          <w:tcPr>
            <w:tcW w:w="1530" w:type="dxa"/>
            <w:shd w:val="pct15" w:color="auto" w:fill="auto"/>
            <w:vAlign w:val="center"/>
          </w:tcPr>
          <w:p w:rsidR="00217C09" w:rsidRPr="00966955" w:rsidRDefault="00217C09" w:rsidP="003F58C0">
            <w:pPr>
              <w:tabs>
                <w:tab w:val="left" w:pos="288"/>
                <w:tab w:val="left" w:pos="4752"/>
              </w:tabs>
              <w:spacing w:line="240" w:lineRule="exact"/>
              <w:jc w:val="center"/>
              <w:rPr>
                <w:b/>
                <w:color w:val="auto"/>
                <w:szCs w:val="24"/>
              </w:rPr>
            </w:pPr>
            <w:r w:rsidRPr="00966955">
              <w:rPr>
                <w:b/>
                <w:color w:val="auto"/>
                <w:szCs w:val="24"/>
              </w:rPr>
              <w:t>PERMANENT</w:t>
            </w:r>
          </w:p>
          <w:p w:rsidR="00217C09" w:rsidRPr="00966955" w:rsidRDefault="00217C09" w:rsidP="003F58C0">
            <w:pPr>
              <w:tabs>
                <w:tab w:val="left" w:pos="288"/>
                <w:tab w:val="left" w:pos="4752"/>
              </w:tabs>
              <w:spacing w:line="240" w:lineRule="exact"/>
              <w:jc w:val="center"/>
              <w:rPr>
                <w:b/>
                <w:color w:val="auto"/>
                <w:szCs w:val="24"/>
              </w:rPr>
            </w:pPr>
            <w:r w:rsidRPr="00966955">
              <w:rPr>
                <w:b/>
                <w:color w:val="auto"/>
                <w:szCs w:val="24"/>
              </w:rPr>
              <w:t>RATING</w:t>
            </w:r>
          </w:p>
        </w:tc>
      </w:tr>
      <w:tr w:rsidR="00217C09" w:rsidRPr="00966955" w:rsidTr="003F58C0">
        <w:trPr>
          <w:trHeight w:val="305"/>
        </w:trPr>
        <w:tc>
          <w:tcPr>
            <w:tcW w:w="4586" w:type="dxa"/>
            <w:vAlign w:val="center"/>
          </w:tcPr>
          <w:p w:rsidR="00217C09" w:rsidRPr="00966955" w:rsidRDefault="00217C09" w:rsidP="009B2266">
            <w:pPr>
              <w:tabs>
                <w:tab w:val="left" w:pos="288"/>
                <w:tab w:val="left" w:pos="4752"/>
              </w:tabs>
              <w:spacing w:line="240" w:lineRule="exact"/>
              <w:rPr>
                <w:color w:val="auto"/>
                <w:szCs w:val="24"/>
              </w:rPr>
            </w:pPr>
            <w:r w:rsidRPr="00966955">
              <w:rPr>
                <w:color w:val="auto"/>
                <w:szCs w:val="24"/>
              </w:rPr>
              <w:t>Post-Traumatic Stress Disorder</w:t>
            </w:r>
          </w:p>
        </w:tc>
        <w:tc>
          <w:tcPr>
            <w:tcW w:w="1710" w:type="dxa"/>
            <w:tcBorders>
              <w:bottom w:val="single" w:sz="4" w:space="0" w:color="000000"/>
            </w:tcBorders>
            <w:vAlign w:val="center"/>
          </w:tcPr>
          <w:p w:rsidR="00217C09" w:rsidRPr="00966955" w:rsidRDefault="00217C09" w:rsidP="003F58C0">
            <w:pPr>
              <w:tabs>
                <w:tab w:val="left" w:pos="288"/>
                <w:tab w:val="left" w:pos="4752"/>
              </w:tabs>
              <w:spacing w:line="240" w:lineRule="exact"/>
              <w:jc w:val="center"/>
              <w:rPr>
                <w:color w:val="auto"/>
                <w:szCs w:val="24"/>
              </w:rPr>
            </w:pPr>
            <w:r w:rsidRPr="00966955">
              <w:rPr>
                <w:color w:val="auto"/>
                <w:szCs w:val="24"/>
              </w:rPr>
              <w:t>9411</w:t>
            </w:r>
          </w:p>
        </w:tc>
        <w:tc>
          <w:tcPr>
            <w:tcW w:w="1170" w:type="dxa"/>
            <w:tcBorders>
              <w:bottom w:val="single" w:sz="4" w:space="0" w:color="000000"/>
            </w:tcBorders>
            <w:vAlign w:val="center"/>
          </w:tcPr>
          <w:p w:rsidR="00217C09" w:rsidRPr="00966955" w:rsidRDefault="00217C09" w:rsidP="003F58C0">
            <w:pPr>
              <w:tabs>
                <w:tab w:val="left" w:pos="288"/>
                <w:tab w:val="left" w:pos="4752"/>
              </w:tabs>
              <w:spacing w:line="240" w:lineRule="exact"/>
              <w:jc w:val="center"/>
              <w:rPr>
                <w:color w:val="auto"/>
                <w:szCs w:val="24"/>
              </w:rPr>
            </w:pPr>
            <w:r w:rsidRPr="00966955">
              <w:rPr>
                <w:color w:val="auto"/>
                <w:szCs w:val="24"/>
              </w:rPr>
              <w:t>50%</w:t>
            </w:r>
          </w:p>
        </w:tc>
        <w:tc>
          <w:tcPr>
            <w:tcW w:w="1530" w:type="dxa"/>
            <w:tcBorders>
              <w:bottom w:val="single" w:sz="4" w:space="0" w:color="000000"/>
            </w:tcBorders>
            <w:vAlign w:val="center"/>
          </w:tcPr>
          <w:p w:rsidR="003F58C0" w:rsidRPr="00966955" w:rsidRDefault="003F58C0" w:rsidP="00E8002D">
            <w:pPr>
              <w:tabs>
                <w:tab w:val="left" w:pos="288"/>
                <w:tab w:val="left" w:pos="4752"/>
              </w:tabs>
              <w:spacing w:line="240" w:lineRule="exact"/>
              <w:jc w:val="center"/>
              <w:rPr>
                <w:color w:val="auto"/>
                <w:szCs w:val="24"/>
              </w:rPr>
            </w:pPr>
            <w:r w:rsidRPr="00966955">
              <w:rPr>
                <w:color w:val="auto"/>
                <w:szCs w:val="24"/>
              </w:rPr>
              <w:t>30</w:t>
            </w:r>
            <w:r w:rsidR="00217C09" w:rsidRPr="00966955">
              <w:rPr>
                <w:color w:val="auto"/>
                <w:szCs w:val="24"/>
              </w:rPr>
              <w:t>%</w:t>
            </w:r>
          </w:p>
        </w:tc>
      </w:tr>
      <w:tr w:rsidR="003F58C0" w:rsidRPr="00966955" w:rsidTr="003F58C0">
        <w:trPr>
          <w:trHeight w:val="305"/>
        </w:trPr>
        <w:tc>
          <w:tcPr>
            <w:tcW w:w="4586" w:type="dxa"/>
            <w:vAlign w:val="center"/>
          </w:tcPr>
          <w:p w:rsidR="003F58C0" w:rsidRPr="00966955" w:rsidRDefault="003F58C0" w:rsidP="00E8002D">
            <w:pPr>
              <w:spacing w:line="240" w:lineRule="exact"/>
              <w:rPr>
                <w:color w:val="auto"/>
                <w:szCs w:val="24"/>
              </w:rPr>
            </w:pPr>
            <w:r w:rsidRPr="00966955">
              <w:rPr>
                <w:color w:val="auto"/>
                <w:szCs w:val="24"/>
              </w:rPr>
              <w:t>Muscle Group 17 Injury with Left Iliac Facture, Residuals of Gunshot Wound to Left Pelvis and Left Buttock</w:t>
            </w:r>
          </w:p>
        </w:tc>
        <w:tc>
          <w:tcPr>
            <w:tcW w:w="1710" w:type="dxa"/>
            <w:tcBorders>
              <w:bottom w:val="single" w:sz="4" w:space="0" w:color="000000"/>
            </w:tcBorders>
            <w:vAlign w:val="center"/>
          </w:tcPr>
          <w:p w:rsidR="003F58C0" w:rsidRPr="00966955" w:rsidRDefault="003F58C0" w:rsidP="00E8002D">
            <w:pPr>
              <w:pStyle w:val="ListParagraph"/>
              <w:spacing w:after="0" w:line="240" w:lineRule="exact"/>
              <w:ind w:left="0"/>
              <w:jc w:val="center"/>
              <w:rPr>
                <w:rFonts w:ascii="Courier" w:hAnsi="Courier" w:cs="Times New Roman"/>
                <w:sz w:val="24"/>
                <w:szCs w:val="24"/>
              </w:rPr>
            </w:pPr>
            <w:r w:rsidRPr="00966955">
              <w:rPr>
                <w:rFonts w:ascii="Courier" w:hAnsi="Courier" w:cs="Times New Roman"/>
                <w:sz w:val="24"/>
                <w:szCs w:val="24"/>
              </w:rPr>
              <w:t>5317</w:t>
            </w:r>
          </w:p>
        </w:tc>
        <w:tc>
          <w:tcPr>
            <w:tcW w:w="1170" w:type="dxa"/>
            <w:tcBorders>
              <w:bottom w:val="single" w:sz="4" w:space="0" w:color="000000"/>
            </w:tcBorders>
            <w:vAlign w:val="center"/>
          </w:tcPr>
          <w:p w:rsidR="003F58C0" w:rsidRPr="00966955" w:rsidRDefault="003F58C0" w:rsidP="00E8002D">
            <w:pPr>
              <w:pStyle w:val="ListParagraph"/>
              <w:spacing w:after="0" w:line="240" w:lineRule="exact"/>
              <w:ind w:left="0"/>
              <w:jc w:val="center"/>
              <w:rPr>
                <w:rFonts w:ascii="Courier" w:hAnsi="Courier" w:cs="Times New Roman"/>
                <w:sz w:val="24"/>
                <w:szCs w:val="24"/>
              </w:rPr>
            </w:pPr>
            <w:r w:rsidRPr="00966955">
              <w:rPr>
                <w:rFonts w:ascii="Courier" w:hAnsi="Courier" w:cs="Times New Roman"/>
                <w:sz w:val="24"/>
                <w:szCs w:val="24"/>
              </w:rPr>
              <w:t>20%</w:t>
            </w:r>
          </w:p>
        </w:tc>
        <w:tc>
          <w:tcPr>
            <w:tcW w:w="1530" w:type="dxa"/>
            <w:tcBorders>
              <w:bottom w:val="single" w:sz="4" w:space="0" w:color="000000"/>
            </w:tcBorders>
            <w:vAlign w:val="center"/>
          </w:tcPr>
          <w:p w:rsidR="003F58C0" w:rsidRPr="00966955" w:rsidRDefault="003F58C0" w:rsidP="00E8002D">
            <w:pPr>
              <w:pStyle w:val="ListParagraph"/>
              <w:spacing w:after="0" w:line="240" w:lineRule="exact"/>
              <w:ind w:left="0"/>
              <w:jc w:val="center"/>
              <w:rPr>
                <w:rFonts w:ascii="Courier" w:hAnsi="Courier" w:cs="Times New Roman"/>
                <w:sz w:val="24"/>
                <w:szCs w:val="24"/>
              </w:rPr>
            </w:pPr>
            <w:r w:rsidRPr="00966955">
              <w:rPr>
                <w:rFonts w:ascii="Courier" w:hAnsi="Courier" w:cs="Times New Roman"/>
                <w:sz w:val="24"/>
                <w:szCs w:val="24"/>
              </w:rPr>
              <w:t>20%</w:t>
            </w:r>
          </w:p>
        </w:tc>
      </w:tr>
      <w:tr w:rsidR="009B2266" w:rsidRPr="00966955" w:rsidTr="003F58C0">
        <w:trPr>
          <w:trHeight w:val="305"/>
        </w:trPr>
        <w:tc>
          <w:tcPr>
            <w:tcW w:w="4586" w:type="dxa"/>
            <w:vAlign w:val="center"/>
          </w:tcPr>
          <w:p w:rsidR="009B2266" w:rsidRPr="00966955" w:rsidRDefault="009B2266" w:rsidP="009B2266">
            <w:pPr>
              <w:spacing w:line="240" w:lineRule="exact"/>
              <w:rPr>
                <w:color w:val="auto"/>
                <w:szCs w:val="24"/>
              </w:rPr>
            </w:pPr>
            <w:r w:rsidRPr="00966955">
              <w:rPr>
                <w:color w:val="auto"/>
                <w:szCs w:val="24"/>
              </w:rPr>
              <w:t xml:space="preserve">Multilevel  Vertebral Thoracic Compression Fracture with Chronic Pain </w:t>
            </w:r>
          </w:p>
        </w:tc>
        <w:tc>
          <w:tcPr>
            <w:tcW w:w="1710" w:type="dxa"/>
            <w:tcBorders>
              <w:bottom w:val="single" w:sz="4" w:space="0" w:color="000000"/>
            </w:tcBorders>
            <w:vAlign w:val="center"/>
          </w:tcPr>
          <w:p w:rsidR="009B2266" w:rsidRPr="00966955" w:rsidRDefault="009B2266" w:rsidP="003F58C0">
            <w:pPr>
              <w:pStyle w:val="ListParagraph"/>
              <w:spacing w:after="0" w:line="240" w:lineRule="exact"/>
              <w:ind w:left="0"/>
              <w:jc w:val="center"/>
              <w:rPr>
                <w:rFonts w:ascii="Courier" w:hAnsi="Courier" w:cs="Times New Roman"/>
                <w:sz w:val="24"/>
                <w:szCs w:val="24"/>
              </w:rPr>
            </w:pPr>
            <w:r w:rsidRPr="00966955">
              <w:rPr>
                <w:rFonts w:ascii="Courier" w:hAnsi="Courier" w:cs="Times New Roman"/>
                <w:sz w:val="24"/>
                <w:szCs w:val="24"/>
              </w:rPr>
              <w:t>5237</w:t>
            </w:r>
          </w:p>
        </w:tc>
        <w:tc>
          <w:tcPr>
            <w:tcW w:w="1170" w:type="dxa"/>
            <w:tcBorders>
              <w:bottom w:val="single" w:sz="4" w:space="0" w:color="000000"/>
            </w:tcBorders>
            <w:vAlign w:val="center"/>
          </w:tcPr>
          <w:p w:rsidR="009B2266" w:rsidRPr="00966955" w:rsidRDefault="009B2266" w:rsidP="003F58C0">
            <w:pPr>
              <w:pStyle w:val="ListParagraph"/>
              <w:spacing w:after="0" w:line="240" w:lineRule="exact"/>
              <w:ind w:left="0"/>
              <w:jc w:val="center"/>
              <w:rPr>
                <w:rFonts w:ascii="Courier" w:hAnsi="Courier" w:cs="Times New Roman"/>
                <w:sz w:val="24"/>
                <w:szCs w:val="24"/>
              </w:rPr>
            </w:pPr>
            <w:r w:rsidRPr="00966955">
              <w:rPr>
                <w:rFonts w:ascii="Courier" w:hAnsi="Courier" w:cs="Times New Roman"/>
                <w:sz w:val="24"/>
                <w:szCs w:val="24"/>
              </w:rPr>
              <w:t>10%</w:t>
            </w:r>
          </w:p>
        </w:tc>
        <w:tc>
          <w:tcPr>
            <w:tcW w:w="1530" w:type="dxa"/>
            <w:tcBorders>
              <w:bottom w:val="single" w:sz="4" w:space="0" w:color="000000"/>
            </w:tcBorders>
            <w:vAlign w:val="center"/>
          </w:tcPr>
          <w:p w:rsidR="009B2266" w:rsidRPr="00966955" w:rsidRDefault="003F58C0" w:rsidP="003F58C0">
            <w:pPr>
              <w:tabs>
                <w:tab w:val="left" w:pos="288"/>
                <w:tab w:val="left" w:pos="4752"/>
              </w:tabs>
              <w:spacing w:line="240" w:lineRule="exact"/>
              <w:jc w:val="center"/>
              <w:rPr>
                <w:color w:val="auto"/>
                <w:szCs w:val="24"/>
              </w:rPr>
            </w:pPr>
            <w:r w:rsidRPr="00966955">
              <w:rPr>
                <w:color w:val="auto"/>
                <w:szCs w:val="24"/>
              </w:rPr>
              <w:t>10%</w:t>
            </w:r>
          </w:p>
        </w:tc>
      </w:tr>
      <w:tr w:rsidR="009B2266" w:rsidRPr="00966955" w:rsidTr="003F58C0">
        <w:tblPrEx>
          <w:tblLook w:val="0000"/>
        </w:tblPrEx>
        <w:trPr>
          <w:gridBefore w:val="1"/>
          <w:wBefore w:w="4586" w:type="dxa"/>
          <w:trHeight w:val="350"/>
        </w:trPr>
        <w:tc>
          <w:tcPr>
            <w:tcW w:w="1710" w:type="dxa"/>
            <w:tcBorders>
              <w:left w:val="single" w:sz="4" w:space="0" w:color="auto"/>
            </w:tcBorders>
            <w:shd w:val="pct15" w:color="auto" w:fill="auto"/>
            <w:vAlign w:val="center"/>
          </w:tcPr>
          <w:p w:rsidR="009B2266" w:rsidRPr="00966955" w:rsidRDefault="009B2266" w:rsidP="003F58C0">
            <w:pPr>
              <w:tabs>
                <w:tab w:val="left" w:pos="288"/>
                <w:tab w:val="left" w:pos="4752"/>
              </w:tabs>
              <w:spacing w:line="240" w:lineRule="exact"/>
              <w:jc w:val="center"/>
              <w:rPr>
                <w:b/>
                <w:color w:val="auto"/>
                <w:szCs w:val="24"/>
              </w:rPr>
            </w:pPr>
            <w:r w:rsidRPr="00966955">
              <w:rPr>
                <w:b/>
                <w:color w:val="auto"/>
                <w:szCs w:val="24"/>
              </w:rPr>
              <w:t>COMBINED</w:t>
            </w:r>
          </w:p>
        </w:tc>
        <w:tc>
          <w:tcPr>
            <w:tcW w:w="1170" w:type="dxa"/>
            <w:tcBorders>
              <w:left w:val="single" w:sz="4" w:space="0" w:color="auto"/>
            </w:tcBorders>
            <w:shd w:val="pct15" w:color="auto" w:fill="auto"/>
            <w:vAlign w:val="center"/>
          </w:tcPr>
          <w:p w:rsidR="009B2266" w:rsidRPr="00966955" w:rsidRDefault="003F58C0" w:rsidP="003F58C0">
            <w:pPr>
              <w:tabs>
                <w:tab w:val="left" w:pos="288"/>
                <w:tab w:val="left" w:pos="4752"/>
              </w:tabs>
              <w:spacing w:line="240" w:lineRule="exact"/>
              <w:jc w:val="center"/>
              <w:rPr>
                <w:b/>
                <w:color w:val="auto"/>
                <w:szCs w:val="24"/>
              </w:rPr>
            </w:pPr>
            <w:r w:rsidRPr="00966955">
              <w:rPr>
                <w:b/>
                <w:color w:val="auto"/>
                <w:szCs w:val="24"/>
              </w:rPr>
              <w:t>6</w:t>
            </w:r>
            <w:r w:rsidR="009B2266" w:rsidRPr="00966955">
              <w:rPr>
                <w:b/>
                <w:color w:val="auto"/>
                <w:szCs w:val="24"/>
              </w:rPr>
              <w:t>0%</w:t>
            </w:r>
          </w:p>
        </w:tc>
        <w:tc>
          <w:tcPr>
            <w:tcW w:w="1530" w:type="dxa"/>
            <w:shd w:val="pct15" w:color="auto" w:fill="auto"/>
            <w:vAlign w:val="center"/>
          </w:tcPr>
          <w:p w:rsidR="003F58C0" w:rsidRPr="00966955" w:rsidRDefault="003F58C0" w:rsidP="00E8002D">
            <w:pPr>
              <w:tabs>
                <w:tab w:val="left" w:pos="288"/>
                <w:tab w:val="left" w:pos="4752"/>
              </w:tabs>
              <w:spacing w:line="240" w:lineRule="exact"/>
              <w:jc w:val="center"/>
              <w:rPr>
                <w:b/>
                <w:color w:val="auto"/>
                <w:szCs w:val="24"/>
              </w:rPr>
            </w:pPr>
            <w:r w:rsidRPr="00966955">
              <w:rPr>
                <w:b/>
                <w:color w:val="auto"/>
                <w:szCs w:val="24"/>
              </w:rPr>
              <w:t>50</w:t>
            </w:r>
            <w:r w:rsidR="009B2266" w:rsidRPr="00966955">
              <w:rPr>
                <w:b/>
                <w:color w:val="auto"/>
                <w:szCs w:val="24"/>
              </w:rPr>
              <w:t>%</w:t>
            </w:r>
          </w:p>
        </w:tc>
      </w:tr>
    </w:tbl>
    <w:p w:rsidR="00B522CD" w:rsidRPr="00F24F4A" w:rsidRDefault="008B5D31" w:rsidP="00F24F4A">
      <w:pPr>
        <w:spacing w:line="240" w:lineRule="exact"/>
        <w:jc w:val="both"/>
        <w:rPr>
          <w:color w:val="auto"/>
          <w:szCs w:val="24"/>
        </w:rPr>
      </w:pPr>
      <w:r w:rsidRPr="00966955">
        <w:rPr>
          <w:color w:val="auto"/>
          <w:szCs w:val="24"/>
          <w:u w:val="single"/>
        </w:rPr>
        <w:t>_______________________________________________________________</w:t>
      </w:r>
      <w:r w:rsidRPr="00966955">
        <w:rPr>
          <w:color w:val="auto"/>
          <w:szCs w:val="24"/>
        </w:rPr>
        <w:t>_</w:t>
      </w:r>
    </w:p>
    <w:p w:rsidR="00D91DA6" w:rsidRPr="00F24F4A" w:rsidRDefault="00D91DA6" w:rsidP="00F24F4A">
      <w:pPr>
        <w:tabs>
          <w:tab w:val="left" w:pos="288"/>
          <w:tab w:val="left" w:pos="4752"/>
        </w:tabs>
        <w:spacing w:line="240" w:lineRule="exact"/>
        <w:jc w:val="both"/>
        <w:rPr>
          <w:color w:val="auto"/>
          <w:szCs w:val="24"/>
        </w:rPr>
      </w:pPr>
    </w:p>
    <w:p w:rsidR="00D91DA6" w:rsidRPr="00F24F4A" w:rsidRDefault="00114F20" w:rsidP="00F24F4A">
      <w:pPr>
        <w:tabs>
          <w:tab w:val="left" w:pos="288"/>
          <w:tab w:val="left" w:pos="4752"/>
        </w:tabs>
        <w:spacing w:line="240" w:lineRule="exact"/>
        <w:jc w:val="both"/>
        <w:rPr>
          <w:color w:val="auto"/>
          <w:szCs w:val="24"/>
        </w:rPr>
      </w:pPr>
      <w:r w:rsidRPr="00F24F4A">
        <w:rPr>
          <w:color w:val="auto"/>
          <w:szCs w:val="24"/>
        </w:rPr>
        <w:t>The following documentary evidence was considered:</w:t>
      </w:r>
    </w:p>
    <w:p w:rsidR="00114F20" w:rsidRPr="00F24F4A" w:rsidRDefault="00114F20" w:rsidP="00F24F4A">
      <w:pPr>
        <w:tabs>
          <w:tab w:val="left" w:pos="288"/>
          <w:tab w:val="left" w:pos="4752"/>
        </w:tabs>
        <w:spacing w:line="240" w:lineRule="exact"/>
        <w:jc w:val="both"/>
        <w:rPr>
          <w:color w:val="auto"/>
          <w:szCs w:val="24"/>
        </w:rPr>
      </w:pPr>
    </w:p>
    <w:p w:rsidR="00114F20" w:rsidRPr="00F24F4A" w:rsidRDefault="0051146C" w:rsidP="00F24F4A">
      <w:pPr>
        <w:tabs>
          <w:tab w:val="left" w:pos="288"/>
          <w:tab w:val="left" w:pos="4752"/>
        </w:tabs>
        <w:spacing w:line="240" w:lineRule="exact"/>
        <w:jc w:val="both"/>
        <w:rPr>
          <w:color w:val="auto"/>
          <w:szCs w:val="24"/>
        </w:rPr>
      </w:pPr>
      <w:r w:rsidRPr="00F24F4A">
        <w:rPr>
          <w:color w:val="auto"/>
          <w:szCs w:val="24"/>
        </w:rPr>
        <w:t xml:space="preserve">Exhibit A.  DD Form </w:t>
      </w:r>
      <w:proofErr w:type="gramStart"/>
      <w:r w:rsidRPr="00F24F4A">
        <w:rPr>
          <w:color w:val="auto"/>
          <w:szCs w:val="24"/>
        </w:rPr>
        <w:t>294,</w:t>
      </w:r>
      <w:proofErr w:type="gramEnd"/>
      <w:r w:rsidRPr="00F24F4A">
        <w:rPr>
          <w:color w:val="auto"/>
          <w:szCs w:val="24"/>
        </w:rPr>
        <w:t xml:space="preserve"> dated </w:t>
      </w:r>
      <w:r w:rsidR="00780923" w:rsidRPr="00F24F4A">
        <w:rPr>
          <w:color w:val="auto"/>
          <w:szCs w:val="24"/>
        </w:rPr>
        <w:t>20100111</w:t>
      </w:r>
      <w:r w:rsidR="00114F20" w:rsidRPr="00F24F4A">
        <w:rPr>
          <w:color w:val="auto"/>
          <w:szCs w:val="24"/>
        </w:rPr>
        <w:t>, w/</w:t>
      </w:r>
      <w:proofErr w:type="spellStart"/>
      <w:r w:rsidR="00114F20" w:rsidRPr="00F24F4A">
        <w:rPr>
          <w:color w:val="auto"/>
          <w:szCs w:val="24"/>
        </w:rPr>
        <w:t>atchs</w:t>
      </w:r>
      <w:proofErr w:type="spellEnd"/>
      <w:r w:rsidR="00114F20" w:rsidRPr="00F24F4A">
        <w:rPr>
          <w:color w:val="auto"/>
          <w:szCs w:val="24"/>
        </w:rPr>
        <w:t>.</w:t>
      </w:r>
    </w:p>
    <w:p w:rsidR="00114F20" w:rsidRPr="00F24F4A" w:rsidRDefault="00114F20" w:rsidP="00F24F4A">
      <w:pPr>
        <w:tabs>
          <w:tab w:val="left" w:pos="288"/>
          <w:tab w:val="left" w:pos="4752"/>
        </w:tabs>
        <w:spacing w:line="240" w:lineRule="exact"/>
        <w:jc w:val="both"/>
        <w:rPr>
          <w:color w:val="auto"/>
          <w:szCs w:val="24"/>
        </w:rPr>
      </w:pPr>
      <w:r w:rsidRPr="00F24F4A">
        <w:rPr>
          <w:color w:val="auto"/>
          <w:szCs w:val="24"/>
        </w:rPr>
        <w:t xml:space="preserve">Exhibit B.  </w:t>
      </w:r>
      <w:proofErr w:type="gramStart"/>
      <w:r w:rsidRPr="00F24F4A">
        <w:rPr>
          <w:color w:val="auto"/>
          <w:szCs w:val="24"/>
        </w:rPr>
        <w:t>Service Treatment Record.</w:t>
      </w:r>
      <w:proofErr w:type="gramEnd"/>
    </w:p>
    <w:p w:rsidR="00114F20" w:rsidRPr="00F24F4A" w:rsidRDefault="00114F20" w:rsidP="00F24F4A">
      <w:pPr>
        <w:tabs>
          <w:tab w:val="left" w:pos="288"/>
          <w:tab w:val="left" w:pos="4752"/>
        </w:tabs>
        <w:spacing w:line="240" w:lineRule="exact"/>
        <w:jc w:val="both"/>
        <w:rPr>
          <w:color w:val="auto"/>
          <w:szCs w:val="24"/>
        </w:rPr>
      </w:pPr>
      <w:r w:rsidRPr="00F24F4A">
        <w:rPr>
          <w:color w:val="auto"/>
          <w:szCs w:val="24"/>
        </w:rPr>
        <w:t xml:space="preserve">Exhibit C.  </w:t>
      </w:r>
      <w:proofErr w:type="gramStart"/>
      <w:r w:rsidRPr="00F24F4A">
        <w:rPr>
          <w:color w:val="auto"/>
          <w:szCs w:val="24"/>
        </w:rPr>
        <w:t>Department of Veterans</w:t>
      </w:r>
      <w:r w:rsidR="00385D6F" w:rsidRPr="00F24F4A">
        <w:rPr>
          <w:color w:val="auto"/>
          <w:szCs w:val="24"/>
        </w:rPr>
        <w:t>'</w:t>
      </w:r>
      <w:r w:rsidRPr="00F24F4A">
        <w:rPr>
          <w:color w:val="auto"/>
          <w:szCs w:val="24"/>
        </w:rPr>
        <w:t xml:space="preserve"> Affairs Treatment Record.</w:t>
      </w:r>
      <w:proofErr w:type="gramEnd"/>
    </w:p>
    <w:p w:rsidR="00D91DA6" w:rsidRPr="00F24F4A" w:rsidRDefault="00D91DA6" w:rsidP="00F24F4A">
      <w:pPr>
        <w:tabs>
          <w:tab w:val="left" w:pos="288"/>
          <w:tab w:val="left" w:pos="4752"/>
        </w:tabs>
        <w:spacing w:line="240" w:lineRule="exact"/>
        <w:jc w:val="both"/>
        <w:rPr>
          <w:color w:val="auto"/>
          <w:szCs w:val="24"/>
        </w:rPr>
      </w:pPr>
    </w:p>
    <w:p w:rsidR="002913C6" w:rsidRDefault="002913C6">
      <w:pPr>
        <w:rPr>
          <w:rFonts w:ascii="Times New Roman" w:eastAsiaTheme="minorEastAsia" w:hAnsi="Times New Roman"/>
          <w:color w:val="auto"/>
          <w:szCs w:val="24"/>
        </w:rPr>
      </w:pPr>
      <w:r>
        <w:rPr>
          <w:color w:val="auto"/>
        </w:rPr>
        <w:br w:type="page"/>
      </w:r>
    </w:p>
    <w:p w:rsidR="002913C6" w:rsidRDefault="002913C6" w:rsidP="002913C6">
      <w:pPr>
        <w:pStyle w:val="Default"/>
        <w:rPr>
          <w:color w:val="auto"/>
        </w:rPr>
      </w:pPr>
    </w:p>
    <w:p w:rsidR="002913C6" w:rsidRDefault="002913C6" w:rsidP="002913C6">
      <w:pPr>
        <w:pStyle w:val="CM1"/>
        <w:ind w:left="1440" w:firstLine="720"/>
        <w:rPr>
          <w:sz w:val="19"/>
          <w:szCs w:val="19"/>
        </w:rPr>
      </w:pPr>
      <w:r>
        <w:rPr>
          <w:b/>
          <w:bCs/>
          <w:sz w:val="19"/>
          <w:szCs w:val="19"/>
        </w:rPr>
        <w:t>DEPARTMENT OF THE NAVY</w:t>
      </w:r>
    </w:p>
    <w:p w:rsidR="002913C6" w:rsidRDefault="002913C6" w:rsidP="002913C6">
      <w:pPr>
        <w:pStyle w:val="CM2"/>
        <w:ind w:right="1962"/>
        <w:jc w:val="center"/>
        <w:rPr>
          <w:rFonts w:ascii="Arial" w:hAnsi="Arial" w:cs="Arial"/>
          <w:sz w:val="13"/>
          <w:szCs w:val="13"/>
        </w:rPr>
      </w:pPr>
      <w:r>
        <w:rPr>
          <w:rFonts w:ascii="Arial" w:hAnsi="Arial" w:cs="Arial"/>
          <w:sz w:val="13"/>
          <w:szCs w:val="13"/>
        </w:rPr>
        <w:t>SECRETARY OF THE NAVY COUNCIL OF REVIEW BOARDS</w:t>
      </w:r>
      <w:r>
        <w:rPr>
          <w:rFonts w:ascii="Arial" w:hAnsi="Arial" w:cs="Arial"/>
          <w:sz w:val="13"/>
          <w:szCs w:val="13"/>
        </w:rPr>
        <w:br/>
        <w:t xml:space="preserve"> 720 KENNON STREET SE STE 309</w:t>
      </w:r>
      <w:r>
        <w:rPr>
          <w:rFonts w:ascii="Arial" w:hAnsi="Arial" w:cs="Arial"/>
          <w:sz w:val="13"/>
          <w:szCs w:val="13"/>
        </w:rPr>
        <w:br/>
        <w:t xml:space="preserve"> WASHINGTON NAVY YARD DC 20374-5023</w:t>
      </w:r>
    </w:p>
    <w:p w:rsidR="002913C6" w:rsidRDefault="002913C6" w:rsidP="002913C6">
      <w:pPr>
        <w:pStyle w:val="CM19"/>
        <w:spacing w:after="205"/>
        <w:jc w:val="center"/>
        <w:rPr>
          <w:rFonts w:ascii="Arial" w:hAnsi="Arial" w:cs="Arial"/>
          <w:sz w:val="10"/>
          <w:szCs w:val="10"/>
        </w:rPr>
      </w:pPr>
      <w:r>
        <w:rPr>
          <w:rFonts w:ascii="Arial" w:hAnsi="Arial" w:cs="Arial"/>
          <w:sz w:val="10"/>
          <w:szCs w:val="10"/>
        </w:rPr>
        <w:t xml:space="preserve">IN REPLY REFER TO </w:t>
      </w:r>
    </w:p>
    <w:p w:rsidR="002913C6" w:rsidRDefault="002913C6" w:rsidP="002913C6">
      <w:pPr>
        <w:pStyle w:val="CM1"/>
        <w:jc w:val="center"/>
        <w:rPr>
          <w:sz w:val="25"/>
          <w:szCs w:val="25"/>
        </w:rPr>
      </w:pPr>
      <w:r>
        <w:rPr>
          <w:sz w:val="25"/>
          <w:szCs w:val="25"/>
        </w:rPr>
        <w:t xml:space="preserve">1850 </w:t>
      </w:r>
    </w:p>
    <w:p w:rsidR="002913C6" w:rsidRDefault="002913C6" w:rsidP="002913C6">
      <w:pPr>
        <w:pStyle w:val="CM20"/>
        <w:spacing w:after="272" w:line="271" w:lineRule="atLeast"/>
        <w:ind w:left="7210" w:right="730"/>
        <w:rPr>
          <w:sz w:val="25"/>
          <w:szCs w:val="25"/>
        </w:rPr>
      </w:pPr>
      <w:r>
        <w:rPr>
          <w:sz w:val="25"/>
          <w:szCs w:val="25"/>
        </w:rPr>
        <w:t>CORB</w:t>
      </w:r>
      <w:proofErr w:type="gramStart"/>
      <w:r>
        <w:rPr>
          <w:sz w:val="25"/>
          <w:szCs w:val="25"/>
        </w:rPr>
        <w:t>:003</w:t>
      </w:r>
      <w:proofErr w:type="gramEnd"/>
      <w:r>
        <w:rPr>
          <w:sz w:val="25"/>
          <w:szCs w:val="25"/>
        </w:rPr>
        <w:t xml:space="preserve"> 5 Aug 2010 </w:t>
      </w:r>
    </w:p>
    <w:p w:rsidR="002913C6" w:rsidRDefault="002913C6" w:rsidP="002913C6">
      <w:pPr>
        <w:pStyle w:val="CM15"/>
        <w:ind w:left="1010" w:hanging="1010"/>
        <w:rPr>
          <w:sz w:val="25"/>
          <w:szCs w:val="25"/>
        </w:rPr>
      </w:pPr>
      <w:r>
        <w:rPr>
          <w:sz w:val="25"/>
          <w:szCs w:val="25"/>
        </w:rPr>
        <w:t>From:</w:t>
      </w:r>
      <w:r>
        <w:rPr>
          <w:sz w:val="25"/>
          <w:szCs w:val="25"/>
        </w:rPr>
        <w:tab/>
        <w:t xml:space="preserve"> Director, Secretary of the Navy Council of Review Boards </w:t>
      </w:r>
    </w:p>
    <w:p w:rsidR="002913C6" w:rsidRDefault="002913C6" w:rsidP="002913C6">
      <w:pPr>
        <w:pStyle w:val="CM20"/>
        <w:spacing w:after="272" w:line="271" w:lineRule="atLeast"/>
        <w:ind w:left="1007" w:right="6067" w:hanging="1008"/>
        <w:rPr>
          <w:sz w:val="25"/>
          <w:szCs w:val="25"/>
        </w:rPr>
      </w:pPr>
      <w:r>
        <w:rPr>
          <w:sz w:val="25"/>
          <w:szCs w:val="25"/>
        </w:rPr>
        <w:t>To:</w:t>
      </w:r>
      <w:r>
        <w:rPr>
          <w:sz w:val="25"/>
          <w:szCs w:val="25"/>
        </w:rPr>
        <w:tab/>
        <w:t xml:space="preserve">  </w:t>
      </w:r>
    </w:p>
    <w:p w:rsidR="002913C6" w:rsidRDefault="002913C6" w:rsidP="002913C6">
      <w:pPr>
        <w:pStyle w:val="CM20"/>
        <w:spacing w:after="272" w:line="273" w:lineRule="atLeast"/>
        <w:ind w:left="1010" w:hanging="1010"/>
        <w:rPr>
          <w:sz w:val="25"/>
          <w:szCs w:val="25"/>
        </w:rPr>
      </w:pPr>
      <w:proofErr w:type="spellStart"/>
      <w:r>
        <w:rPr>
          <w:sz w:val="25"/>
          <w:szCs w:val="25"/>
        </w:rPr>
        <w:t>Subj</w:t>
      </w:r>
      <w:proofErr w:type="spellEnd"/>
      <w:r>
        <w:rPr>
          <w:sz w:val="25"/>
          <w:szCs w:val="25"/>
        </w:rPr>
        <w:t>:</w:t>
      </w:r>
      <w:r>
        <w:rPr>
          <w:sz w:val="25"/>
          <w:szCs w:val="25"/>
        </w:rPr>
        <w:tab/>
        <w:t xml:space="preserve"> PHYSICAL DISABILITY BOARD OF REVIEW (PDBR) </w:t>
      </w:r>
    </w:p>
    <w:p w:rsidR="002913C6" w:rsidRDefault="002913C6" w:rsidP="002913C6">
      <w:pPr>
        <w:pStyle w:val="CM15"/>
        <w:ind w:left="1010" w:hanging="1010"/>
        <w:rPr>
          <w:sz w:val="25"/>
          <w:szCs w:val="25"/>
        </w:rPr>
      </w:pPr>
      <w:r>
        <w:rPr>
          <w:sz w:val="25"/>
          <w:szCs w:val="25"/>
        </w:rPr>
        <w:t>Ref:</w:t>
      </w:r>
      <w:r>
        <w:rPr>
          <w:sz w:val="25"/>
          <w:szCs w:val="25"/>
        </w:rPr>
        <w:tab/>
        <w:t xml:space="preserve"> (a) </w:t>
      </w:r>
      <w:proofErr w:type="spellStart"/>
      <w:r>
        <w:rPr>
          <w:sz w:val="25"/>
          <w:szCs w:val="25"/>
        </w:rPr>
        <w:t>DoDI</w:t>
      </w:r>
      <w:proofErr w:type="spellEnd"/>
      <w:r>
        <w:rPr>
          <w:sz w:val="25"/>
          <w:szCs w:val="25"/>
        </w:rPr>
        <w:t xml:space="preserve"> 6040.44 </w:t>
      </w:r>
    </w:p>
    <w:p w:rsidR="002913C6" w:rsidRDefault="002913C6" w:rsidP="002913C6">
      <w:pPr>
        <w:pStyle w:val="CM20"/>
        <w:spacing w:after="272" w:line="273" w:lineRule="atLeast"/>
        <w:ind w:firstLine="1047"/>
        <w:rPr>
          <w:sz w:val="25"/>
          <w:szCs w:val="25"/>
        </w:rPr>
      </w:pPr>
      <w:r>
        <w:rPr>
          <w:sz w:val="25"/>
          <w:szCs w:val="25"/>
        </w:rPr>
        <w:t xml:space="preserve">(b) PDBR </w:t>
      </w:r>
      <w:proofErr w:type="spellStart"/>
      <w:r>
        <w:rPr>
          <w:sz w:val="25"/>
          <w:szCs w:val="25"/>
        </w:rPr>
        <w:t>ltr</w:t>
      </w:r>
      <w:proofErr w:type="spellEnd"/>
      <w:r>
        <w:rPr>
          <w:sz w:val="25"/>
          <w:szCs w:val="25"/>
        </w:rPr>
        <w:t xml:space="preserve"> of 14 Jul 10 </w:t>
      </w:r>
    </w:p>
    <w:p w:rsidR="002913C6" w:rsidRDefault="002913C6" w:rsidP="002913C6">
      <w:pPr>
        <w:pStyle w:val="Default"/>
        <w:numPr>
          <w:ilvl w:val="0"/>
          <w:numId w:val="4"/>
        </w:numPr>
        <w:spacing w:after="236"/>
        <w:ind w:left="360" w:hanging="360"/>
        <w:rPr>
          <w:color w:val="auto"/>
          <w:sz w:val="25"/>
          <w:szCs w:val="25"/>
        </w:rPr>
      </w:pPr>
      <w:r>
        <w:rPr>
          <w:color w:val="auto"/>
          <w:sz w:val="25"/>
          <w:szCs w:val="25"/>
        </w:rPr>
        <w:t xml:space="preserve">Pursuant to reference (a), the PDBR reviewed your case and forwarded its recommendation (reference (b) to the Department of the Navy for appropriate action. </w:t>
      </w:r>
    </w:p>
    <w:p w:rsidR="002913C6" w:rsidRDefault="002913C6" w:rsidP="002913C6">
      <w:pPr>
        <w:pStyle w:val="Default"/>
        <w:numPr>
          <w:ilvl w:val="0"/>
          <w:numId w:val="4"/>
        </w:numPr>
        <w:spacing w:after="236"/>
        <w:ind w:left="360" w:hanging="360"/>
        <w:rPr>
          <w:color w:val="auto"/>
          <w:sz w:val="25"/>
          <w:szCs w:val="25"/>
        </w:rPr>
      </w:pPr>
      <w:r>
        <w:rPr>
          <w:color w:val="auto"/>
          <w:sz w:val="25"/>
          <w:szCs w:val="25"/>
        </w:rPr>
        <w:t xml:space="preserve">On 4 August 2010, the Assistant Secretary of the Navy (Manpower &amp; Reserve Affairs) took action on your case. Your records will be corrected to reflect assignment to the Temporary Disability Retired List for the period 25 August 2008 thru 24 January 2009 with a disability rating of 60% and placement on the Permanent Disability Retired List effective 25 January 2009 with a final disability rating of 40%. </w:t>
      </w:r>
    </w:p>
    <w:p w:rsidR="002913C6" w:rsidRDefault="002913C6" w:rsidP="002913C6">
      <w:pPr>
        <w:pStyle w:val="Default"/>
        <w:numPr>
          <w:ilvl w:val="0"/>
          <w:numId w:val="4"/>
        </w:numPr>
        <w:spacing w:after="236"/>
        <w:ind w:left="360" w:hanging="360"/>
        <w:rPr>
          <w:color w:val="auto"/>
          <w:sz w:val="25"/>
          <w:szCs w:val="25"/>
        </w:rPr>
      </w:pPr>
      <w:r>
        <w:rPr>
          <w:color w:val="auto"/>
          <w:sz w:val="25"/>
          <w:szCs w:val="25"/>
        </w:rPr>
        <w:t xml:space="preserve">The Secretary's decision represents final action in your case by the Department of the Navy and is not subject to appeal or further review by the Board for Correction of Naval Records. </w:t>
      </w:r>
    </w:p>
    <w:p w:rsidR="002913C6" w:rsidRDefault="002913C6" w:rsidP="002913C6">
      <w:pPr>
        <w:pStyle w:val="Default"/>
        <w:numPr>
          <w:ilvl w:val="0"/>
          <w:numId w:val="4"/>
        </w:numPr>
        <w:ind w:left="360" w:hanging="360"/>
        <w:rPr>
          <w:color w:val="auto"/>
          <w:sz w:val="25"/>
          <w:szCs w:val="25"/>
        </w:rPr>
      </w:pPr>
      <w:r>
        <w:rPr>
          <w:color w:val="auto"/>
          <w:sz w:val="25"/>
          <w:szCs w:val="25"/>
        </w:rPr>
        <w:t xml:space="preserve">The Deputy Commandant, Manpower &amp; Reserve Affairs, United States Marine Corps, has been advised of this decision and will make the appropriate changes to your military records. You will be advised by that office once the changes have been completed. </w:t>
      </w:r>
    </w:p>
    <w:p w:rsidR="002913C6" w:rsidRDefault="002913C6" w:rsidP="002913C6">
      <w:pPr>
        <w:pStyle w:val="Default"/>
        <w:rPr>
          <w:color w:val="auto"/>
          <w:sz w:val="25"/>
          <w:szCs w:val="25"/>
        </w:rPr>
      </w:pPr>
    </w:p>
    <w:p w:rsidR="002913C6" w:rsidRDefault="002913C6" w:rsidP="002913C6">
      <w:pPr>
        <w:pStyle w:val="CM22"/>
        <w:spacing w:after="65"/>
        <w:ind w:left="4627"/>
        <w:rPr>
          <w:sz w:val="25"/>
          <w:szCs w:val="25"/>
        </w:rPr>
      </w:pPr>
    </w:p>
    <w:p w:rsidR="002913C6" w:rsidRDefault="002913C6" w:rsidP="002913C6">
      <w:pPr>
        <w:pStyle w:val="CM13"/>
        <w:ind w:left="4622"/>
        <w:rPr>
          <w:sz w:val="25"/>
          <w:szCs w:val="25"/>
        </w:rPr>
      </w:pPr>
    </w:p>
    <w:p w:rsidR="002913C6" w:rsidRDefault="002913C6" w:rsidP="002913C6">
      <w:pPr>
        <w:pStyle w:val="CM8"/>
        <w:ind w:firstLine="4617"/>
      </w:pPr>
      <w:r>
        <w:rPr>
          <w:sz w:val="25"/>
          <w:szCs w:val="25"/>
        </w:rPr>
        <w:t xml:space="preserve">Copy to: PDBR NVLSP </w:t>
      </w:r>
    </w:p>
    <w:p w:rsidR="00114F20" w:rsidRPr="00F24F4A" w:rsidRDefault="00114F20" w:rsidP="00F24F4A">
      <w:pPr>
        <w:tabs>
          <w:tab w:val="left" w:pos="288"/>
          <w:tab w:val="left" w:pos="4752"/>
        </w:tabs>
        <w:spacing w:line="240" w:lineRule="exact"/>
        <w:jc w:val="both"/>
        <w:rPr>
          <w:color w:val="auto"/>
          <w:szCs w:val="24"/>
        </w:rPr>
      </w:pPr>
    </w:p>
    <w:p w:rsidR="00114F20" w:rsidRPr="00F24F4A" w:rsidRDefault="00114F20" w:rsidP="00F24F4A">
      <w:pPr>
        <w:tabs>
          <w:tab w:val="left" w:pos="288"/>
          <w:tab w:val="left" w:pos="4752"/>
        </w:tabs>
        <w:spacing w:line="240" w:lineRule="exact"/>
        <w:jc w:val="both"/>
        <w:rPr>
          <w:color w:val="auto"/>
          <w:szCs w:val="24"/>
        </w:rPr>
      </w:pPr>
    </w:p>
    <w:p w:rsidR="00AA04B3" w:rsidRPr="00F24F4A" w:rsidRDefault="00AA04B3" w:rsidP="00F24F4A">
      <w:pPr>
        <w:tabs>
          <w:tab w:val="left" w:pos="288"/>
          <w:tab w:val="left" w:pos="4320"/>
          <w:tab w:val="left" w:pos="4410"/>
          <w:tab w:val="left" w:pos="4770"/>
          <w:tab w:val="left" w:pos="4860"/>
          <w:tab w:val="left" w:pos="5040"/>
        </w:tabs>
        <w:spacing w:line="240" w:lineRule="exact"/>
        <w:jc w:val="both"/>
        <w:rPr>
          <w:color w:val="auto"/>
          <w:szCs w:val="24"/>
        </w:rPr>
      </w:pPr>
    </w:p>
    <w:p w:rsidR="000379D0" w:rsidRPr="008C1017" w:rsidRDefault="000379D0" w:rsidP="00F24F4A">
      <w:pPr>
        <w:tabs>
          <w:tab w:val="left" w:pos="288"/>
          <w:tab w:val="left" w:pos="4320"/>
          <w:tab w:val="left" w:pos="4410"/>
          <w:tab w:val="left" w:pos="4770"/>
          <w:tab w:val="left" w:pos="4860"/>
          <w:tab w:val="left" w:pos="5040"/>
        </w:tabs>
        <w:spacing w:line="240" w:lineRule="exact"/>
        <w:jc w:val="both"/>
        <w:rPr>
          <w:color w:val="000080"/>
          <w:szCs w:val="24"/>
        </w:rPr>
      </w:pPr>
    </w:p>
    <w:sectPr w:rsidR="000379D0" w:rsidRPr="008C1017"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88" w:rsidRDefault="007C7188">
      <w:r>
        <w:separator/>
      </w:r>
    </w:p>
  </w:endnote>
  <w:endnote w:type="continuationSeparator" w:id="0">
    <w:p w:rsidR="007C7188" w:rsidRDefault="007C71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E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8A" w:rsidRDefault="00E26EDD">
    <w:pPr>
      <w:pStyle w:val="Footer"/>
      <w:framePr w:wrap="around" w:vAnchor="text" w:hAnchor="margin" w:xAlign="center" w:y="1"/>
      <w:rPr>
        <w:rStyle w:val="PageNumber"/>
      </w:rPr>
    </w:pPr>
    <w:r>
      <w:rPr>
        <w:rStyle w:val="PageNumber"/>
      </w:rPr>
      <w:fldChar w:fldCharType="begin"/>
    </w:r>
    <w:r w:rsidR="0055708A">
      <w:rPr>
        <w:rStyle w:val="PageNumber"/>
      </w:rPr>
      <w:instrText xml:space="preserve">PAGE  </w:instrText>
    </w:r>
    <w:r>
      <w:rPr>
        <w:rStyle w:val="PageNumber"/>
      </w:rPr>
      <w:fldChar w:fldCharType="separate"/>
    </w:r>
    <w:r w:rsidR="0055708A">
      <w:rPr>
        <w:rStyle w:val="PageNumber"/>
        <w:noProof/>
      </w:rPr>
      <w:t>2</w:t>
    </w:r>
    <w:r>
      <w:rPr>
        <w:rStyle w:val="PageNumber"/>
      </w:rPr>
      <w:fldChar w:fldCharType="end"/>
    </w:r>
  </w:p>
  <w:p w:rsidR="0055708A" w:rsidRDefault="0055708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8A" w:rsidRPr="00F24F4A" w:rsidRDefault="00E26EDD">
    <w:pPr>
      <w:pStyle w:val="Footer"/>
      <w:framePr w:wrap="around" w:vAnchor="text" w:hAnchor="margin" w:xAlign="center" w:y="1"/>
      <w:rPr>
        <w:rStyle w:val="PageNumber"/>
        <w:color w:val="auto"/>
      </w:rPr>
    </w:pPr>
    <w:r w:rsidRPr="00F24F4A">
      <w:rPr>
        <w:rStyle w:val="PageNumber"/>
        <w:color w:val="auto"/>
      </w:rPr>
      <w:fldChar w:fldCharType="begin"/>
    </w:r>
    <w:r w:rsidR="0055708A" w:rsidRPr="00F24F4A">
      <w:rPr>
        <w:rStyle w:val="PageNumber"/>
        <w:color w:val="auto"/>
      </w:rPr>
      <w:instrText xml:space="preserve">PAGE  </w:instrText>
    </w:r>
    <w:r w:rsidRPr="00F24F4A">
      <w:rPr>
        <w:rStyle w:val="PageNumber"/>
        <w:color w:val="auto"/>
      </w:rPr>
      <w:fldChar w:fldCharType="separate"/>
    </w:r>
    <w:r w:rsidR="002913C6">
      <w:rPr>
        <w:rStyle w:val="PageNumber"/>
        <w:noProof/>
        <w:color w:val="auto"/>
      </w:rPr>
      <w:t>10</w:t>
    </w:r>
    <w:r w:rsidRPr="00F24F4A">
      <w:rPr>
        <w:rStyle w:val="PageNumber"/>
        <w:color w:val="auto"/>
      </w:rPr>
      <w:fldChar w:fldCharType="end"/>
    </w:r>
  </w:p>
  <w:p w:rsidR="0055708A" w:rsidRPr="00F24F4A" w:rsidRDefault="0055708A" w:rsidP="002B0749">
    <w:pPr>
      <w:pStyle w:val="Footer"/>
      <w:jc w:val="right"/>
      <w:rPr>
        <w:color w:val="auto"/>
      </w:rPr>
    </w:pPr>
    <w:r>
      <w:tab/>
    </w:r>
    <w:r>
      <w:tab/>
    </w:r>
    <w:r w:rsidRPr="00F24F4A">
      <w:rPr>
        <w:caps/>
        <w:color w:val="auto"/>
      </w:rPr>
      <w:t>PD</w:t>
    </w:r>
    <w:r>
      <w:rPr>
        <w:caps/>
        <w:color w:val="auto"/>
      </w:rPr>
      <w:t>10</w:t>
    </w:r>
    <w:r w:rsidRPr="00F24F4A">
      <w:rPr>
        <w:caps/>
        <w:color w:val="auto"/>
      </w:rPr>
      <w:t>00029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88" w:rsidRDefault="007C7188">
      <w:r>
        <w:separator/>
      </w:r>
    </w:p>
  </w:footnote>
  <w:footnote w:type="continuationSeparator" w:id="0">
    <w:p w:rsidR="007C7188" w:rsidRDefault="007C7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5F1"/>
    <w:multiLevelType w:val="hybridMultilevel"/>
    <w:tmpl w:val="26E20B72"/>
    <w:lvl w:ilvl="0" w:tplc="1C32204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42050"/>
    <w:multiLevelType w:val="hybridMultilevel"/>
    <w:tmpl w:val="3B6A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F7144"/>
    <w:multiLevelType w:val="hybridMultilevel"/>
    <w:tmpl w:val="A0007F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50B3CAA"/>
    <w:multiLevelType w:val="hybridMultilevel"/>
    <w:tmpl w:val="862E20EC"/>
    <w:lvl w:ilvl="0" w:tplc="51CEC54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12"/>
    <w:rsid w:val="00035C3A"/>
    <w:rsid w:val="000379D0"/>
    <w:rsid w:val="000416F8"/>
    <w:rsid w:val="00051622"/>
    <w:rsid w:val="00072433"/>
    <w:rsid w:val="000876E1"/>
    <w:rsid w:val="00097FE6"/>
    <w:rsid w:val="000A2208"/>
    <w:rsid w:val="000A2BCE"/>
    <w:rsid w:val="000A37EE"/>
    <w:rsid w:val="000A3E5F"/>
    <w:rsid w:val="000A4BBA"/>
    <w:rsid w:val="000A6BDE"/>
    <w:rsid w:val="000C133B"/>
    <w:rsid w:val="000C73B1"/>
    <w:rsid w:val="000C7DE4"/>
    <w:rsid w:val="000D15E7"/>
    <w:rsid w:val="000D43F9"/>
    <w:rsid w:val="000D4717"/>
    <w:rsid w:val="000D7D55"/>
    <w:rsid w:val="000F427B"/>
    <w:rsid w:val="0010417F"/>
    <w:rsid w:val="00104A67"/>
    <w:rsid w:val="0010530E"/>
    <w:rsid w:val="00111344"/>
    <w:rsid w:val="00114F20"/>
    <w:rsid w:val="00116FEA"/>
    <w:rsid w:val="001231DC"/>
    <w:rsid w:val="001315DD"/>
    <w:rsid w:val="00135385"/>
    <w:rsid w:val="001364D1"/>
    <w:rsid w:val="001410AA"/>
    <w:rsid w:val="00146B87"/>
    <w:rsid w:val="001541C5"/>
    <w:rsid w:val="00157F77"/>
    <w:rsid w:val="00161213"/>
    <w:rsid w:val="001626CC"/>
    <w:rsid w:val="00163AE7"/>
    <w:rsid w:val="00174315"/>
    <w:rsid w:val="0017455A"/>
    <w:rsid w:val="00177659"/>
    <w:rsid w:val="001829F6"/>
    <w:rsid w:val="00183D94"/>
    <w:rsid w:val="001852E8"/>
    <w:rsid w:val="00185ECB"/>
    <w:rsid w:val="0019273F"/>
    <w:rsid w:val="001A7538"/>
    <w:rsid w:val="001B5B59"/>
    <w:rsid w:val="001B7F45"/>
    <w:rsid w:val="001C0D61"/>
    <w:rsid w:val="001C181A"/>
    <w:rsid w:val="001C2053"/>
    <w:rsid w:val="001C28D1"/>
    <w:rsid w:val="001C4102"/>
    <w:rsid w:val="001C54DB"/>
    <w:rsid w:val="001C7418"/>
    <w:rsid w:val="001C7508"/>
    <w:rsid w:val="001D0051"/>
    <w:rsid w:val="001D2224"/>
    <w:rsid w:val="001D6A8C"/>
    <w:rsid w:val="001D7A56"/>
    <w:rsid w:val="001E5788"/>
    <w:rsid w:val="001E5815"/>
    <w:rsid w:val="001F18DB"/>
    <w:rsid w:val="001F68DF"/>
    <w:rsid w:val="00217C09"/>
    <w:rsid w:val="00225196"/>
    <w:rsid w:val="00225CB4"/>
    <w:rsid w:val="00226E40"/>
    <w:rsid w:val="002276EA"/>
    <w:rsid w:val="0023152F"/>
    <w:rsid w:val="002338CA"/>
    <w:rsid w:val="00240C89"/>
    <w:rsid w:val="0024227D"/>
    <w:rsid w:val="00246795"/>
    <w:rsid w:val="00246860"/>
    <w:rsid w:val="00250055"/>
    <w:rsid w:val="0025183C"/>
    <w:rsid w:val="00257099"/>
    <w:rsid w:val="0026318D"/>
    <w:rsid w:val="0027159C"/>
    <w:rsid w:val="00274549"/>
    <w:rsid w:val="00274E46"/>
    <w:rsid w:val="00276C86"/>
    <w:rsid w:val="0028071D"/>
    <w:rsid w:val="0028416D"/>
    <w:rsid w:val="002913C6"/>
    <w:rsid w:val="0029346B"/>
    <w:rsid w:val="002A6A3C"/>
    <w:rsid w:val="002B03B2"/>
    <w:rsid w:val="002B06BB"/>
    <w:rsid w:val="002B0749"/>
    <w:rsid w:val="002B6343"/>
    <w:rsid w:val="002D18B4"/>
    <w:rsid w:val="002E1C31"/>
    <w:rsid w:val="002E2D8E"/>
    <w:rsid w:val="002E3474"/>
    <w:rsid w:val="002E764B"/>
    <w:rsid w:val="002F3780"/>
    <w:rsid w:val="002F4BDA"/>
    <w:rsid w:val="002F7F81"/>
    <w:rsid w:val="00322B9B"/>
    <w:rsid w:val="00323E70"/>
    <w:rsid w:val="0034692E"/>
    <w:rsid w:val="003565E1"/>
    <w:rsid w:val="00362409"/>
    <w:rsid w:val="00363362"/>
    <w:rsid w:val="00371F0F"/>
    <w:rsid w:val="0037520D"/>
    <w:rsid w:val="00377BD2"/>
    <w:rsid w:val="003848BA"/>
    <w:rsid w:val="003852CB"/>
    <w:rsid w:val="00385D6F"/>
    <w:rsid w:val="00392849"/>
    <w:rsid w:val="00392935"/>
    <w:rsid w:val="00393651"/>
    <w:rsid w:val="00396383"/>
    <w:rsid w:val="003A41BA"/>
    <w:rsid w:val="003A6A99"/>
    <w:rsid w:val="003B227A"/>
    <w:rsid w:val="003B4360"/>
    <w:rsid w:val="003D2BA3"/>
    <w:rsid w:val="003D7DDB"/>
    <w:rsid w:val="003E0543"/>
    <w:rsid w:val="003E1EB2"/>
    <w:rsid w:val="003E1F03"/>
    <w:rsid w:val="003E2ADB"/>
    <w:rsid w:val="003E4BFF"/>
    <w:rsid w:val="003F58B0"/>
    <w:rsid w:val="003F58C0"/>
    <w:rsid w:val="004007E9"/>
    <w:rsid w:val="00400DEF"/>
    <w:rsid w:val="00401BBC"/>
    <w:rsid w:val="00404B45"/>
    <w:rsid w:val="00406CC5"/>
    <w:rsid w:val="004074A4"/>
    <w:rsid w:val="00413856"/>
    <w:rsid w:val="00414E73"/>
    <w:rsid w:val="004172DB"/>
    <w:rsid w:val="00422A4F"/>
    <w:rsid w:val="00422B75"/>
    <w:rsid w:val="00423D5A"/>
    <w:rsid w:val="00430B0B"/>
    <w:rsid w:val="00434912"/>
    <w:rsid w:val="0043503A"/>
    <w:rsid w:val="00437871"/>
    <w:rsid w:val="0044384F"/>
    <w:rsid w:val="004543BC"/>
    <w:rsid w:val="00456D51"/>
    <w:rsid w:val="004574C6"/>
    <w:rsid w:val="00457BCF"/>
    <w:rsid w:val="0046204E"/>
    <w:rsid w:val="004718E7"/>
    <w:rsid w:val="004725BE"/>
    <w:rsid w:val="00473D5C"/>
    <w:rsid w:val="004761CC"/>
    <w:rsid w:val="00490B6C"/>
    <w:rsid w:val="00492DE9"/>
    <w:rsid w:val="00493B9F"/>
    <w:rsid w:val="00496603"/>
    <w:rsid w:val="004A24D2"/>
    <w:rsid w:val="004A4136"/>
    <w:rsid w:val="004A679B"/>
    <w:rsid w:val="004B01CE"/>
    <w:rsid w:val="004B03F3"/>
    <w:rsid w:val="004B7169"/>
    <w:rsid w:val="004E32EA"/>
    <w:rsid w:val="004F47EB"/>
    <w:rsid w:val="00506734"/>
    <w:rsid w:val="00510588"/>
    <w:rsid w:val="0051146C"/>
    <w:rsid w:val="0051315F"/>
    <w:rsid w:val="00513282"/>
    <w:rsid w:val="0052445A"/>
    <w:rsid w:val="0052590B"/>
    <w:rsid w:val="00526591"/>
    <w:rsid w:val="00533551"/>
    <w:rsid w:val="005350A5"/>
    <w:rsid w:val="0053606E"/>
    <w:rsid w:val="00536379"/>
    <w:rsid w:val="00540BEF"/>
    <w:rsid w:val="00542847"/>
    <w:rsid w:val="005436C2"/>
    <w:rsid w:val="00553CA3"/>
    <w:rsid w:val="0055708A"/>
    <w:rsid w:val="00590EDC"/>
    <w:rsid w:val="00591BB8"/>
    <w:rsid w:val="005A258C"/>
    <w:rsid w:val="005A3560"/>
    <w:rsid w:val="005B011A"/>
    <w:rsid w:val="005B68C3"/>
    <w:rsid w:val="005E43CB"/>
    <w:rsid w:val="005F1115"/>
    <w:rsid w:val="005F27F2"/>
    <w:rsid w:val="005F3F3A"/>
    <w:rsid w:val="005F424D"/>
    <w:rsid w:val="005F55DD"/>
    <w:rsid w:val="00601D18"/>
    <w:rsid w:val="0061020F"/>
    <w:rsid w:val="00615641"/>
    <w:rsid w:val="0061793C"/>
    <w:rsid w:val="00634C4A"/>
    <w:rsid w:val="006418C9"/>
    <w:rsid w:val="00645046"/>
    <w:rsid w:val="00645F3D"/>
    <w:rsid w:val="006539E4"/>
    <w:rsid w:val="00657604"/>
    <w:rsid w:val="00662F08"/>
    <w:rsid w:val="00663589"/>
    <w:rsid w:val="00665A76"/>
    <w:rsid w:val="0067443B"/>
    <w:rsid w:val="00676D1B"/>
    <w:rsid w:val="00680CB4"/>
    <w:rsid w:val="00684E2B"/>
    <w:rsid w:val="00690FDA"/>
    <w:rsid w:val="00696476"/>
    <w:rsid w:val="006A376D"/>
    <w:rsid w:val="006A40E6"/>
    <w:rsid w:val="006A75FA"/>
    <w:rsid w:val="006B5923"/>
    <w:rsid w:val="006C32C5"/>
    <w:rsid w:val="006D2D39"/>
    <w:rsid w:val="006D5921"/>
    <w:rsid w:val="006E06D1"/>
    <w:rsid w:val="006E7356"/>
    <w:rsid w:val="006F1A46"/>
    <w:rsid w:val="00701ADB"/>
    <w:rsid w:val="00712B89"/>
    <w:rsid w:val="007165CE"/>
    <w:rsid w:val="00721D12"/>
    <w:rsid w:val="00721F8B"/>
    <w:rsid w:val="00736A49"/>
    <w:rsid w:val="00744EBB"/>
    <w:rsid w:val="00746AE2"/>
    <w:rsid w:val="0076100C"/>
    <w:rsid w:val="00764A90"/>
    <w:rsid w:val="00780923"/>
    <w:rsid w:val="00781BD4"/>
    <w:rsid w:val="00784832"/>
    <w:rsid w:val="00791F1E"/>
    <w:rsid w:val="007A0B39"/>
    <w:rsid w:val="007A168F"/>
    <w:rsid w:val="007A28E4"/>
    <w:rsid w:val="007A5AD1"/>
    <w:rsid w:val="007B0A06"/>
    <w:rsid w:val="007B1854"/>
    <w:rsid w:val="007B7C41"/>
    <w:rsid w:val="007C3465"/>
    <w:rsid w:val="007C433E"/>
    <w:rsid w:val="007C7188"/>
    <w:rsid w:val="007D0292"/>
    <w:rsid w:val="007E2046"/>
    <w:rsid w:val="007E4FBB"/>
    <w:rsid w:val="00811D5B"/>
    <w:rsid w:val="00817713"/>
    <w:rsid w:val="0082369E"/>
    <w:rsid w:val="00830999"/>
    <w:rsid w:val="00830D5E"/>
    <w:rsid w:val="00830F69"/>
    <w:rsid w:val="00833531"/>
    <w:rsid w:val="00834458"/>
    <w:rsid w:val="00837465"/>
    <w:rsid w:val="00841457"/>
    <w:rsid w:val="0084374E"/>
    <w:rsid w:val="0085206E"/>
    <w:rsid w:val="00853718"/>
    <w:rsid w:val="008541EF"/>
    <w:rsid w:val="00855696"/>
    <w:rsid w:val="0086162B"/>
    <w:rsid w:val="00865207"/>
    <w:rsid w:val="00871262"/>
    <w:rsid w:val="00875B51"/>
    <w:rsid w:val="00875F2D"/>
    <w:rsid w:val="008A3B2E"/>
    <w:rsid w:val="008A3F8F"/>
    <w:rsid w:val="008A63A9"/>
    <w:rsid w:val="008B315D"/>
    <w:rsid w:val="008B5D31"/>
    <w:rsid w:val="008C1017"/>
    <w:rsid w:val="008C2BD1"/>
    <w:rsid w:val="008D1F33"/>
    <w:rsid w:val="008D7FF9"/>
    <w:rsid w:val="008E2D99"/>
    <w:rsid w:val="008E4A60"/>
    <w:rsid w:val="008F15DF"/>
    <w:rsid w:val="008F5E45"/>
    <w:rsid w:val="009026E8"/>
    <w:rsid w:val="009062E1"/>
    <w:rsid w:val="009104D4"/>
    <w:rsid w:val="00914ADB"/>
    <w:rsid w:val="00921FD1"/>
    <w:rsid w:val="00923B25"/>
    <w:rsid w:val="00924ED2"/>
    <w:rsid w:val="0093200F"/>
    <w:rsid w:val="009357B5"/>
    <w:rsid w:val="00942645"/>
    <w:rsid w:val="0095340A"/>
    <w:rsid w:val="00954581"/>
    <w:rsid w:val="0095466C"/>
    <w:rsid w:val="009563C1"/>
    <w:rsid w:val="00957756"/>
    <w:rsid w:val="0096168C"/>
    <w:rsid w:val="00966955"/>
    <w:rsid w:val="009732B8"/>
    <w:rsid w:val="0097649A"/>
    <w:rsid w:val="00976DCD"/>
    <w:rsid w:val="00977CB4"/>
    <w:rsid w:val="00985099"/>
    <w:rsid w:val="009A0DE3"/>
    <w:rsid w:val="009A30C6"/>
    <w:rsid w:val="009B1534"/>
    <w:rsid w:val="009B2266"/>
    <w:rsid w:val="009B69D3"/>
    <w:rsid w:val="009B7BA7"/>
    <w:rsid w:val="009C0938"/>
    <w:rsid w:val="009C3D79"/>
    <w:rsid w:val="009C3F82"/>
    <w:rsid w:val="009C7DF5"/>
    <w:rsid w:val="009D1ADE"/>
    <w:rsid w:val="009D72B9"/>
    <w:rsid w:val="009E1283"/>
    <w:rsid w:val="00A0076E"/>
    <w:rsid w:val="00A01D3F"/>
    <w:rsid w:val="00A1105B"/>
    <w:rsid w:val="00A15CAD"/>
    <w:rsid w:val="00A16876"/>
    <w:rsid w:val="00A200AA"/>
    <w:rsid w:val="00A2186F"/>
    <w:rsid w:val="00A2270B"/>
    <w:rsid w:val="00A2496E"/>
    <w:rsid w:val="00A258B7"/>
    <w:rsid w:val="00A47CF1"/>
    <w:rsid w:val="00A50418"/>
    <w:rsid w:val="00A5652C"/>
    <w:rsid w:val="00A608FB"/>
    <w:rsid w:val="00A60FDF"/>
    <w:rsid w:val="00A62C29"/>
    <w:rsid w:val="00A70E7B"/>
    <w:rsid w:val="00A76094"/>
    <w:rsid w:val="00A865A5"/>
    <w:rsid w:val="00A86CB6"/>
    <w:rsid w:val="00A90D55"/>
    <w:rsid w:val="00AA04B3"/>
    <w:rsid w:val="00AC439D"/>
    <w:rsid w:val="00AC4C54"/>
    <w:rsid w:val="00AE2D29"/>
    <w:rsid w:val="00AE3316"/>
    <w:rsid w:val="00AF699F"/>
    <w:rsid w:val="00AF72DF"/>
    <w:rsid w:val="00B03A90"/>
    <w:rsid w:val="00B04918"/>
    <w:rsid w:val="00B07781"/>
    <w:rsid w:val="00B16456"/>
    <w:rsid w:val="00B1730A"/>
    <w:rsid w:val="00B24DE9"/>
    <w:rsid w:val="00B32179"/>
    <w:rsid w:val="00B33101"/>
    <w:rsid w:val="00B40A3E"/>
    <w:rsid w:val="00B518D0"/>
    <w:rsid w:val="00B522CD"/>
    <w:rsid w:val="00B55917"/>
    <w:rsid w:val="00B57D1A"/>
    <w:rsid w:val="00B72303"/>
    <w:rsid w:val="00B80224"/>
    <w:rsid w:val="00B82277"/>
    <w:rsid w:val="00B85411"/>
    <w:rsid w:val="00B975EE"/>
    <w:rsid w:val="00BA2D98"/>
    <w:rsid w:val="00BA30D1"/>
    <w:rsid w:val="00BA4E73"/>
    <w:rsid w:val="00BA5BE2"/>
    <w:rsid w:val="00BA7F46"/>
    <w:rsid w:val="00BB0A0A"/>
    <w:rsid w:val="00BB19C2"/>
    <w:rsid w:val="00BC0701"/>
    <w:rsid w:val="00BC077F"/>
    <w:rsid w:val="00BD6806"/>
    <w:rsid w:val="00BD7831"/>
    <w:rsid w:val="00BD7C10"/>
    <w:rsid w:val="00BE0DEB"/>
    <w:rsid w:val="00BE6FEB"/>
    <w:rsid w:val="00BF270C"/>
    <w:rsid w:val="00C13B34"/>
    <w:rsid w:val="00C17E75"/>
    <w:rsid w:val="00C261C6"/>
    <w:rsid w:val="00C30A97"/>
    <w:rsid w:val="00C31DDC"/>
    <w:rsid w:val="00C34326"/>
    <w:rsid w:val="00C54DF3"/>
    <w:rsid w:val="00C5526D"/>
    <w:rsid w:val="00C570C4"/>
    <w:rsid w:val="00C63DAA"/>
    <w:rsid w:val="00C71BEC"/>
    <w:rsid w:val="00C846EA"/>
    <w:rsid w:val="00C84AD1"/>
    <w:rsid w:val="00C85526"/>
    <w:rsid w:val="00C85579"/>
    <w:rsid w:val="00CA068D"/>
    <w:rsid w:val="00CA0B16"/>
    <w:rsid w:val="00CA282D"/>
    <w:rsid w:val="00CB0328"/>
    <w:rsid w:val="00CB23DC"/>
    <w:rsid w:val="00CB28E2"/>
    <w:rsid w:val="00CB7FF7"/>
    <w:rsid w:val="00CC2044"/>
    <w:rsid w:val="00CC69EC"/>
    <w:rsid w:val="00CD34C7"/>
    <w:rsid w:val="00CD5E5A"/>
    <w:rsid w:val="00CF38EC"/>
    <w:rsid w:val="00CF4394"/>
    <w:rsid w:val="00CF490F"/>
    <w:rsid w:val="00CF4921"/>
    <w:rsid w:val="00D01478"/>
    <w:rsid w:val="00D01E06"/>
    <w:rsid w:val="00D06816"/>
    <w:rsid w:val="00D1071C"/>
    <w:rsid w:val="00D14B56"/>
    <w:rsid w:val="00D1570B"/>
    <w:rsid w:val="00D1648B"/>
    <w:rsid w:val="00D20AC0"/>
    <w:rsid w:val="00D336C8"/>
    <w:rsid w:val="00D339E8"/>
    <w:rsid w:val="00D40B1F"/>
    <w:rsid w:val="00D50C8C"/>
    <w:rsid w:val="00D52393"/>
    <w:rsid w:val="00D53A5A"/>
    <w:rsid w:val="00D560D2"/>
    <w:rsid w:val="00D626C2"/>
    <w:rsid w:val="00D71918"/>
    <w:rsid w:val="00D76AB2"/>
    <w:rsid w:val="00D77DB3"/>
    <w:rsid w:val="00D824F9"/>
    <w:rsid w:val="00D829AD"/>
    <w:rsid w:val="00D83D56"/>
    <w:rsid w:val="00D87788"/>
    <w:rsid w:val="00D910C2"/>
    <w:rsid w:val="00D9189B"/>
    <w:rsid w:val="00D91DA6"/>
    <w:rsid w:val="00D92433"/>
    <w:rsid w:val="00D96BE7"/>
    <w:rsid w:val="00D972D4"/>
    <w:rsid w:val="00DA195B"/>
    <w:rsid w:val="00DA3ED0"/>
    <w:rsid w:val="00DB4F3F"/>
    <w:rsid w:val="00DB6FBE"/>
    <w:rsid w:val="00DC233D"/>
    <w:rsid w:val="00DD3593"/>
    <w:rsid w:val="00DE07EC"/>
    <w:rsid w:val="00DE10FC"/>
    <w:rsid w:val="00DE7E74"/>
    <w:rsid w:val="00E017F0"/>
    <w:rsid w:val="00E041E4"/>
    <w:rsid w:val="00E04D1A"/>
    <w:rsid w:val="00E14581"/>
    <w:rsid w:val="00E15539"/>
    <w:rsid w:val="00E16541"/>
    <w:rsid w:val="00E23191"/>
    <w:rsid w:val="00E2632B"/>
    <w:rsid w:val="00E26EDD"/>
    <w:rsid w:val="00E405EA"/>
    <w:rsid w:val="00E40F19"/>
    <w:rsid w:val="00E42789"/>
    <w:rsid w:val="00E50BEB"/>
    <w:rsid w:val="00E55F25"/>
    <w:rsid w:val="00E62FD4"/>
    <w:rsid w:val="00E72FC7"/>
    <w:rsid w:val="00E73ADF"/>
    <w:rsid w:val="00E8002D"/>
    <w:rsid w:val="00E80C5F"/>
    <w:rsid w:val="00E82B6D"/>
    <w:rsid w:val="00E83F78"/>
    <w:rsid w:val="00E866F8"/>
    <w:rsid w:val="00E91A88"/>
    <w:rsid w:val="00E974E1"/>
    <w:rsid w:val="00EA11B6"/>
    <w:rsid w:val="00EA2DD8"/>
    <w:rsid w:val="00EA6031"/>
    <w:rsid w:val="00EA681F"/>
    <w:rsid w:val="00EB76E4"/>
    <w:rsid w:val="00EC0E65"/>
    <w:rsid w:val="00EC5E4F"/>
    <w:rsid w:val="00ED0393"/>
    <w:rsid w:val="00ED0EC6"/>
    <w:rsid w:val="00EE0B44"/>
    <w:rsid w:val="00EF608E"/>
    <w:rsid w:val="00F03BFC"/>
    <w:rsid w:val="00F050BF"/>
    <w:rsid w:val="00F0706C"/>
    <w:rsid w:val="00F1516A"/>
    <w:rsid w:val="00F16864"/>
    <w:rsid w:val="00F1795F"/>
    <w:rsid w:val="00F22A26"/>
    <w:rsid w:val="00F24F4A"/>
    <w:rsid w:val="00F30DBE"/>
    <w:rsid w:val="00F31781"/>
    <w:rsid w:val="00F31C45"/>
    <w:rsid w:val="00F32139"/>
    <w:rsid w:val="00F34490"/>
    <w:rsid w:val="00F34E08"/>
    <w:rsid w:val="00F41D91"/>
    <w:rsid w:val="00F44FE5"/>
    <w:rsid w:val="00F46964"/>
    <w:rsid w:val="00F5126A"/>
    <w:rsid w:val="00F718A8"/>
    <w:rsid w:val="00F71C7A"/>
    <w:rsid w:val="00F72183"/>
    <w:rsid w:val="00F72DCE"/>
    <w:rsid w:val="00F73D9D"/>
    <w:rsid w:val="00F73E6E"/>
    <w:rsid w:val="00F82981"/>
    <w:rsid w:val="00F8311F"/>
    <w:rsid w:val="00F83248"/>
    <w:rsid w:val="00F853AE"/>
    <w:rsid w:val="00F86840"/>
    <w:rsid w:val="00F93DCC"/>
    <w:rsid w:val="00F9435D"/>
    <w:rsid w:val="00FA401F"/>
    <w:rsid w:val="00FB593A"/>
    <w:rsid w:val="00FB6E82"/>
    <w:rsid w:val="00FC4576"/>
    <w:rsid w:val="00FC7DBC"/>
    <w:rsid w:val="00FD1D5A"/>
    <w:rsid w:val="00FE0B71"/>
    <w:rsid w:val="00FE410C"/>
    <w:rsid w:val="00FE47EC"/>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2913C6"/>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2913C6"/>
    <w:rPr>
      <w:color w:val="auto"/>
    </w:rPr>
  </w:style>
  <w:style w:type="paragraph" w:customStyle="1" w:styleId="CM2">
    <w:name w:val="CM2"/>
    <w:basedOn w:val="Default"/>
    <w:next w:val="Default"/>
    <w:uiPriority w:val="99"/>
    <w:rsid w:val="002913C6"/>
    <w:pPr>
      <w:spacing w:line="173" w:lineRule="atLeast"/>
    </w:pPr>
    <w:rPr>
      <w:color w:val="auto"/>
    </w:rPr>
  </w:style>
  <w:style w:type="paragraph" w:customStyle="1" w:styleId="CM19">
    <w:name w:val="CM19"/>
    <w:basedOn w:val="Default"/>
    <w:next w:val="Default"/>
    <w:uiPriority w:val="99"/>
    <w:rsid w:val="002913C6"/>
    <w:rPr>
      <w:color w:val="auto"/>
    </w:rPr>
  </w:style>
  <w:style w:type="paragraph" w:customStyle="1" w:styleId="CM20">
    <w:name w:val="CM20"/>
    <w:basedOn w:val="Default"/>
    <w:next w:val="Default"/>
    <w:uiPriority w:val="99"/>
    <w:rsid w:val="002913C6"/>
    <w:rPr>
      <w:color w:val="auto"/>
    </w:rPr>
  </w:style>
  <w:style w:type="paragraph" w:customStyle="1" w:styleId="CM15">
    <w:name w:val="CM15"/>
    <w:basedOn w:val="Default"/>
    <w:next w:val="Default"/>
    <w:uiPriority w:val="99"/>
    <w:rsid w:val="002913C6"/>
    <w:pPr>
      <w:spacing w:line="273" w:lineRule="atLeast"/>
    </w:pPr>
    <w:rPr>
      <w:color w:val="auto"/>
    </w:rPr>
  </w:style>
  <w:style w:type="paragraph" w:customStyle="1" w:styleId="CM22">
    <w:name w:val="CM22"/>
    <w:basedOn w:val="Default"/>
    <w:next w:val="Default"/>
    <w:uiPriority w:val="99"/>
    <w:rsid w:val="002913C6"/>
    <w:rPr>
      <w:color w:val="auto"/>
    </w:rPr>
  </w:style>
  <w:style w:type="paragraph" w:customStyle="1" w:styleId="CM13">
    <w:name w:val="CM13"/>
    <w:basedOn w:val="Default"/>
    <w:next w:val="Default"/>
    <w:uiPriority w:val="99"/>
    <w:rsid w:val="002913C6"/>
    <w:pPr>
      <w:spacing w:line="271" w:lineRule="atLeast"/>
    </w:pPr>
    <w:rPr>
      <w:color w:val="auto"/>
    </w:rPr>
  </w:style>
  <w:style w:type="paragraph" w:customStyle="1" w:styleId="CM8">
    <w:name w:val="CM8"/>
    <w:basedOn w:val="Default"/>
    <w:next w:val="Default"/>
    <w:uiPriority w:val="99"/>
    <w:rsid w:val="002913C6"/>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3686</Words>
  <Characters>19601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4</cp:revision>
  <cp:lastPrinted>2010-07-13T12:08:00Z</cp:lastPrinted>
  <dcterms:created xsi:type="dcterms:W3CDTF">2012-01-11T17:44:00Z</dcterms:created>
  <dcterms:modified xsi:type="dcterms:W3CDTF">2012-02-27T20:03:00Z</dcterms:modified>
</cp:coreProperties>
</file>