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F9186E">
      <w:pPr>
        <w:tabs>
          <w:tab w:val="left" w:pos="288"/>
          <w:tab w:val="left" w:pos="5400"/>
        </w:tabs>
        <w:spacing w:line="240" w:lineRule="exact"/>
        <w:jc w:val="both"/>
        <w:rPr>
          <w:rFonts w:asciiTheme="minorHAnsi" w:hAnsiTheme="minorHAnsi"/>
          <w:caps/>
          <w:color w:val="auto"/>
        </w:rPr>
      </w:pPr>
      <w:r w:rsidRPr="00B20624">
        <w:rPr>
          <w:rFonts w:asciiTheme="minorHAnsi" w:hAnsiTheme="minorHAnsi"/>
          <w:caps/>
          <w:color w:val="auto"/>
        </w:rPr>
        <w:t>NAME:</w:t>
      </w:r>
      <w:r w:rsidR="008867AA">
        <w:rPr>
          <w:rFonts w:asciiTheme="minorHAnsi" w:hAnsiTheme="minorHAnsi"/>
          <w:caps/>
          <w:color w:val="auto"/>
        </w:rPr>
        <w:t xml:space="preserve">  </w:t>
      </w:r>
      <w:r w:rsidR="00894454">
        <w:rPr>
          <w:rFonts w:asciiTheme="minorHAnsi" w:hAnsiTheme="minorHAnsi"/>
          <w:caps/>
          <w:color w:val="auto"/>
        </w:rPr>
        <w:t>XXXXXX</w:t>
      </w:r>
      <w:r w:rsidR="008867AA">
        <w:rPr>
          <w:rFonts w:asciiTheme="minorHAnsi" w:hAnsiTheme="minorHAnsi"/>
          <w:caps/>
          <w:color w:val="auto"/>
        </w:rPr>
        <w:t xml:space="preserve"> </w:t>
      </w:r>
      <w:r w:rsidR="00F9186E">
        <w:rPr>
          <w:rFonts w:asciiTheme="minorHAnsi" w:hAnsiTheme="minorHAnsi"/>
          <w:caps/>
          <w:color w:val="auto"/>
        </w:rPr>
        <w:tab/>
      </w:r>
      <w:r w:rsidRPr="00B20624">
        <w:rPr>
          <w:rFonts w:asciiTheme="minorHAnsi" w:hAnsiTheme="minorHAnsi"/>
          <w:caps/>
          <w:color w:val="auto"/>
        </w:rPr>
        <w:t xml:space="preserve">BRANCH OF SERVICE: </w:t>
      </w:r>
      <w:r w:rsidR="00F9186E">
        <w:rPr>
          <w:rFonts w:asciiTheme="minorHAnsi" w:hAnsiTheme="minorHAnsi"/>
          <w:caps/>
          <w:color w:val="auto"/>
        </w:rPr>
        <w:t xml:space="preserve"> </w:t>
      </w:r>
      <w:r w:rsidR="00D00981" w:rsidRPr="008867AA">
        <w:rPr>
          <w:rFonts w:asciiTheme="minorHAnsi" w:hAnsiTheme="minorHAnsi"/>
          <w:caps/>
          <w:color w:val="auto"/>
        </w:rPr>
        <w:t>marine corps</w:t>
      </w:r>
      <w:r w:rsidR="003A27B2" w:rsidRPr="008867AA">
        <w:rPr>
          <w:rFonts w:asciiTheme="minorHAnsi" w:hAnsiTheme="minorHAnsi"/>
          <w:caps/>
          <w:color w:val="auto"/>
        </w:rPr>
        <w:t xml:space="preserve"> </w:t>
      </w:r>
    </w:p>
    <w:p w:rsidR="00540BEF" w:rsidRPr="00B20624" w:rsidRDefault="00540BEF" w:rsidP="00F9186E">
      <w:pPr>
        <w:tabs>
          <w:tab w:val="left" w:pos="288"/>
          <w:tab w:val="left" w:pos="5400"/>
        </w:tabs>
        <w:spacing w:line="240" w:lineRule="exact"/>
        <w:jc w:val="both"/>
        <w:rPr>
          <w:rFonts w:asciiTheme="minorHAnsi" w:hAnsiTheme="minorHAnsi"/>
          <w:caps/>
          <w:color w:val="auto"/>
        </w:rPr>
      </w:pPr>
      <w:r w:rsidRPr="00B20624">
        <w:rPr>
          <w:rFonts w:asciiTheme="minorHAnsi" w:hAnsiTheme="minorHAnsi"/>
          <w:caps/>
          <w:color w:val="auto"/>
        </w:rPr>
        <w:t>CASE NUMBER:  PD</w:t>
      </w:r>
      <w:r w:rsidR="00176372">
        <w:rPr>
          <w:rFonts w:asciiTheme="minorHAnsi" w:hAnsiTheme="minorHAnsi"/>
          <w:caps/>
          <w:color w:val="auto"/>
        </w:rPr>
        <w:t>201</w:t>
      </w:r>
      <w:r w:rsidR="003217EB">
        <w:rPr>
          <w:rFonts w:asciiTheme="minorHAnsi" w:hAnsiTheme="minorHAnsi"/>
          <w:caps/>
          <w:color w:val="auto"/>
        </w:rPr>
        <w:t>0</w:t>
      </w:r>
      <w:r w:rsidR="00D35269">
        <w:rPr>
          <w:rFonts w:asciiTheme="minorHAnsi" w:hAnsiTheme="minorHAnsi"/>
          <w:caps/>
          <w:color w:val="auto"/>
        </w:rPr>
        <w:t>0</w:t>
      </w:r>
      <w:r w:rsidR="00176372">
        <w:rPr>
          <w:rFonts w:asciiTheme="minorHAnsi" w:hAnsiTheme="minorHAnsi"/>
          <w:caps/>
          <w:color w:val="auto"/>
        </w:rPr>
        <w:t>006</w:t>
      </w:r>
      <w:r w:rsidR="00F9186E">
        <w:rPr>
          <w:rFonts w:asciiTheme="minorHAnsi" w:hAnsiTheme="minorHAnsi"/>
          <w:caps/>
          <w:color w:val="auto"/>
        </w:rPr>
        <w:tab/>
      </w:r>
      <w:r w:rsidR="00C22F3A" w:rsidRPr="00B20624">
        <w:rPr>
          <w:rFonts w:asciiTheme="minorHAnsi" w:hAnsiTheme="minorHAnsi"/>
          <w:caps/>
          <w:color w:val="auto"/>
        </w:rPr>
        <w:t xml:space="preserve">SEPARATION DATE: </w:t>
      </w:r>
      <w:r w:rsidR="00F9186E">
        <w:rPr>
          <w:rFonts w:asciiTheme="minorHAnsi" w:hAnsiTheme="minorHAnsi"/>
          <w:caps/>
          <w:color w:val="auto"/>
        </w:rPr>
        <w:t xml:space="preserve"> </w:t>
      </w:r>
      <w:r w:rsidR="008867AA">
        <w:rPr>
          <w:rFonts w:asciiTheme="minorHAnsi" w:hAnsiTheme="minorHAnsi"/>
          <w:caps/>
          <w:color w:val="auto"/>
        </w:rPr>
        <w:t>20060831</w:t>
      </w:r>
    </w:p>
    <w:p w:rsidR="00540BEF" w:rsidRDefault="00540BEF" w:rsidP="00190E48">
      <w:pPr>
        <w:tabs>
          <w:tab w:val="left" w:pos="288"/>
          <w:tab w:val="left" w:pos="4752"/>
        </w:tabs>
        <w:spacing w:line="240" w:lineRule="exact"/>
        <w:jc w:val="both"/>
        <w:rPr>
          <w:rFonts w:asciiTheme="minorHAnsi" w:hAnsiTheme="minorHAnsi"/>
          <w:caps/>
          <w:color w:val="auto"/>
        </w:rPr>
      </w:pPr>
      <w:r w:rsidRPr="00F9186E">
        <w:rPr>
          <w:rFonts w:asciiTheme="minorHAnsi" w:hAnsiTheme="minorHAnsi"/>
          <w:caps/>
          <w:color w:val="auto"/>
        </w:rPr>
        <w:t xml:space="preserve">BOARD DATE: </w:t>
      </w:r>
      <w:r w:rsidR="00F9186E">
        <w:rPr>
          <w:rFonts w:asciiTheme="minorHAnsi" w:hAnsiTheme="minorHAnsi"/>
          <w:caps/>
          <w:color w:val="auto"/>
        </w:rPr>
        <w:t xml:space="preserve"> </w:t>
      </w:r>
      <w:r w:rsidR="000F02BE" w:rsidRPr="00F9186E">
        <w:rPr>
          <w:rFonts w:asciiTheme="minorHAnsi" w:hAnsiTheme="minorHAnsi"/>
          <w:caps/>
          <w:color w:val="auto"/>
        </w:rPr>
        <w:t>201</w:t>
      </w:r>
      <w:r w:rsidR="0077444E" w:rsidRPr="00F9186E">
        <w:rPr>
          <w:rFonts w:asciiTheme="minorHAnsi" w:hAnsiTheme="minorHAnsi"/>
          <w:caps/>
          <w:color w:val="auto"/>
        </w:rPr>
        <w:t>1</w:t>
      </w:r>
      <w:r w:rsidR="00F9186E">
        <w:rPr>
          <w:rFonts w:asciiTheme="minorHAnsi" w:hAnsiTheme="minorHAnsi"/>
          <w:caps/>
          <w:color w:val="auto"/>
        </w:rPr>
        <w:t>0224</w:t>
      </w:r>
      <w:r w:rsidR="000E225F">
        <w:rPr>
          <w:rFonts w:asciiTheme="minorHAnsi" w:hAnsiTheme="minorHAnsi"/>
          <w:caps/>
          <w:color w:val="auto"/>
        </w:rPr>
        <w:t xml:space="preserve"> </w:t>
      </w:r>
      <w:r w:rsidRPr="00B20624">
        <w:rPr>
          <w:rFonts w:asciiTheme="minorHAnsi" w:hAnsiTheme="minorHAnsi"/>
          <w:caps/>
          <w:color w:val="auto"/>
        </w:rPr>
        <w:tab/>
      </w:r>
    </w:p>
    <w:p w:rsidR="00F9186E" w:rsidRDefault="00F9186E" w:rsidP="00F9186E">
      <w:pPr>
        <w:pBdr>
          <w:bottom w:val="single" w:sz="12" w:space="1" w:color="auto"/>
        </w:pBdr>
        <w:tabs>
          <w:tab w:val="left" w:pos="288"/>
          <w:tab w:val="left" w:pos="4752"/>
        </w:tabs>
        <w:spacing w:line="240" w:lineRule="exact"/>
        <w:jc w:val="both"/>
        <w:rPr>
          <w:rFonts w:asciiTheme="minorHAnsi" w:hAnsiTheme="minorHAnsi"/>
          <w:caps/>
          <w:color w:val="auto"/>
        </w:rPr>
      </w:pPr>
    </w:p>
    <w:p w:rsidR="00F9186E" w:rsidRDefault="00F9186E" w:rsidP="00363C35">
      <w:pPr>
        <w:tabs>
          <w:tab w:val="left" w:pos="288"/>
          <w:tab w:val="left" w:pos="4752"/>
        </w:tabs>
        <w:spacing w:line="240" w:lineRule="exact"/>
        <w:jc w:val="both"/>
        <w:rPr>
          <w:rFonts w:ascii="Calibri" w:hAnsi="Calibri"/>
          <w:color w:val="auto"/>
          <w:u w:val="single"/>
        </w:rPr>
      </w:pPr>
    </w:p>
    <w:p w:rsidR="005052D4" w:rsidRPr="00AE3316" w:rsidRDefault="005052D4" w:rsidP="00363C35">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4D4CBB" w:rsidRPr="001873C8">
        <w:rPr>
          <w:rFonts w:ascii="Calibri" w:hAnsi="Calibri"/>
          <w:color w:val="auto"/>
          <w:szCs w:val="24"/>
        </w:rPr>
        <w:t>Data extracted from the available evidence of record reflects that this covered individual (CI)</w:t>
      </w:r>
      <w:r w:rsidR="004D4CBB" w:rsidRPr="00AE3316">
        <w:rPr>
          <w:rFonts w:ascii="Calibri" w:hAnsi="Calibri"/>
          <w:color w:val="auto"/>
          <w:szCs w:val="24"/>
        </w:rPr>
        <w:t xml:space="preserve"> was </w:t>
      </w:r>
      <w:r w:rsidR="0054792D">
        <w:rPr>
          <w:rFonts w:ascii="Calibri" w:hAnsi="Calibri"/>
          <w:color w:val="auto"/>
          <w:szCs w:val="24"/>
        </w:rPr>
        <w:t>an</w:t>
      </w:r>
      <w:r w:rsidR="008867AA" w:rsidRPr="008867AA">
        <w:rPr>
          <w:rFonts w:ascii="Calibri" w:hAnsi="Calibri"/>
          <w:color w:val="auto"/>
          <w:szCs w:val="24"/>
        </w:rPr>
        <w:t xml:space="preserve"> active duty C</w:t>
      </w:r>
      <w:r w:rsidR="00D35269">
        <w:rPr>
          <w:rFonts w:ascii="Calibri" w:hAnsi="Calibri"/>
          <w:color w:val="auto"/>
          <w:szCs w:val="24"/>
        </w:rPr>
        <w:t>pl</w:t>
      </w:r>
      <w:r w:rsidR="008867AA" w:rsidRPr="008867AA">
        <w:rPr>
          <w:rFonts w:ascii="Calibri" w:hAnsi="Calibri"/>
          <w:color w:val="auto"/>
          <w:szCs w:val="24"/>
        </w:rPr>
        <w:t xml:space="preserve"> (2311, Small Arms Repairer/Technician) medically separated from the Marine Corps in 2006 </w:t>
      </w:r>
      <w:r w:rsidR="004744B6">
        <w:rPr>
          <w:rFonts w:ascii="Calibri" w:hAnsi="Calibri"/>
          <w:color w:val="auto"/>
          <w:szCs w:val="24"/>
        </w:rPr>
        <w:t>after nearly three</w:t>
      </w:r>
      <w:r w:rsidR="008867AA" w:rsidRPr="008867AA">
        <w:rPr>
          <w:rFonts w:ascii="Calibri" w:hAnsi="Calibri"/>
          <w:color w:val="auto"/>
          <w:szCs w:val="24"/>
        </w:rPr>
        <w:t xml:space="preserve"> years of service.  The medical basis for the separation </w:t>
      </w:r>
      <w:r w:rsidR="008867AA" w:rsidRPr="00BE71F2">
        <w:rPr>
          <w:rFonts w:ascii="Calibri" w:hAnsi="Calibri"/>
          <w:color w:val="auto"/>
          <w:szCs w:val="24"/>
        </w:rPr>
        <w:t xml:space="preserve">was </w:t>
      </w:r>
      <w:r w:rsidR="004744B6">
        <w:rPr>
          <w:rFonts w:ascii="Calibri" w:hAnsi="Calibri"/>
          <w:color w:val="auto"/>
          <w:szCs w:val="24"/>
        </w:rPr>
        <w:t>r</w:t>
      </w:r>
      <w:r w:rsidR="008867AA" w:rsidRPr="00BE71F2">
        <w:rPr>
          <w:rFonts w:ascii="Calibri" w:hAnsi="Calibri"/>
          <w:color w:val="auto"/>
          <w:szCs w:val="24"/>
        </w:rPr>
        <w:t xml:space="preserve">ight </w:t>
      </w:r>
      <w:r w:rsidR="004744B6">
        <w:rPr>
          <w:rFonts w:ascii="Calibri" w:hAnsi="Calibri"/>
          <w:color w:val="auto"/>
          <w:szCs w:val="24"/>
        </w:rPr>
        <w:t>i</w:t>
      </w:r>
      <w:r w:rsidR="008867AA" w:rsidRPr="00BE71F2">
        <w:rPr>
          <w:rFonts w:ascii="Calibri" w:hAnsi="Calibri"/>
          <w:color w:val="auto"/>
          <w:szCs w:val="24"/>
        </w:rPr>
        <w:t xml:space="preserve">nguinal </w:t>
      </w:r>
      <w:r w:rsidR="004744B6">
        <w:rPr>
          <w:rFonts w:ascii="Calibri" w:hAnsi="Calibri"/>
          <w:color w:val="auto"/>
          <w:szCs w:val="24"/>
        </w:rPr>
        <w:t>n</w:t>
      </w:r>
      <w:r w:rsidR="008867AA" w:rsidRPr="00BE71F2">
        <w:rPr>
          <w:rFonts w:ascii="Calibri" w:hAnsi="Calibri"/>
          <w:color w:val="auto"/>
          <w:szCs w:val="24"/>
        </w:rPr>
        <w:t xml:space="preserve">euralgia.  The CI developed severe right groin pain due to an incarcerated right femoral hernia.  He underwent </w:t>
      </w:r>
      <w:r w:rsidR="000E225F" w:rsidRPr="00BE71F2">
        <w:rPr>
          <w:rFonts w:ascii="Calibri" w:hAnsi="Calibri"/>
          <w:color w:val="auto"/>
          <w:szCs w:val="24"/>
        </w:rPr>
        <w:t>surgical</w:t>
      </w:r>
      <w:r w:rsidR="007F5B24" w:rsidRPr="00BE71F2">
        <w:rPr>
          <w:rFonts w:ascii="Calibri" w:hAnsi="Calibri"/>
          <w:color w:val="auto"/>
          <w:szCs w:val="24"/>
        </w:rPr>
        <w:t xml:space="preserve"> repair</w:t>
      </w:r>
      <w:r w:rsidR="00CB201E" w:rsidRPr="00BE71F2">
        <w:rPr>
          <w:rFonts w:ascii="Calibri" w:hAnsi="Calibri"/>
          <w:color w:val="auto"/>
          <w:szCs w:val="24"/>
        </w:rPr>
        <w:t xml:space="preserve"> and remained on limited duty (LIMDU) for the remainder of his time in service</w:t>
      </w:r>
      <w:r w:rsidR="007F5B24" w:rsidRPr="00BE71F2">
        <w:rPr>
          <w:rFonts w:ascii="Calibri" w:hAnsi="Calibri"/>
          <w:color w:val="auto"/>
          <w:szCs w:val="24"/>
        </w:rPr>
        <w:t xml:space="preserve">.  </w:t>
      </w:r>
      <w:r w:rsidR="0054792D" w:rsidRPr="00BE71F2">
        <w:rPr>
          <w:rFonts w:ascii="Calibri" w:hAnsi="Calibri"/>
          <w:color w:val="auto"/>
          <w:szCs w:val="24"/>
        </w:rPr>
        <w:t>A</w:t>
      </w:r>
      <w:r w:rsidR="008867AA" w:rsidRPr="00BE71F2">
        <w:rPr>
          <w:rFonts w:ascii="Calibri" w:hAnsi="Calibri"/>
          <w:color w:val="auto"/>
          <w:szCs w:val="24"/>
        </w:rPr>
        <w:t xml:space="preserve"> large reactive lymph node was</w:t>
      </w:r>
      <w:r w:rsidR="0054792D" w:rsidRPr="00BE71F2">
        <w:rPr>
          <w:rFonts w:ascii="Calibri" w:hAnsi="Calibri"/>
          <w:color w:val="auto"/>
          <w:szCs w:val="24"/>
        </w:rPr>
        <w:t xml:space="preserve"> also</w:t>
      </w:r>
      <w:r w:rsidR="008867AA" w:rsidRPr="00BE71F2">
        <w:rPr>
          <w:rFonts w:ascii="Calibri" w:hAnsi="Calibri"/>
          <w:color w:val="auto"/>
          <w:szCs w:val="24"/>
        </w:rPr>
        <w:t xml:space="preserve"> removed and was negative on pathol</w:t>
      </w:r>
      <w:r w:rsidR="000E225F" w:rsidRPr="00BE71F2">
        <w:rPr>
          <w:rFonts w:ascii="Calibri" w:hAnsi="Calibri"/>
          <w:color w:val="auto"/>
          <w:szCs w:val="24"/>
        </w:rPr>
        <w:t>ogic examination.</w:t>
      </w:r>
      <w:r w:rsidR="008867AA" w:rsidRPr="00BE71F2">
        <w:rPr>
          <w:rFonts w:ascii="Calibri" w:hAnsi="Calibri"/>
          <w:color w:val="auto"/>
          <w:szCs w:val="24"/>
        </w:rPr>
        <w:t xml:space="preserve">  One to two weeks </w:t>
      </w:r>
      <w:r w:rsidR="000E225F" w:rsidRPr="00BE71F2">
        <w:rPr>
          <w:rFonts w:ascii="Calibri" w:hAnsi="Calibri"/>
          <w:color w:val="auto"/>
          <w:szCs w:val="24"/>
        </w:rPr>
        <w:t>after</w:t>
      </w:r>
      <w:r w:rsidR="008867AA" w:rsidRPr="00BE71F2">
        <w:rPr>
          <w:rFonts w:ascii="Calibri" w:hAnsi="Calibri"/>
          <w:color w:val="auto"/>
          <w:szCs w:val="24"/>
        </w:rPr>
        <w:t xml:space="preserve"> surgery</w:t>
      </w:r>
      <w:r w:rsidR="004744B6">
        <w:rPr>
          <w:rFonts w:ascii="Calibri" w:hAnsi="Calibri"/>
          <w:color w:val="auto"/>
          <w:szCs w:val="24"/>
        </w:rPr>
        <w:t>,</w:t>
      </w:r>
      <w:r w:rsidR="008867AA" w:rsidRPr="00BE71F2">
        <w:rPr>
          <w:rFonts w:ascii="Calibri" w:hAnsi="Calibri"/>
          <w:color w:val="auto"/>
          <w:szCs w:val="24"/>
        </w:rPr>
        <w:t xml:space="preserve"> the CI developed chronic right groin pain</w:t>
      </w:r>
      <w:r w:rsidR="007F5B24" w:rsidRPr="00BE71F2">
        <w:rPr>
          <w:rFonts w:ascii="Calibri" w:hAnsi="Calibri"/>
          <w:color w:val="auto"/>
          <w:szCs w:val="24"/>
        </w:rPr>
        <w:t xml:space="preserve"> </w:t>
      </w:r>
      <w:r w:rsidR="0054792D" w:rsidRPr="00BE71F2">
        <w:rPr>
          <w:rFonts w:ascii="Calibri" w:hAnsi="Calibri"/>
          <w:color w:val="auto"/>
          <w:szCs w:val="24"/>
        </w:rPr>
        <w:t>diagnosed as inguinal neuralgia</w:t>
      </w:r>
      <w:r w:rsidR="004744B6">
        <w:rPr>
          <w:rFonts w:ascii="Calibri" w:hAnsi="Calibri"/>
          <w:color w:val="auto"/>
          <w:szCs w:val="24"/>
        </w:rPr>
        <w:t xml:space="preserve"> that</w:t>
      </w:r>
      <w:r w:rsidR="0054792D" w:rsidRPr="00BE71F2">
        <w:rPr>
          <w:rFonts w:ascii="Calibri" w:hAnsi="Calibri"/>
          <w:color w:val="auto"/>
          <w:szCs w:val="24"/>
        </w:rPr>
        <w:t xml:space="preserve"> </w:t>
      </w:r>
      <w:r w:rsidR="004744B6">
        <w:rPr>
          <w:rFonts w:ascii="Calibri" w:hAnsi="Calibri"/>
          <w:color w:val="auto"/>
          <w:szCs w:val="24"/>
        </w:rPr>
        <w:t xml:space="preserve">prevented him from performing </w:t>
      </w:r>
      <w:r w:rsidR="007F5B24" w:rsidRPr="00BE71F2">
        <w:rPr>
          <w:rFonts w:ascii="Calibri" w:hAnsi="Calibri"/>
          <w:color w:val="auto"/>
          <w:szCs w:val="24"/>
        </w:rPr>
        <w:t>his duties.</w:t>
      </w:r>
      <w:r w:rsidR="008867AA" w:rsidRPr="00BE71F2">
        <w:rPr>
          <w:rFonts w:ascii="Calibri" w:hAnsi="Calibri"/>
          <w:color w:val="auto"/>
          <w:szCs w:val="24"/>
        </w:rPr>
        <w:t xml:space="preserve"> </w:t>
      </w:r>
      <w:r w:rsidR="0054792D" w:rsidRPr="00BE71F2">
        <w:rPr>
          <w:rFonts w:ascii="Calibri" w:hAnsi="Calibri"/>
          <w:color w:val="auto"/>
          <w:szCs w:val="24"/>
        </w:rPr>
        <w:t xml:space="preserve"> </w:t>
      </w:r>
      <w:r w:rsidR="007F5B24" w:rsidRPr="00BE71F2">
        <w:rPr>
          <w:rFonts w:ascii="Calibri" w:hAnsi="Calibri"/>
          <w:color w:val="auto"/>
          <w:szCs w:val="24"/>
        </w:rPr>
        <w:t xml:space="preserve">Nerve block </w:t>
      </w:r>
      <w:r w:rsidR="0054792D" w:rsidRPr="00BE71F2">
        <w:rPr>
          <w:rFonts w:ascii="Calibri" w:hAnsi="Calibri"/>
          <w:color w:val="auto"/>
          <w:szCs w:val="24"/>
        </w:rPr>
        <w:t>confirmed the</w:t>
      </w:r>
      <w:r w:rsidR="007F5B24" w:rsidRPr="00BE71F2">
        <w:rPr>
          <w:rFonts w:ascii="Calibri" w:hAnsi="Calibri"/>
          <w:color w:val="auto"/>
          <w:szCs w:val="24"/>
        </w:rPr>
        <w:t xml:space="preserve"> </w:t>
      </w:r>
      <w:r w:rsidR="0054792D" w:rsidRPr="00BE71F2">
        <w:rPr>
          <w:rFonts w:ascii="Calibri" w:hAnsi="Calibri"/>
          <w:color w:val="auto"/>
          <w:szCs w:val="24"/>
        </w:rPr>
        <w:t xml:space="preserve">diagnosis and resulted in </w:t>
      </w:r>
      <w:r w:rsidR="000E225F" w:rsidRPr="00BE71F2">
        <w:rPr>
          <w:rFonts w:ascii="Calibri" w:hAnsi="Calibri"/>
          <w:color w:val="auto"/>
          <w:szCs w:val="24"/>
        </w:rPr>
        <w:t>temporary</w:t>
      </w:r>
      <w:r w:rsidR="007F5B24" w:rsidRPr="00BE71F2">
        <w:rPr>
          <w:rFonts w:ascii="Calibri" w:hAnsi="Calibri"/>
          <w:color w:val="auto"/>
          <w:szCs w:val="24"/>
        </w:rPr>
        <w:t xml:space="preserve"> relief.  He was also treated with multiple analgesic medications. </w:t>
      </w:r>
      <w:r w:rsidR="0054792D" w:rsidRPr="00BE71F2">
        <w:rPr>
          <w:rFonts w:ascii="Calibri" w:hAnsi="Calibri"/>
          <w:color w:val="auto"/>
          <w:szCs w:val="24"/>
        </w:rPr>
        <w:t xml:space="preserve"> He</w:t>
      </w:r>
      <w:r w:rsidR="008867AA" w:rsidRPr="00BE71F2">
        <w:rPr>
          <w:rFonts w:ascii="Calibri" w:hAnsi="Calibri"/>
          <w:color w:val="auto"/>
          <w:szCs w:val="24"/>
        </w:rPr>
        <w:t xml:space="preserve"> underwent radiofrequency ablation of right </w:t>
      </w:r>
      <w:proofErr w:type="spellStart"/>
      <w:r w:rsidR="008867AA" w:rsidRPr="00BE71F2">
        <w:rPr>
          <w:rFonts w:ascii="Calibri" w:hAnsi="Calibri"/>
          <w:color w:val="auto"/>
          <w:szCs w:val="24"/>
        </w:rPr>
        <w:t>illioinguinal</w:t>
      </w:r>
      <w:proofErr w:type="spellEnd"/>
      <w:r w:rsidR="008867AA" w:rsidRPr="00BE71F2">
        <w:rPr>
          <w:rFonts w:ascii="Calibri" w:hAnsi="Calibri"/>
          <w:color w:val="auto"/>
          <w:szCs w:val="24"/>
        </w:rPr>
        <w:t xml:space="preserve"> nerve and </w:t>
      </w:r>
      <w:proofErr w:type="spellStart"/>
      <w:r w:rsidR="008867AA" w:rsidRPr="00BE71F2">
        <w:rPr>
          <w:rFonts w:ascii="Calibri" w:hAnsi="Calibri"/>
          <w:color w:val="auto"/>
          <w:szCs w:val="24"/>
        </w:rPr>
        <w:t>genitofemoral</w:t>
      </w:r>
      <w:proofErr w:type="spellEnd"/>
      <w:r w:rsidR="008867AA" w:rsidRPr="00BE71F2">
        <w:rPr>
          <w:rFonts w:ascii="Calibri" w:hAnsi="Calibri"/>
          <w:color w:val="auto"/>
          <w:szCs w:val="24"/>
        </w:rPr>
        <w:t xml:space="preserve"> nerve </w:t>
      </w:r>
      <w:r w:rsidR="007F5B24" w:rsidRPr="00BE71F2">
        <w:rPr>
          <w:rFonts w:ascii="Calibri" w:hAnsi="Calibri"/>
          <w:color w:val="auto"/>
          <w:szCs w:val="24"/>
        </w:rPr>
        <w:t xml:space="preserve">with </w:t>
      </w:r>
      <w:r w:rsidR="004744B6">
        <w:rPr>
          <w:rFonts w:ascii="Calibri" w:hAnsi="Calibri"/>
          <w:color w:val="auto"/>
          <w:szCs w:val="24"/>
        </w:rPr>
        <w:t>four</w:t>
      </w:r>
      <w:r w:rsidR="007F5B24" w:rsidRPr="00BE71F2">
        <w:rPr>
          <w:rFonts w:ascii="Calibri" w:hAnsi="Calibri"/>
          <w:color w:val="auto"/>
          <w:szCs w:val="24"/>
        </w:rPr>
        <w:t xml:space="preserve"> days of pain</w:t>
      </w:r>
      <w:r w:rsidR="008867AA" w:rsidRPr="00BE71F2">
        <w:rPr>
          <w:rFonts w:ascii="Calibri" w:hAnsi="Calibri"/>
          <w:color w:val="auto"/>
          <w:szCs w:val="24"/>
        </w:rPr>
        <w:t xml:space="preserve"> relief. </w:t>
      </w:r>
      <w:r w:rsidR="0054792D" w:rsidRPr="00BE71F2">
        <w:rPr>
          <w:rFonts w:ascii="Calibri" w:hAnsi="Calibri"/>
          <w:color w:val="auto"/>
          <w:szCs w:val="24"/>
        </w:rPr>
        <w:t xml:space="preserve"> </w:t>
      </w:r>
      <w:r w:rsidR="007F5B24" w:rsidRPr="00BE71F2">
        <w:rPr>
          <w:rFonts w:ascii="Calibri" w:hAnsi="Calibri"/>
          <w:color w:val="auto"/>
          <w:szCs w:val="24"/>
        </w:rPr>
        <w:t xml:space="preserve">The pain </w:t>
      </w:r>
      <w:r w:rsidR="0054792D" w:rsidRPr="00BE71F2">
        <w:rPr>
          <w:rFonts w:ascii="Calibri" w:hAnsi="Calibri"/>
          <w:color w:val="auto"/>
          <w:szCs w:val="24"/>
        </w:rPr>
        <w:t>again</w:t>
      </w:r>
      <w:r w:rsidR="000E225F" w:rsidRPr="00BE71F2">
        <w:rPr>
          <w:rFonts w:ascii="Calibri" w:hAnsi="Calibri"/>
          <w:color w:val="auto"/>
          <w:szCs w:val="24"/>
        </w:rPr>
        <w:t xml:space="preserve"> increased to pre-</w:t>
      </w:r>
      <w:r w:rsidR="007F5B24" w:rsidRPr="00BE71F2">
        <w:rPr>
          <w:rFonts w:ascii="Calibri" w:hAnsi="Calibri"/>
          <w:color w:val="auto"/>
          <w:szCs w:val="24"/>
        </w:rPr>
        <w:t xml:space="preserve">ablation levels.  </w:t>
      </w:r>
      <w:r w:rsidR="008867AA" w:rsidRPr="00BE71F2">
        <w:rPr>
          <w:rFonts w:ascii="Calibri" w:hAnsi="Calibri"/>
          <w:color w:val="auto"/>
          <w:szCs w:val="24"/>
        </w:rPr>
        <w:t xml:space="preserve">The CI was placed on alternate duty due to his inability to </w:t>
      </w:r>
      <w:r w:rsidR="00CB201E" w:rsidRPr="00BE71F2">
        <w:rPr>
          <w:rFonts w:ascii="Calibri" w:hAnsi="Calibri"/>
          <w:color w:val="auto"/>
          <w:szCs w:val="24"/>
        </w:rPr>
        <w:t xml:space="preserve">work in his </w:t>
      </w:r>
      <w:r w:rsidR="00F9186E" w:rsidRPr="00BE71F2">
        <w:rPr>
          <w:rFonts w:ascii="Calibri" w:hAnsi="Calibri"/>
          <w:color w:val="auto"/>
          <w:szCs w:val="24"/>
        </w:rPr>
        <w:t>military occupational specialty (MOS)</w:t>
      </w:r>
      <w:r w:rsidR="00CB201E" w:rsidRPr="00BE71F2">
        <w:rPr>
          <w:rFonts w:ascii="Calibri" w:hAnsi="Calibri"/>
          <w:color w:val="auto"/>
          <w:szCs w:val="24"/>
        </w:rPr>
        <w:t xml:space="preserve"> and </w:t>
      </w:r>
      <w:r w:rsidR="00E93598">
        <w:rPr>
          <w:rFonts w:ascii="Calibri" w:hAnsi="Calibri"/>
          <w:color w:val="auto"/>
          <w:szCs w:val="24"/>
        </w:rPr>
        <w:t xml:space="preserve">to </w:t>
      </w:r>
      <w:r w:rsidR="00CB201E" w:rsidRPr="00BE71F2">
        <w:rPr>
          <w:rFonts w:ascii="Calibri" w:hAnsi="Calibri"/>
          <w:color w:val="auto"/>
          <w:szCs w:val="24"/>
        </w:rPr>
        <w:t>perform a P</w:t>
      </w:r>
      <w:r w:rsidR="00B16476">
        <w:rPr>
          <w:rFonts w:ascii="Calibri" w:hAnsi="Calibri"/>
          <w:color w:val="auto"/>
          <w:szCs w:val="24"/>
        </w:rPr>
        <w:t>F</w:t>
      </w:r>
      <w:r w:rsidR="00CB201E" w:rsidRPr="00BE71F2">
        <w:rPr>
          <w:rFonts w:ascii="Calibri" w:hAnsi="Calibri"/>
          <w:color w:val="auto"/>
          <w:szCs w:val="24"/>
        </w:rPr>
        <w:t>T</w:t>
      </w:r>
      <w:r w:rsidR="008867AA" w:rsidRPr="00BE71F2">
        <w:rPr>
          <w:rFonts w:ascii="Calibri" w:hAnsi="Calibri"/>
          <w:color w:val="auto"/>
          <w:szCs w:val="24"/>
        </w:rPr>
        <w:t xml:space="preserve">. </w:t>
      </w:r>
      <w:r w:rsidR="0054792D" w:rsidRPr="00BE71F2">
        <w:rPr>
          <w:rFonts w:ascii="Calibri" w:hAnsi="Calibri"/>
          <w:color w:val="auto"/>
          <w:szCs w:val="24"/>
        </w:rPr>
        <w:t xml:space="preserve"> </w:t>
      </w:r>
      <w:r w:rsidR="008867AA" w:rsidRPr="00BE71F2">
        <w:rPr>
          <w:rFonts w:ascii="Calibri" w:hAnsi="Calibri"/>
          <w:color w:val="auto"/>
          <w:szCs w:val="24"/>
        </w:rPr>
        <w:t xml:space="preserve">While on </w:t>
      </w:r>
      <w:r w:rsidR="000E225F" w:rsidRPr="00BE71F2">
        <w:rPr>
          <w:rFonts w:ascii="Calibri" w:hAnsi="Calibri"/>
          <w:color w:val="auto"/>
          <w:szCs w:val="24"/>
        </w:rPr>
        <w:t>LIMDU</w:t>
      </w:r>
      <w:r w:rsidR="008867AA" w:rsidRPr="00BE71F2">
        <w:rPr>
          <w:rFonts w:ascii="Calibri" w:hAnsi="Calibri"/>
          <w:color w:val="auto"/>
          <w:szCs w:val="24"/>
        </w:rPr>
        <w:t xml:space="preserve"> he was treated with multiple medications</w:t>
      </w:r>
      <w:r w:rsidR="000E225F" w:rsidRPr="00BE71F2">
        <w:rPr>
          <w:rFonts w:ascii="Calibri" w:hAnsi="Calibri"/>
          <w:color w:val="auto"/>
          <w:szCs w:val="24"/>
        </w:rPr>
        <w:t xml:space="preserve">, including </w:t>
      </w:r>
      <w:r w:rsidR="009B7764" w:rsidRPr="00BE71F2">
        <w:rPr>
          <w:rFonts w:ascii="Calibri" w:hAnsi="Calibri"/>
          <w:color w:val="auto"/>
          <w:szCs w:val="24"/>
        </w:rPr>
        <w:t>narcotics</w:t>
      </w:r>
      <w:r w:rsidR="000E225F" w:rsidRPr="00BE71F2">
        <w:rPr>
          <w:rFonts w:ascii="Calibri" w:hAnsi="Calibri"/>
          <w:color w:val="auto"/>
          <w:szCs w:val="24"/>
        </w:rPr>
        <w:t xml:space="preserve">, </w:t>
      </w:r>
      <w:r w:rsidR="008867AA" w:rsidRPr="00BE71F2">
        <w:rPr>
          <w:rFonts w:ascii="Calibri" w:hAnsi="Calibri"/>
          <w:color w:val="auto"/>
          <w:szCs w:val="24"/>
        </w:rPr>
        <w:t xml:space="preserve">which the </w:t>
      </w:r>
      <w:r w:rsidR="00E93598">
        <w:rPr>
          <w:rFonts w:ascii="Calibri" w:hAnsi="Calibri"/>
          <w:color w:val="auto"/>
          <w:szCs w:val="24"/>
        </w:rPr>
        <w:t>n</w:t>
      </w:r>
      <w:r w:rsidR="008867AA" w:rsidRPr="00BE71F2">
        <w:rPr>
          <w:rFonts w:ascii="Calibri" w:hAnsi="Calibri"/>
          <w:color w:val="auto"/>
          <w:szCs w:val="24"/>
        </w:rPr>
        <w:t>on</w:t>
      </w:r>
      <w:r w:rsidR="00E93598">
        <w:rPr>
          <w:rFonts w:ascii="Calibri" w:hAnsi="Calibri"/>
          <w:color w:val="auto"/>
          <w:szCs w:val="24"/>
        </w:rPr>
        <w:t>-m</w:t>
      </w:r>
      <w:r w:rsidR="008867AA" w:rsidRPr="00BE71F2">
        <w:rPr>
          <w:rFonts w:ascii="Calibri" w:hAnsi="Calibri"/>
          <w:color w:val="auto"/>
          <w:szCs w:val="24"/>
        </w:rPr>
        <w:t xml:space="preserve">edical </w:t>
      </w:r>
      <w:r w:rsidR="00E93598">
        <w:rPr>
          <w:rFonts w:ascii="Calibri" w:hAnsi="Calibri"/>
          <w:color w:val="auto"/>
          <w:szCs w:val="24"/>
        </w:rPr>
        <w:t>a</w:t>
      </w:r>
      <w:r w:rsidR="008867AA" w:rsidRPr="00BE71F2">
        <w:rPr>
          <w:rFonts w:ascii="Calibri" w:hAnsi="Calibri"/>
          <w:color w:val="auto"/>
          <w:szCs w:val="24"/>
        </w:rPr>
        <w:t xml:space="preserve">ssessment (NMA) </w:t>
      </w:r>
      <w:r w:rsidR="00E93598">
        <w:rPr>
          <w:rFonts w:ascii="Calibri" w:hAnsi="Calibri"/>
          <w:color w:val="auto"/>
          <w:szCs w:val="24"/>
        </w:rPr>
        <w:t xml:space="preserve">said caused </w:t>
      </w:r>
      <w:r w:rsidR="008867AA" w:rsidRPr="00BE71F2">
        <w:rPr>
          <w:rFonts w:ascii="Calibri" w:hAnsi="Calibri"/>
          <w:color w:val="auto"/>
          <w:szCs w:val="24"/>
        </w:rPr>
        <w:t xml:space="preserve">additional limitations.  </w:t>
      </w:r>
      <w:r w:rsidR="00E93598">
        <w:rPr>
          <w:rFonts w:ascii="Calibri" w:hAnsi="Calibri"/>
          <w:color w:val="auto"/>
          <w:szCs w:val="24"/>
        </w:rPr>
        <w:t>Consequently, t</w:t>
      </w:r>
      <w:r w:rsidR="000E225F" w:rsidRPr="00BE71F2">
        <w:rPr>
          <w:rFonts w:ascii="Calibri" w:hAnsi="Calibri"/>
          <w:color w:val="auto"/>
          <w:szCs w:val="24"/>
        </w:rPr>
        <w:t>he CI</w:t>
      </w:r>
      <w:r w:rsidRPr="00BE71F2">
        <w:rPr>
          <w:rFonts w:ascii="Calibri" w:hAnsi="Calibri"/>
          <w:color w:val="auto"/>
          <w:szCs w:val="24"/>
        </w:rPr>
        <w:t xml:space="preserve"> underwent a Medical Evaluation Board (MEB).</w:t>
      </w:r>
      <w:r w:rsidR="007F5B24" w:rsidRPr="00BE71F2">
        <w:rPr>
          <w:rFonts w:ascii="Calibri" w:hAnsi="Calibri"/>
          <w:color w:val="auto"/>
          <w:szCs w:val="24"/>
        </w:rPr>
        <w:t xml:space="preserve">  </w:t>
      </w:r>
      <w:r w:rsidR="008867AA" w:rsidRPr="00BE71F2">
        <w:rPr>
          <w:rFonts w:ascii="Calibri" w:hAnsi="Calibri"/>
          <w:color w:val="auto"/>
          <w:szCs w:val="24"/>
        </w:rPr>
        <w:t xml:space="preserve">Right inguinal neuralgia, </w:t>
      </w:r>
      <w:r w:rsidR="00E93598">
        <w:rPr>
          <w:rFonts w:ascii="Calibri" w:hAnsi="Calibri"/>
          <w:color w:val="auto"/>
          <w:szCs w:val="24"/>
        </w:rPr>
        <w:t>c</w:t>
      </w:r>
      <w:r w:rsidR="008867AA" w:rsidRPr="00BE71F2">
        <w:rPr>
          <w:rFonts w:ascii="Calibri" w:hAnsi="Calibri"/>
          <w:color w:val="auto"/>
          <w:szCs w:val="24"/>
        </w:rPr>
        <w:t xml:space="preserve">hronic right groin pain, Status post radiofrequency ablation of right </w:t>
      </w:r>
      <w:proofErr w:type="spellStart"/>
      <w:r w:rsidR="008867AA" w:rsidRPr="00BE71F2">
        <w:rPr>
          <w:rFonts w:ascii="Calibri" w:hAnsi="Calibri"/>
          <w:color w:val="auto"/>
          <w:szCs w:val="24"/>
        </w:rPr>
        <w:t>illioinguinal</w:t>
      </w:r>
      <w:proofErr w:type="spellEnd"/>
      <w:r w:rsidR="008867AA" w:rsidRPr="00BE71F2">
        <w:rPr>
          <w:rFonts w:ascii="Calibri" w:hAnsi="Calibri"/>
          <w:color w:val="auto"/>
          <w:szCs w:val="24"/>
        </w:rPr>
        <w:t xml:space="preserve"> nerve and </w:t>
      </w:r>
      <w:proofErr w:type="spellStart"/>
      <w:r w:rsidR="008867AA" w:rsidRPr="00BE71F2">
        <w:rPr>
          <w:rFonts w:ascii="Calibri" w:hAnsi="Calibri"/>
          <w:color w:val="auto"/>
          <w:szCs w:val="24"/>
        </w:rPr>
        <w:t>genitofemoral</w:t>
      </w:r>
      <w:proofErr w:type="spellEnd"/>
      <w:r w:rsidR="008867AA" w:rsidRPr="00BE71F2">
        <w:rPr>
          <w:rFonts w:ascii="Calibri" w:hAnsi="Calibri"/>
          <w:color w:val="auto"/>
          <w:szCs w:val="24"/>
        </w:rPr>
        <w:t xml:space="preserve"> nerve, status post urgent right femoral hernia repair </w:t>
      </w:r>
      <w:r w:rsidRPr="00BE71F2">
        <w:rPr>
          <w:rFonts w:ascii="Calibri" w:hAnsi="Calibri"/>
          <w:color w:val="auto"/>
          <w:szCs w:val="24"/>
        </w:rPr>
        <w:t>were addressed in the narrative summary (NARSUM) and forwarded to the Physical Evaluation Board (PEB).</w:t>
      </w:r>
      <w:r w:rsidR="005634DB" w:rsidRPr="00BE71F2">
        <w:rPr>
          <w:rFonts w:ascii="Calibri" w:hAnsi="Calibri"/>
          <w:color w:val="auto"/>
          <w:szCs w:val="24"/>
        </w:rPr>
        <w:t xml:space="preserve">  </w:t>
      </w:r>
      <w:r w:rsidRPr="00BE71F2">
        <w:rPr>
          <w:rFonts w:ascii="Calibri" w:hAnsi="Calibri"/>
          <w:color w:val="auto"/>
          <w:szCs w:val="24"/>
        </w:rPr>
        <w:t xml:space="preserve">The informal PEB adjudicated the </w:t>
      </w:r>
      <w:r w:rsidR="00347346" w:rsidRPr="00BE71F2">
        <w:rPr>
          <w:rFonts w:ascii="Calibri" w:hAnsi="Calibri"/>
          <w:color w:val="auto"/>
          <w:szCs w:val="24"/>
        </w:rPr>
        <w:t>r</w:t>
      </w:r>
      <w:r w:rsidR="007F5B24" w:rsidRPr="00BE71F2">
        <w:rPr>
          <w:rFonts w:ascii="Calibri" w:hAnsi="Calibri"/>
          <w:color w:val="auto"/>
          <w:szCs w:val="24"/>
        </w:rPr>
        <w:t xml:space="preserve">ight </w:t>
      </w:r>
      <w:r w:rsidR="00347346" w:rsidRPr="00BE71F2">
        <w:rPr>
          <w:rFonts w:ascii="Calibri" w:hAnsi="Calibri"/>
          <w:color w:val="auto"/>
          <w:szCs w:val="24"/>
        </w:rPr>
        <w:t>i</w:t>
      </w:r>
      <w:r w:rsidR="007F5B24" w:rsidRPr="00BE71F2">
        <w:rPr>
          <w:rFonts w:ascii="Calibri" w:hAnsi="Calibri"/>
          <w:color w:val="auto"/>
          <w:szCs w:val="24"/>
        </w:rPr>
        <w:t xml:space="preserve">nguinal </w:t>
      </w:r>
      <w:r w:rsidR="00347346" w:rsidRPr="00BE71F2">
        <w:rPr>
          <w:rFonts w:ascii="Calibri" w:hAnsi="Calibri"/>
          <w:color w:val="auto"/>
          <w:szCs w:val="24"/>
        </w:rPr>
        <w:t>n</w:t>
      </w:r>
      <w:r w:rsidR="007F5B24" w:rsidRPr="00BE71F2">
        <w:rPr>
          <w:rFonts w:ascii="Calibri" w:hAnsi="Calibri"/>
          <w:color w:val="auto"/>
          <w:szCs w:val="24"/>
        </w:rPr>
        <w:t xml:space="preserve">euralgia as </w:t>
      </w:r>
      <w:r w:rsidR="00347346" w:rsidRPr="00BE71F2">
        <w:rPr>
          <w:rFonts w:ascii="Calibri" w:hAnsi="Calibri"/>
          <w:color w:val="auto"/>
          <w:szCs w:val="24"/>
        </w:rPr>
        <w:t xml:space="preserve">the only </w:t>
      </w:r>
      <w:r w:rsidR="007F5B24" w:rsidRPr="00BE71F2">
        <w:rPr>
          <w:rFonts w:ascii="Calibri" w:hAnsi="Calibri"/>
          <w:color w:val="auto"/>
          <w:szCs w:val="24"/>
        </w:rPr>
        <w:t>unfitting</w:t>
      </w:r>
      <w:r w:rsidRPr="00BE71F2">
        <w:rPr>
          <w:rFonts w:ascii="Calibri" w:hAnsi="Calibri"/>
          <w:color w:val="auto"/>
          <w:szCs w:val="24"/>
        </w:rPr>
        <w:t xml:space="preserve"> condition</w:t>
      </w:r>
      <w:r w:rsidR="00E93598">
        <w:rPr>
          <w:rFonts w:ascii="Calibri" w:hAnsi="Calibri"/>
          <w:color w:val="auto"/>
          <w:szCs w:val="24"/>
        </w:rPr>
        <w:t>,</w:t>
      </w:r>
      <w:r w:rsidRPr="00BE71F2">
        <w:rPr>
          <w:rFonts w:ascii="Calibri" w:hAnsi="Calibri"/>
          <w:color w:val="auto"/>
          <w:szCs w:val="24"/>
        </w:rPr>
        <w:t xml:space="preserve"> </w:t>
      </w:r>
      <w:r w:rsidR="00347346" w:rsidRPr="00BE71F2">
        <w:rPr>
          <w:rFonts w:ascii="Calibri" w:hAnsi="Calibri"/>
          <w:color w:val="auto"/>
          <w:szCs w:val="24"/>
        </w:rPr>
        <w:t xml:space="preserve">with a 0% disability rating.  </w:t>
      </w:r>
      <w:r w:rsidRPr="00BE71F2">
        <w:rPr>
          <w:rFonts w:asciiTheme="minorHAnsi" w:hAnsiTheme="minorHAnsi"/>
          <w:color w:val="auto"/>
        </w:rPr>
        <w:t>The CI made no appeals</w:t>
      </w:r>
      <w:r w:rsidR="003523EB" w:rsidRPr="00BE71F2">
        <w:rPr>
          <w:rFonts w:asciiTheme="minorHAnsi" w:hAnsiTheme="minorHAnsi"/>
          <w:color w:val="auto"/>
        </w:rPr>
        <w:t>,</w:t>
      </w:r>
      <w:r w:rsidRPr="00BE71F2">
        <w:rPr>
          <w:rFonts w:asciiTheme="minorHAnsi" w:hAnsiTheme="minorHAnsi"/>
          <w:color w:val="auto"/>
        </w:rPr>
        <w:t xml:space="preserve"> and was medically separated with a </w:t>
      </w:r>
      <w:r w:rsidR="00347346" w:rsidRPr="00BE71F2">
        <w:rPr>
          <w:rFonts w:asciiTheme="minorHAnsi" w:hAnsiTheme="minorHAnsi"/>
          <w:color w:val="auto"/>
        </w:rPr>
        <w:t>0</w:t>
      </w:r>
      <w:r w:rsidRPr="00BE71F2">
        <w:rPr>
          <w:rFonts w:asciiTheme="minorHAnsi" w:hAnsiTheme="minorHAnsi"/>
          <w:color w:val="auto"/>
        </w:rPr>
        <w:t>% disability rating.</w:t>
      </w:r>
      <w:r w:rsidRPr="00861D5C">
        <w:rPr>
          <w:rFonts w:asciiTheme="minorHAnsi" w:hAnsiTheme="minorHAnsi"/>
          <w:color w:val="auto"/>
        </w:rPr>
        <w:t xml:space="preserve">  </w:t>
      </w:r>
    </w:p>
    <w:p w:rsidR="00834319" w:rsidRDefault="00834319" w:rsidP="00363C35">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6A61A9" w:rsidRDefault="0085089F" w:rsidP="00190E48">
      <w:pPr>
        <w:tabs>
          <w:tab w:val="left" w:pos="288"/>
          <w:tab w:val="left" w:pos="4752"/>
        </w:tabs>
        <w:spacing w:line="240" w:lineRule="exact"/>
        <w:jc w:val="both"/>
        <w:rPr>
          <w:rFonts w:ascii="Calibri" w:hAnsi="Calibri"/>
          <w:color w:val="auto"/>
          <w:szCs w:val="24"/>
        </w:rPr>
      </w:pPr>
    </w:p>
    <w:p w:rsidR="00BD6297" w:rsidRPr="006A61A9" w:rsidRDefault="002C6E5B" w:rsidP="006A61A9">
      <w:pPr>
        <w:tabs>
          <w:tab w:val="left" w:pos="288"/>
          <w:tab w:val="left" w:pos="4752"/>
        </w:tabs>
        <w:spacing w:line="240" w:lineRule="exact"/>
        <w:jc w:val="both"/>
        <w:rPr>
          <w:rFonts w:ascii="Calibri" w:hAnsi="Calibri"/>
          <w:color w:val="auto"/>
          <w:szCs w:val="24"/>
        </w:rPr>
      </w:pPr>
      <w:r w:rsidRPr="00176372">
        <w:rPr>
          <w:rFonts w:ascii="Calibri" w:hAnsi="Calibri"/>
          <w:color w:val="auto"/>
          <w:szCs w:val="24"/>
          <w:u w:val="single"/>
        </w:rPr>
        <w:t>CI CONTENTION</w:t>
      </w:r>
      <w:r w:rsidRPr="00363C35">
        <w:rPr>
          <w:rFonts w:ascii="Calibri" w:hAnsi="Calibri"/>
          <w:color w:val="auto"/>
          <w:szCs w:val="24"/>
        </w:rPr>
        <w:t xml:space="preserve">:  </w:t>
      </w:r>
      <w:r w:rsidR="00347346">
        <w:rPr>
          <w:rFonts w:ascii="Calibri" w:hAnsi="Calibri"/>
          <w:color w:val="auto"/>
          <w:szCs w:val="24"/>
        </w:rPr>
        <w:t xml:space="preserve"> </w:t>
      </w:r>
      <w:r w:rsidR="00347346" w:rsidRPr="00363C35">
        <w:rPr>
          <w:rFonts w:ascii="Calibri" w:hAnsi="Calibri"/>
          <w:color w:val="auto"/>
          <w:szCs w:val="24"/>
        </w:rPr>
        <w:t xml:space="preserve">“I </w:t>
      </w:r>
      <w:r w:rsidR="00347346" w:rsidRPr="00BE71F2">
        <w:rPr>
          <w:rFonts w:ascii="Calibri" w:hAnsi="Calibri"/>
          <w:color w:val="auto"/>
          <w:szCs w:val="24"/>
        </w:rPr>
        <w:t xml:space="preserve">am unemployable and have been deemed to be by Social Security since September 2005 because I am unable to engage in substantial gainful activity because of my right groin pain from which was caused by a groin injury that I have received in the Marine Corps while working.  It is stated in the most recent of decisions that individual </w:t>
      </w:r>
      <w:proofErr w:type="spellStart"/>
      <w:r w:rsidR="00347346" w:rsidRPr="00BE71F2">
        <w:rPr>
          <w:rFonts w:ascii="Calibri" w:hAnsi="Calibri"/>
          <w:color w:val="auto"/>
          <w:szCs w:val="24"/>
        </w:rPr>
        <w:t>unemployability</w:t>
      </w:r>
      <w:proofErr w:type="spellEnd"/>
      <w:r w:rsidR="00347346" w:rsidRPr="00BE71F2">
        <w:rPr>
          <w:rFonts w:ascii="Calibri" w:hAnsi="Calibri"/>
          <w:color w:val="auto"/>
          <w:szCs w:val="24"/>
        </w:rPr>
        <w:t xml:space="preserve"> remains denied because the evidence does not show that the claimant is unable to secure or follow a substantially gain/ill occupation as a result of service-connected disabilities.</w:t>
      </w:r>
      <w:r w:rsidR="00E93598">
        <w:rPr>
          <w:rFonts w:ascii="Calibri" w:hAnsi="Calibri"/>
          <w:color w:val="auto"/>
          <w:szCs w:val="24"/>
        </w:rPr>
        <w:t xml:space="preserve"> </w:t>
      </w:r>
      <w:r w:rsidR="00347346" w:rsidRPr="00BE71F2">
        <w:rPr>
          <w:rFonts w:ascii="Calibri" w:hAnsi="Calibri"/>
          <w:color w:val="auto"/>
          <w:szCs w:val="24"/>
        </w:rPr>
        <w:t xml:space="preserve"> I have right groin pain due to the Navy doctor messing up nerves in my right groin trying to fix a hernia I got while working in </w:t>
      </w:r>
      <w:proofErr w:type="gramStart"/>
      <w:r w:rsidR="00347346" w:rsidRPr="00BE71F2">
        <w:rPr>
          <w:rFonts w:ascii="Calibri" w:hAnsi="Calibri"/>
          <w:color w:val="auto"/>
          <w:szCs w:val="24"/>
        </w:rPr>
        <w:t>a</w:t>
      </w:r>
      <w:proofErr w:type="gramEnd"/>
      <w:r w:rsidR="00347346" w:rsidRPr="00BE71F2">
        <w:rPr>
          <w:rFonts w:ascii="Calibri" w:hAnsi="Calibri"/>
          <w:color w:val="auto"/>
          <w:szCs w:val="24"/>
        </w:rPr>
        <w:t xml:space="preserve"> ammo supply point in the Marine Corps. </w:t>
      </w:r>
      <w:r w:rsidR="00E93598">
        <w:rPr>
          <w:rFonts w:ascii="Calibri" w:hAnsi="Calibri"/>
          <w:color w:val="auto"/>
          <w:szCs w:val="24"/>
        </w:rPr>
        <w:t xml:space="preserve"> </w:t>
      </w:r>
      <w:r w:rsidR="00347346" w:rsidRPr="00BE71F2">
        <w:rPr>
          <w:rFonts w:ascii="Calibri" w:hAnsi="Calibri"/>
          <w:color w:val="auto"/>
          <w:szCs w:val="24"/>
        </w:rPr>
        <w:t xml:space="preserve">There is no way that my pain is not </w:t>
      </w:r>
      <w:r w:rsidR="00B16476">
        <w:rPr>
          <w:rFonts w:ascii="Calibri" w:hAnsi="Calibri"/>
          <w:color w:val="auto"/>
          <w:szCs w:val="24"/>
        </w:rPr>
        <w:t xml:space="preserve">from the injury received in the Marine Corps and that is the reason I cannot work.  </w:t>
      </w:r>
      <w:r w:rsidR="00E93598">
        <w:rPr>
          <w:rFonts w:ascii="Calibri" w:hAnsi="Calibri"/>
          <w:color w:val="auto"/>
          <w:szCs w:val="24"/>
        </w:rPr>
        <w:t>I</w:t>
      </w:r>
      <w:r w:rsidR="00B16476">
        <w:rPr>
          <w:rFonts w:ascii="Calibri" w:hAnsi="Calibri"/>
          <w:color w:val="auto"/>
          <w:szCs w:val="24"/>
        </w:rPr>
        <w:t xml:space="preserve">t is </w:t>
      </w:r>
      <w:r w:rsidR="00347346" w:rsidRPr="00BE71F2">
        <w:rPr>
          <w:rFonts w:ascii="Calibri" w:hAnsi="Calibri"/>
          <w:color w:val="auto"/>
          <w:szCs w:val="24"/>
        </w:rPr>
        <w:t>stated by doctors from the VA I am not able to work all it takes is a little common</w:t>
      </w:r>
      <w:r w:rsidR="00347346" w:rsidRPr="00363C35">
        <w:rPr>
          <w:rFonts w:ascii="Calibri" w:hAnsi="Calibri"/>
          <w:color w:val="auto"/>
          <w:szCs w:val="24"/>
        </w:rPr>
        <w:t xml:space="preserve"> sense to plainly see that I am </w:t>
      </w:r>
      <w:r w:rsidR="00E93598">
        <w:rPr>
          <w:rFonts w:ascii="Calibri" w:hAnsi="Calibri"/>
          <w:color w:val="auto"/>
          <w:szCs w:val="24"/>
        </w:rPr>
        <w:t>1</w:t>
      </w:r>
      <w:r w:rsidR="00347346" w:rsidRPr="00363C35">
        <w:rPr>
          <w:rFonts w:ascii="Calibri" w:hAnsi="Calibri"/>
          <w:color w:val="auto"/>
          <w:szCs w:val="24"/>
        </w:rPr>
        <w:t xml:space="preserve">00% unemployable and have been for some time due to nothing but my hernia repair and </w:t>
      </w:r>
      <w:proofErr w:type="spellStart"/>
      <w:r w:rsidR="00347346" w:rsidRPr="00363C35">
        <w:rPr>
          <w:rFonts w:ascii="Calibri" w:hAnsi="Calibri"/>
          <w:color w:val="auto"/>
          <w:szCs w:val="24"/>
        </w:rPr>
        <w:t>lymphnoid</w:t>
      </w:r>
      <w:proofErr w:type="spellEnd"/>
      <w:r w:rsidR="00347346" w:rsidRPr="00363C35">
        <w:rPr>
          <w:rFonts w:ascii="Calibri" w:hAnsi="Calibri"/>
          <w:color w:val="auto"/>
          <w:szCs w:val="24"/>
        </w:rPr>
        <w:t xml:space="preserve"> removal back in Sept</w:t>
      </w:r>
      <w:r w:rsidR="00E93598">
        <w:rPr>
          <w:rFonts w:ascii="Calibri" w:hAnsi="Calibri"/>
          <w:color w:val="auto"/>
          <w:szCs w:val="24"/>
        </w:rPr>
        <w:t>ember</w:t>
      </w:r>
      <w:r w:rsidR="00347346" w:rsidRPr="00363C35">
        <w:rPr>
          <w:rFonts w:ascii="Calibri" w:hAnsi="Calibri"/>
          <w:color w:val="auto"/>
          <w:szCs w:val="24"/>
        </w:rPr>
        <w:t xml:space="preserve"> 28th of 2005.</w:t>
      </w:r>
      <w:r w:rsidR="00E93598">
        <w:rPr>
          <w:rFonts w:ascii="Calibri" w:hAnsi="Calibri"/>
          <w:color w:val="auto"/>
          <w:szCs w:val="24"/>
        </w:rPr>
        <w:t xml:space="preserve"> </w:t>
      </w:r>
      <w:r w:rsidR="00347346" w:rsidRPr="00363C35">
        <w:rPr>
          <w:rFonts w:ascii="Calibri" w:hAnsi="Calibri"/>
          <w:color w:val="auto"/>
          <w:szCs w:val="24"/>
        </w:rPr>
        <w:t xml:space="preserve"> I am attaching my VA decision in the envelope with this form and I will highlight some lines. Now when you read what I highlight which was written by the VA board you will look at it and see it negates itself and there is in no way that I am not 100% unemployable (unable </w:t>
      </w:r>
      <w:r w:rsidR="000E225F">
        <w:rPr>
          <w:rFonts w:ascii="Calibri" w:hAnsi="Calibri"/>
          <w:color w:val="auto"/>
          <w:szCs w:val="24"/>
        </w:rPr>
        <w:t>to</w:t>
      </w:r>
      <w:r w:rsidR="00347346" w:rsidRPr="00363C35">
        <w:rPr>
          <w:rFonts w:ascii="Calibri" w:hAnsi="Calibri"/>
          <w:color w:val="auto"/>
          <w:szCs w:val="24"/>
        </w:rPr>
        <w:t xml:space="preserve"> obtain substantially gainful employment) because of my right groin pain that I can only have gotten from that hernia (while working in the ammo supply point), followed by a </w:t>
      </w:r>
      <w:proofErr w:type="spellStart"/>
      <w:r w:rsidR="00347346" w:rsidRPr="00363C35">
        <w:rPr>
          <w:rFonts w:ascii="Calibri" w:hAnsi="Calibri"/>
          <w:color w:val="auto"/>
          <w:szCs w:val="24"/>
        </w:rPr>
        <w:t>lymphnoid</w:t>
      </w:r>
      <w:proofErr w:type="spellEnd"/>
      <w:r w:rsidR="00347346" w:rsidRPr="00363C35">
        <w:rPr>
          <w:rFonts w:ascii="Calibri" w:hAnsi="Calibri"/>
          <w:color w:val="auto"/>
          <w:szCs w:val="24"/>
        </w:rPr>
        <w:t xml:space="preserve"> removal and hernia repair (done by a naval doctor), which brings us to this horrible 20% decision rating I currently have from the VA stating "that I am unemployable however it’s not from service connected disability." </w:t>
      </w:r>
      <w:r w:rsidR="00E93598">
        <w:rPr>
          <w:rFonts w:ascii="Calibri" w:hAnsi="Calibri"/>
          <w:color w:val="auto"/>
          <w:szCs w:val="24"/>
        </w:rPr>
        <w:t xml:space="preserve"> </w:t>
      </w:r>
      <w:r w:rsidR="00347346" w:rsidRPr="00363C35">
        <w:rPr>
          <w:rFonts w:ascii="Calibri" w:hAnsi="Calibri"/>
          <w:color w:val="auto"/>
          <w:szCs w:val="24"/>
        </w:rPr>
        <w:t>Which brings us back to I can’t work, have pain 100% of the time in my right groin, I know and you know it’s from what happened in the Marine Corps, please give me the unemployable rating I deserve.”</w:t>
      </w:r>
      <w:r w:rsidR="00347346" w:rsidRPr="006A61A9">
        <w:rPr>
          <w:rFonts w:ascii="Calibri" w:hAnsi="Calibri"/>
          <w:color w:val="auto"/>
          <w:szCs w:val="24"/>
        </w:rPr>
        <w:t xml:space="preserve">  </w:t>
      </w: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C751C5" w:rsidRDefault="00C751C5" w:rsidP="00190E48">
      <w:pPr>
        <w:spacing w:line="240" w:lineRule="exact"/>
        <w:jc w:val="both"/>
        <w:rPr>
          <w:rFonts w:ascii="Calibri" w:hAnsi="Calibri"/>
          <w:color w:val="auto"/>
        </w:rPr>
      </w:pPr>
    </w:p>
    <w:tbl>
      <w:tblPr>
        <w:tblStyle w:val="TableGrid"/>
        <w:tblW w:w="9270" w:type="dxa"/>
        <w:tblInd w:w="108" w:type="dxa"/>
        <w:tblLayout w:type="fixed"/>
        <w:tblLook w:val="04A0"/>
      </w:tblPr>
      <w:tblGrid>
        <w:gridCol w:w="270"/>
        <w:gridCol w:w="2250"/>
        <w:gridCol w:w="630"/>
        <w:gridCol w:w="90"/>
        <w:gridCol w:w="1440"/>
        <w:gridCol w:w="2070"/>
        <w:gridCol w:w="720"/>
        <w:gridCol w:w="810"/>
        <w:gridCol w:w="990"/>
      </w:tblGrid>
      <w:tr w:rsidR="00C751C5" w:rsidRPr="002A685E" w:rsidTr="00E93598">
        <w:trPr>
          <w:trHeight w:val="233"/>
        </w:trPr>
        <w:tc>
          <w:tcPr>
            <w:tcW w:w="4680" w:type="dxa"/>
            <w:gridSpan w:val="5"/>
            <w:tcBorders>
              <w:right w:val="thinThickThinSmallGap" w:sz="24" w:space="0" w:color="auto"/>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 xml:space="preserve">Service </w:t>
            </w:r>
            <w:r w:rsidR="00B16476">
              <w:rPr>
                <w:rFonts w:cs="Times New Roman"/>
                <w:b/>
                <w:sz w:val="20"/>
                <w:szCs w:val="20"/>
              </w:rPr>
              <w:t>I</w:t>
            </w:r>
            <w:r w:rsidRPr="005967B8">
              <w:rPr>
                <w:rFonts w:cs="Times New Roman"/>
                <w:b/>
                <w:sz w:val="20"/>
                <w:szCs w:val="20"/>
              </w:rPr>
              <w:t>PEB – Dated 20060614</w:t>
            </w:r>
          </w:p>
        </w:tc>
        <w:tc>
          <w:tcPr>
            <w:tcW w:w="4590" w:type="dxa"/>
            <w:gridSpan w:val="4"/>
            <w:tcBorders>
              <w:left w:val="thinThickThinSmallGap" w:sz="24" w:space="0" w:color="auto"/>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VA (4 Mo. after Separation) – All Effective 20060901</w:t>
            </w:r>
          </w:p>
        </w:tc>
      </w:tr>
      <w:tr w:rsidR="00C751C5" w:rsidRPr="002A685E" w:rsidTr="00E93598">
        <w:trPr>
          <w:trHeight w:val="233"/>
        </w:trPr>
        <w:tc>
          <w:tcPr>
            <w:tcW w:w="2520" w:type="dxa"/>
            <w:gridSpan w:val="2"/>
            <w:tcBorders>
              <w:bottom w:val="single" w:sz="4" w:space="0" w:color="000000" w:themeColor="text1"/>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Condition</w:t>
            </w:r>
          </w:p>
        </w:tc>
        <w:tc>
          <w:tcPr>
            <w:tcW w:w="720" w:type="dxa"/>
            <w:gridSpan w:val="2"/>
            <w:tcBorders>
              <w:bottom w:val="single" w:sz="4" w:space="0" w:color="000000" w:themeColor="text1"/>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Code</w:t>
            </w:r>
          </w:p>
        </w:tc>
        <w:tc>
          <w:tcPr>
            <w:tcW w:w="1440" w:type="dxa"/>
            <w:tcBorders>
              <w:bottom w:val="single" w:sz="4" w:space="0" w:color="000000" w:themeColor="text1"/>
              <w:right w:val="thinThickThinSmallGap" w:sz="24" w:space="0" w:color="auto"/>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Rating</w:t>
            </w:r>
          </w:p>
        </w:tc>
        <w:tc>
          <w:tcPr>
            <w:tcW w:w="2070" w:type="dxa"/>
            <w:tcBorders>
              <w:left w:val="thinThickThinSmallGap" w:sz="24" w:space="0" w:color="auto"/>
              <w:bottom w:val="single" w:sz="4" w:space="0" w:color="000000" w:themeColor="text1"/>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Exam</w:t>
            </w:r>
          </w:p>
        </w:tc>
      </w:tr>
      <w:tr w:rsidR="00C751C5" w:rsidRPr="00542C9A" w:rsidTr="00E93598">
        <w:trPr>
          <w:trHeight w:val="152"/>
        </w:trPr>
        <w:tc>
          <w:tcPr>
            <w:tcW w:w="2520" w:type="dxa"/>
            <w:gridSpan w:val="2"/>
            <w:shd w:val="clear" w:color="auto" w:fill="FFFFFF" w:themeFill="background1"/>
          </w:tcPr>
          <w:p w:rsidR="00C751C5" w:rsidRPr="00542C9A" w:rsidRDefault="00C751C5" w:rsidP="00176372">
            <w:pPr>
              <w:pStyle w:val="ListParagraph"/>
              <w:spacing w:after="0" w:line="240" w:lineRule="auto"/>
              <w:ind w:left="0"/>
              <w:rPr>
                <w:rFonts w:cs="Times New Roman"/>
                <w:sz w:val="18"/>
                <w:szCs w:val="18"/>
              </w:rPr>
            </w:pPr>
            <w:r>
              <w:rPr>
                <w:rFonts w:cs="Times New Roman"/>
                <w:sz w:val="18"/>
                <w:szCs w:val="18"/>
              </w:rPr>
              <w:t>Right Inguinal Neuralgia</w:t>
            </w:r>
          </w:p>
        </w:tc>
        <w:tc>
          <w:tcPr>
            <w:tcW w:w="720" w:type="dxa"/>
            <w:gridSpan w:val="2"/>
            <w:shd w:val="clear" w:color="auto" w:fill="FFFFFF" w:themeFill="background1"/>
          </w:tcPr>
          <w:p w:rsidR="00C751C5" w:rsidRPr="00542C9A" w:rsidRDefault="00C751C5" w:rsidP="00176372">
            <w:pPr>
              <w:pStyle w:val="ListParagraph"/>
              <w:spacing w:after="0" w:line="240" w:lineRule="auto"/>
              <w:ind w:left="0"/>
              <w:rPr>
                <w:rFonts w:cs="Times New Roman"/>
                <w:sz w:val="18"/>
                <w:szCs w:val="18"/>
              </w:rPr>
            </w:pPr>
            <w:r>
              <w:rPr>
                <w:rFonts w:cs="Times New Roman"/>
                <w:sz w:val="18"/>
                <w:szCs w:val="18"/>
              </w:rPr>
              <w:t>8730</w:t>
            </w:r>
          </w:p>
        </w:tc>
        <w:tc>
          <w:tcPr>
            <w:tcW w:w="1440" w:type="dxa"/>
            <w:tcBorders>
              <w:right w:val="thinThickThinSmallGap" w:sz="24" w:space="0" w:color="auto"/>
            </w:tcBorders>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Pr>
                <w:rFonts w:cs="Times New Roman"/>
                <w:sz w:val="18"/>
                <w:szCs w:val="18"/>
              </w:rPr>
              <w:t>0%</w:t>
            </w:r>
          </w:p>
        </w:tc>
        <w:tc>
          <w:tcPr>
            <w:tcW w:w="2070" w:type="dxa"/>
            <w:tcBorders>
              <w:left w:val="thinThickThinSmallGap" w:sz="24" w:space="0" w:color="auto"/>
            </w:tcBorders>
            <w:shd w:val="clear" w:color="auto" w:fill="FFFFFF" w:themeFill="background1"/>
          </w:tcPr>
          <w:p w:rsidR="00C751C5" w:rsidRPr="00D5264C" w:rsidRDefault="00C751C5" w:rsidP="00176372">
            <w:pPr>
              <w:pStyle w:val="ListParagraph"/>
              <w:spacing w:after="0" w:line="240" w:lineRule="auto"/>
              <w:ind w:left="0"/>
              <w:rPr>
                <w:rFonts w:cs="Times New Roman"/>
                <w:sz w:val="18"/>
                <w:szCs w:val="18"/>
              </w:rPr>
            </w:pPr>
            <w:proofErr w:type="spellStart"/>
            <w:r>
              <w:rPr>
                <w:rFonts w:eastAsia="HiddenHorzOCR" w:cs="HiddenHorzOCR"/>
                <w:sz w:val="18"/>
                <w:szCs w:val="18"/>
              </w:rPr>
              <w:t>I</w:t>
            </w:r>
            <w:r w:rsidRPr="00D5264C">
              <w:rPr>
                <w:rFonts w:eastAsia="HiddenHorzOCR" w:cs="HiddenHorzOCR"/>
                <w:sz w:val="18"/>
                <w:szCs w:val="18"/>
              </w:rPr>
              <w:t>lIio</w:t>
            </w:r>
            <w:proofErr w:type="spellEnd"/>
            <w:r>
              <w:rPr>
                <w:rFonts w:eastAsia="HiddenHorzOCR" w:cs="HiddenHorzOCR"/>
                <w:sz w:val="18"/>
                <w:szCs w:val="18"/>
              </w:rPr>
              <w:t>-</w:t>
            </w:r>
            <w:r w:rsidRPr="00D5264C">
              <w:rPr>
                <w:rFonts w:eastAsia="HiddenHorzOCR" w:cs="HiddenHorzOCR"/>
                <w:sz w:val="18"/>
                <w:szCs w:val="18"/>
              </w:rPr>
              <w:t>inguinal</w:t>
            </w:r>
            <w:r>
              <w:rPr>
                <w:rFonts w:eastAsia="HiddenHorzOCR" w:cs="HiddenHorzOCR"/>
                <w:sz w:val="18"/>
                <w:szCs w:val="18"/>
              </w:rPr>
              <w:t xml:space="preserve"> </w:t>
            </w:r>
            <w:r w:rsidRPr="00D5264C">
              <w:rPr>
                <w:rFonts w:eastAsia="HiddenHorzOCR" w:cs="HiddenHorzOCR"/>
                <w:sz w:val="18"/>
                <w:szCs w:val="18"/>
              </w:rPr>
              <w:t xml:space="preserve">nerve </w:t>
            </w:r>
            <w:r w:rsidRPr="00D5264C">
              <w:rPr>
                <w:rFonts w:eastAsia="HiddenHorzOCR"/>
                <w:bCs/>
                <w:sz w:val="18"/>
                <w:szCs w:val="18"/>
              </w:rPr>
              <w:t>neuropathy</w:t>
            </w:r>
            <w:r>
              <w:rPr>
                <w:rFonts w:eastAsia="HiddenHorzOCR"/>
                <w:bCs/>
                <w:sz w:val="18"/>
                <w:szCs w:val="18"/>
              </w:rPr>
              <w:t xml:space="preserve"> of Right Inguinal</w:t>
            </w:r>
          </w:p>
        </w:tc>
        <w:tc>
          <w:tcPr>
            <w:tcW w:w="720" w:type="dxa"/>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Pr>
                <w:rFonts w:cs="Times New Roman"/>
                <w:sz w:val="18"/>
                <w:szCs w:val="18"/>
              </w:rPr>
              <w:t>8530</w:t>
            </w:r>
          </w:p>
        </w:tc>
        <w:tc>
          <w:tcPr>
            <w:tcW w:w="810" w:type="dxa"/>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Pr>
                <w:rFonts w:cs="Times New Roman"/>
                <w:sz w:val="18"/>
                <w:szCs w:val="18"/>
              </w:rPr>
              <w:t>20061229</w:t>
            </w:r>
          </w:p>
        </w:tc>
      </w:tr>
      <w:tr w:rsidR="00E4265A" w:rsidRPr="00542C9A" w:rsidTr="00E93598">
        <w:trPr>
          <w:trHeight w:val="188"/>
        </w:trPr>
        <w:tc>
          <w:tcPr>
            <w:tcW w:w="270" w:type="dxa"/>
            <w:shd w:val="clear" w:color="auto" w:fill="D9D9D9" w:themeFill="background1" w:themeFillShade="D9"/>
          </w:tcPr>
          <w:p w:rsidR="00E4265A" w:rsidRPr="00E4265A" w:rsidRDefault="00E4265A" w:rsidP="00176372">
            <w:pPr>
              <w:pStyle w:val="ListParagraph"/>
              <w:spacing w:after="0" w:line="240" w:lineRule="auto"/>
              <w:ind w:left="0"/>
              <w:rPr>
                <w:rFonts w:cs="Times New Roman"/>
                <w:sz w:val="18"/>
                <w:szCs w:val="18"/>
                <w:highlight w:val="lightGray"/>
              </w:rPr>
            </w:pPr>
          </w:p>
        </w:tc>
        <w:tc>
          <w:tcPr>
            <w:tcW w:w="2880" w:type="dxa"/>
            <w:gridSpan w:val="2"/>
            <w:shd w:val="clear" w:color="auto" w:fill="FFFFFF" w:themeFill="background1"/>
          </w:tcPr>
          <w:p w:rsidR="00E4265A" w:rsidRPr="00542C9A" w:rsidRDefault="00E4265A" w:rsidP="00E4265A">
            <w:pPr>
              <w:pStyle w:val="ListParagraph"/>
              <w:spacing w:after="0" w:line="240" w:lineRule="auto"/>
              <w:ind w:left="0"/>
              <w:rPr>
                <w:rFonts w:cs="Times New Roman"/>
                <w:sz w:val="18"/>
                <w:szCs w:val="18"/>
              </w:rPr>
            </w:pPr>
            <w:r>
              <w:rPr>
                <w:rFonts w:cs="Times New Roman"/>
                <w:sz w:val="18"/>
                <w:szCs w:val="18"/>
              </w:rPr>
              <w:t xml:space="preserve">S/P Radiofrequency ablation of R </w:t>
            </w:r>
            <w:proofErr w:type="spellStart"/>
            <w:r>
              <w:rPr>
                <w:rFonts w:cs="Times New Roman"/>
                <w:sz w:val="18"/>
                <w:szCs w:val="18"/>
              </w:rPr>
              <w:t>ilioinguinal</w:t>
            </w:r>
            <w:proofErr w:type="spellEnd"/>
            <w:r>
              <w:rPr>
                <w:rFonts w:cs="Times New Roman"/>
                <w:sz w:val="18"/>
                <w:szCs w:val="18"/>
              </w:rPr>
              <w:t xml:space="preserve"> &amp; </w:t>
            </w:r>
            <w:proofErr w:type="spellStart"/>
            <w:r>
              <w:rPr>
                <w:rFonts w:cs="Times New Roman"/>
                <w:sz w:val="18"/>
                <w:szCs w:val="18"/>
              </w:rPr>
              <w:t>Genitofemoral</w:t>
            </w:r>
            <w:proofErr w:type="spellEnd"/>
            <w:r>
              <w:rPr>
                <w:rFonts w:cs="Times New Roman"/>
                <w:sz w:val="18"/>
                <w:szCs w:val="18"/>
              </w:rPr>
              <w:t xml:space="preserve"> Nerves</w:t>
            </w:r>
          </w:p>
        </w:tc>
        <w:tc>
          <w:tcPr>
            <w:tcW w:w="1530" w:type="dxa"/>
            <w:gridSpan w:val="2"/>
            <w:vMerge w:val="restart"/>
            <w:tcBorders>
              <w:right w:val="thinThickThinSmallGap" w:sz="24" w:space="0" w:color="auto"/>
            </w:tcBorders>
            <w:shd w:val="clear" w:color="auto" w:fill="FFFFFF" w:themeFill="background1"/>
          </w:tcPr>
          <w:p w:rsidR="00E4265A" w:rsidRPr="00E4265A" w:rsidRDefault="00E4265A" w:rsidP="00E4265A">
            <w:pPr>
              <w:pStyle w:val="ListParagraph"/>
              <w:spacing w:after="0" w:line="240" w:lineRule="auto"/>
              <w:ind w:left="0"/>
              <w:jc w:val="center"/>
              <w:rPr>
                <w:rFonts w:cs="Times New Roman"/>
                <w:sz w:val="18"/>
                <w:szCs w:val="18"/>
              </w:rPr>
            </w:pPr>
            <w:r>
              <w:rPr>
                <w:rFonts w:cs="Times New Roman"/>
                <w:sz w:val="18"/>
                <w:szCs w:val="18"/>
              </w:rPr>
              <w:t>Category II</w:t>
            </w:r>
          </w:p>
        </w:tc>
        <w:tc>
          <w:tcPr>
            <w:tcW w:w="4590" w:type="dxa"/>
            <w:gridSpan w:val="4"/>
            <w:vMerge w:val="restart"/>
            <w:tcBorders>
              <w:left w:val="thinThickThinSmallGap" w:sz="24" w:space="0" w:color="auto"/>
            </w:tcBorders>
            <w:shd w:val="clear" w:color="auto" w:fill="FFFFFF" w:themeFill="background1"/>
          </w:tcPr>
          <w:p w:rsidR="00E4265A" w:rsidRPr="00542C9A" w:rsidRDefault="00E93598" w:rsidP="00176372">
            <w:pPr>
              <w:pStyle w:val="ListParagraph"/>
              <w:spacing w:after="0" w:line="240" w:lineRule="auto"/>
              <w:ind w:left="0"/>
              <w:jc w:val="center"/>
              <w:rPr>
                <w:rFonts w:cs="Times New Roman"/>
                <w:sz w:val="18"/>
                <w:szCs w:val="18"/>
              </w:rPr>
            </w:pPr>
            <w:r>
              <w:rPr>
                <w:rFonts w:cs="Times New Roman"/>
                <w:sz w:val="18"/>
                <w:szCs w:val="18"/>
              </w:rPr>
              <w:t>No corresponding VA Conditions</w:t>
            </w:r>
          </w:p>
        </w:tc>
      </w:tr>
      <w:tr w:rsidR="00E4265A" w:rsidRPr="00542C9A" w:rsidTr="00E93598">
        <w:trPr>
          <w:trHeight w:val="188"/>
        </w:trPr>
        <w:tc>
          <w:tcPr>
            <w:tcW w:w="270" w:type="dxa"/>
            <w:shd w:val="clear" w:color="auto" w:fill="D9D9D9" w:themeFill="background1" w:themeFillShade="D9"/>
          </w:tcPr>
          <w:p w:rsidR="00E4265A" w:rsidRPr="00E4265A" w:rsidRDefault="00E4265A" w:rsidP="00176372">
            <w:pPr>
              <w:pStyle w:val="ListParagraph"/>
              <w:spacing w:after="0" w:line="240" w:lineRule="auto"/>
              <w:ind w:left="0"/>
              <w:rPr>
                <w:rFonts w:cs="Times New Roman"/>
                <w:sz w:val="18"/>
                <w:szCs w:val="18"/>
                <w:highlight w:val="lightGray"/>
              </w:rPr>
            </w:pPr>
          </w:p>
        </w:tc>
        <w:tc>
          <w:tcPr>
            <w:tcW w:w="2880" w:type="dxa"/>
            <w:gridSpan w:val="2"/>
            <w:shd w:val="clear" w:color="auto" w:fill="FFFFFF" w:themeFill="background1"/>
          </w:tcPr>
          <w:p w:rsidR="00E4265A" w:rsidRPr="00542C9A" w:rsidRDefault="00E4265A" w:rsidP="00E4265A">
            <w:pPr>
              <w:pStyle w:val="ListParagraph"/>
              <w:spacing w:after="0" w:line="240" w:lineRule="auto"/>
              <w:ind w:left="0"/>
              <w:rPr>
                <w:rFonts w:cs="Times New Roman"/>
                <w:sz w:val="18"/>
                <w:szCs w:val="18"/>
              </w:rPr>
            </w:pPr>
            <w:r>
              <w:rPr>
                <w:rFonts w:cs="Times New Roman"/>
                <w:sz w:val="18"/>
                <w:szCs w:val="18"/>
              </w:rPr>
              <w:t>Chronic R Groin Pain</w:t>
            </w:r>
            <w:r w:rsidR="002C658C">
              <w:rPr>
                <w:rFonts w:cs="Times New Roman"/>
                <w:sz w:val="18"/>
                <w:szCs w:val="18"/>
              </w:rPr>
              <w:t>*</w:t>
            </w:r>
          </w:p>
        </w:tc>
        <w:tc>
          <w:tcPr>
            <w:tcW w:w="1530" w:type="dxa"/>
            <w:gridSpan w:val="2"/>
            <w:vMerge/>
            <w:tcBorders>
              <w:right w:val="thinThickThinSmallGap" w:sz="24" w:space="0" w:color="auto"/>
            </w:tcBorders>
            <w:shd w:val="clear" w:color="auto" w:fill="FFFFFF" w:themeFill="background1"/>
          </w:tcPr>
          <w:p w:rsidR="00E4265A" w:rsidRPr="00542C9A" w:rsidRDefault="00E4265A" w:rsidP="00176372">
            <w:pPr>
              <w:pStyle w:val="ListParagraph"/>
              <w:spacing w:after="0" w:line="240" w:lineRule="auto"/>
              <w:ind w:left="0"/>
              <w:jc w:val="center"/>
              <w:rPr>
                <w:rFonts w:cs="Times New Roman"/>
                <w:sz w:val="18"/>
                <w:szCs w:val="18"/>
              </w:rPr>
            </w:pPr>
          </w:p>
        </w:tc>
        <w:tc>
          <w:tcPr>
            <w:tcW w:w="4590" w:type="dxa"/>
            <w:gridSpan w:val="4"/>
            <w:vMerge/>
            <w:tcBorders>
              <w:left w:val="thinThickThinSmallGap" w:sz="24" w:space="0" w:color="auto"/>
            </w:tcBorders>
            <w:shd w:val="clear" w:color="auto" w:fill="FFFFFF" w:themeFill="background1"/>
          </w:tcPr>
          <w:p w:rsidR="00E4265A" w:rsidRPr="00542C9A" w:rsidRDefault="00E4265A" w:rsidP="00176372">
            <w:pPr>
              <w:pStyle w:val="ListParagraph"/>
              <w:spacing w:after="0" w:line="240" w:lineRule="auto"/>
              <w:ind w:left="0"/>
              <w:jc w:val="center"/>
              <w:rPr>
                <w:rFonts w:cs="Times New Roman"/>
                <w:sz w:val="18"/>
                <w:szCs w:val="18"/>
              </w:rPr>
            </w:pPr>
          </w:p>
        </w:tc>
      </w:tr>
      <w:tr w:rsidR="00E4265A" w:rsidRPr="00542C9A" w:rsidTr="00E93598">
        <w:trPr>
          <w:trHeight w:val="188"/>
        </w:trPr>
        <w:tc>
          <w:tcPr>
            <w:tcW w:w="270" w:type="dxa"/>
            <w:tcBorders>
              <w:bottom w:val="single" w:sz="4" w:space="0" w:color="000000" w:themeColor="text1"/>
            </w:tcBorders>
            <w:shd w:val="clear" w:color="auto" w:fill="D9D9D9" w:themeFill="background1" w:themeFillShade="D9"/>
          </w:tcPr>
          <w:p w:rsidR="00E4265A" w:rsidRPr="00E4265A" w:rsidRDefault="00E4265A" w:rsidP="00176372">
            <w:pPr>
              <w:pStyle w:val="ListParagraph"/>
              <w:spacing w:after="0" w:line="240" w:lineRule="auto"/>
              <w:ind w:left="0"/>
              <w:rPr>
                <w:rFonts w:cs="Times New Roman"/>
                <w:sz w:val="18"/>
                <w:szCs w:val="18"/>
                <w:highlight w:val="lightGray"/>
              </w:rPr>
            </w:pPr>
          </w:p>
        </w:tc>
        <w:tc>
          <w:tcPr>
            <w:tcW w:w="2880" w:type="dxa"/>
            <w:gridSpan w:val="2"/>
            <w:tcBorders>
              <w:bottom w:val="single" w:sz="4" w:space="0" w:color="000000" w:themeColor="text1"/>
            </w:tcBorders>
            <w:shd w:val="clear" w:color="auto" w:fill="FFFFFF" w:themeFill="background1"/>
          </w:tcPr>
          <w:p w:rsidR="00E4265A" w:rsidRDefault="00E4265A" w:rsidP="00E4265A">
            <w:pPr>
              <w:pStyle w:val="ListParagraph"/>
              <w:spacing w:after="0" w:line="240" w:lineRule="auto"/>
              <w:ind w:left="0"/>
              <w:rPr>
                <w:rFonts w:cs="Times New Roman"/>
                <w:sz w:val="18"/>
                <w:szCs w:val="18"/>
              </w:rPr>
            </w:pPr>
            <w:r>
              <w:rPr>
                <w:rFonts w:cs="Times New Roman"/>
                <w:sz w:val="18"/>
                <w:szCs w:val="18"/>
              </w:rPr>
              <w:t>S/P Urgent R Femoral Hernia Repair</w:t>
            </w:r>
          </w:p>
        </w:tc>
        <w:tc>
          <w:tcPr>
            <w:tcW w:w="1530" w:type="dxa"/>
            <w:gridSpan w:val="2"/>
            <w:vMerge/>
            <w:tcBorders>
              <w:bottom w:val="single" w:sz="4" w:space="0" w:color="000000" w:themeColor="text1"/>
              <w:right w:val="thinThickThinSmallGap" w:sz="24" w:space="0" w:color="auto"/>
            </w:tcBorders>
            <w:shd w:val="clear" w:color="auto" w:fill="FFFFFF" w:themeFill="background1"/>
          </w:tcPr>
          <w:p w:rsidR="00E4265A" w:rsidRPr="00542C9A" w:rsidRDefault="00E4265A" w:rsidP="00176372">
            <w:pPr>
              <w:pStyle w:val="ListParagraph"/>
              <w:spacing w:after="0" w:line="240" w:lineRule="auto"/>
              <w:ind w:left="0"/>
              <w:jc w:val="center"/>
              <w:rPr>
                <w:rFonts w:cs="Times New Roman"/>
                <w:sz w:val="18"/>
                <w:szCs w:val="18"/>
              </w:rPr>
            </w:pPr>
          </w:p>
        </w:tc>
        <w:tc>
          <w:tcPr>
            <w:tcW w:w="4590" w:type="dxa"/>
            <w:gridSpan w:val="4"/>
            <w:vMerge/>
            <w:tcBorders>
              <w:left w:val="thinThickThinSmallGap" w:sz="24" w:space="0" w:color="auto"/>
            </w:tcBorders>
            <w:shd w:val="clear" w:color="auto" w:fill="FFFFFF" w:themeFill="background1"/>
          </w:tcPr>
          <w:p w:rsidR="00E4265A" w:rsidRPr="00542C9A" w:rsidRDefault="00E4265A" w:rsidP="00176372">
            <w:pPr>
              <w:pStyle w:val="ListParagraph"/>
              <w:spacing w:after="0" w:line="240" w:lineRule="auto"/>
              <w:ind w:left="0"/>
              <w:jc w:val="center"/>
              <w:rPr>
                <w:rFonts w:cs="Times New Roman"/>
                <w:sz w:val="18"/>
                <w:szCs w:val="18"/>
              </w:rPr>
            </w:pPr>
          </w:p>
        </w:tc>
      </w:tr>
      <w:tr w:rsidR="00C751C5" w:rsidRPr="00542C9A" w:rsidTr="00E93598">
        <w:trPr>
          <w:trHeight w:val="197"/>
        </w:trPr>
        <w:tc>
          <w:tcPr>
            <w:tcW w:w="4680" w:type="dxa"/>
            <w:gridSpan w:val="5"/>
            <w:tcBorders>
              <w:right w:val="thinThickThinSmallGap" w:sz="24" w:space="0" w:color="auto"/>
            </w:tcBorders>
            <w:shd w:val="clear" w:color="auto" w:fill="FFFFFF" w:themeFill="background1"/>
          </w:tcPr>
          <w:p w:rsidR="00C751C5" w:rsidRPr="00542C9A" w:rsidRDefault="00C751C5" w:rsidP="00EB1B04">
            <w:pPr>
              <w:pStyle w:val="ListParagraph"/>
              <w:ind w:left="0"/>
              <w:jc w:val="center"/>
              <w:rPr>
                <w:rFonts w:cs="Times New Roman"/>
                <w:b/>
                <w:sz w:val="18"/>
                <w:szCs w:val="18"/>
              </w:rPr>
            </w:pPr>
            <w:r w:rsidRPr="009D1115">
              <w:rPr>
                <w:rFonts w:cs="Times New Roman"/>
                <w:sz w:val="18"/>
                <w:szCs w:val="18"/>
              </w:rPr>
              <w:t xml:space="preserve">↓No Additional </w:t>
            </w:r>
            <w:r>
              <w:rPr>
                <w:rFonts w:cs="Times New Roman"/>
                <w:sz w:val="18"/>
                <w:szCs w:val="18"/>
              </w:rPr>
              <w:t>MEB</w:t>
            </w:r>
            <w:r w:rsidR="00EB1B04">
              <w:rPr>
                <w:rFonts w:cs="Times New Roman"/>
                <w:sz w:val="18"/>
                <w:szCs w:val="18"/>
              </w:rPr>
              <w:t xml:space="preserve">/PEB </w:t>
            </w:r>
            <w:r w:rsidRPr="009D1115">
              <w:rPr>
                <w:rFonts w:cs="Times New Roman"/>
                <w:sz w:val="18"/>
                <w:szCs w:val="18"/>
              </w:rPr>
              <w:t>Entries↓</w:t>
            </w:r>
          </w:p>
        </w:tc>
        <w:tc>
          <w:tcPr>
            <w:tcW w:w="2070" w:type="dxa"/>
            <w:tcBorders>
              <w:left w:val="thinThickThinSmallGap" w:sz="24" w:space="0" w:color="auto"/>
              <w:right w:val="single" w:sz="4" w:space="0" w:color="000000" w:themeColor="text1"/>
            </w:tcBorders>
            <w:shd w:val="clear" w:color="auto" w:fill="FFFFFF" w:themeFill="background1"/>
          </w:tcPr>
          <w:p w:rsidR="00C751C5" w:rsidRPr="00542C9A" w:rsidRDefault="00C751C5" w:rsidP="002C658C">
            <w:pPr>
              <w:pStyle w:val="ListParagraph"/>
              <w:spacing w:after="0" w:line="240" w:lineRule="auto"/>
              <w:ind w:left="0"/>
              <w:rPr>
                <w:rFonts w:cs="Times New Roman"/>
                <w:sz w:val="18"/>
                <w:szCs w:val="18"/>
              </w:rPr>
            </w:pPr>
            <w:r>
              <w:rPr>
                <w:rFonts w:cs="Times New Roman"/>
                <w:sz w:val="18"/>
                <w:szCs w:val="18"/>
              </w:rPr>
              <w:t xml:space="preserve">Right Inguinal </w:t>
            </w:r>
            <w:proofErr w:type="spellStart"/>
            <w:r>
              <w:rPr>
                <w:rFonts w:cs="Times New Roman"/>
                <w:sz w:val="18"/>
                <w:szCs w:val="18"/>
              </w:rPr>
              <w:t>Herni</w:t>
            </w:r>
            <w:r w:rsidR="002C658C">
              <w:rPr>
                <w:rFonts w:cs="Times New Roman"/>
                <w:sz w:val="18"/>
                <w:szCs w:val="18"/>
              </w:rPr>
              <w:t>o</w:t>
            </w:r>
            <w:r>
              <w:rPr>
                <w:rFonts w:cs="Times New Roman"/>
                <w:sz w:val="18"/>
                <w:szCs w:val="18"/>
              </w:rPr>
              <w:t>rrhaphy</w:t>
            </w:r>
            <w:proofErr w:type="spellEnd"/>
            <w:r>
              <w:rPr>
                <w:rFonts w:cs="Times New Roman"/>
                <w:sz w:val="18"/>
                <w:szCs w:val="18"/>
              </w:rPr>
              <w:t xml:space="preserve"> Scar</w:t>
            </w:r>
          </w:p>
        </w:tc>
        <w:tc>
          <w:tcPr>
            <w:tcW w:w="720" w:type="dxa"/>
            <w:tcBorders>
              <w:left w:val="single" w:sz="4" w:space="0" w:color="000000" w:themeColor="text1"/>
              <w:right w:val="single" w:sz="4" w:space="0" w:color="000000" w:themeColor="text1"/>
            </w:tcBorders>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sidRPr="00BE71F2">
              <w:rPr>
                <w:rFonts w:cs="Times New Roman"/>
                <w:sz w:val="18"/>
                <w:szCs w:val="18"/>
              </w:rPr>
              <w:t>7804</w:t>
            </w:r>
          </w:p>
        </w:tc>
        <w:tc>
          <w:tcPr>
            <w:tcW w:w="810" w:type="dxa"/>
            <w:tcBorders>
              <w:left w:val="single" w:sz="4" w:space="0" w:color="000000" w:themeColor="text1"/>
            </w:tcBorders>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C751C5" w:rsidRPr="00542C9A" w:rsidRDefault="00C751C5" w:rsidP="00176372">
            <w:pPr>
              <w:pStyle w:val="ListParagraph"/>
              <w:spacing w:after="0" w:line="240" w:lineRule="auto"/>
              <w:ind w:left="0"/>
              <w:jc w:val="center"/>
              <w:rPr>
                <w:rFonts w:cs="Times New Roman"/>
                <w:sz w:val="18"/>
                <w:szCs w:val="18"/>
              </w:rPr>
            </w:pPr>
            <w:r>
              <w:rPr>
                <w:rFonts w:cs="Times New Roman"/>
                <w:sz w:val="18"/>
                <w:szCs w:val="18"/>
              </w:rPr>
              <w:t>20061229</w:t>
            </w:r>
          </w:p>
        </w:tc>
      </w:tr>
      <w:tr w:rsidR="00C751C5" w:rsidRPr="002A685E" w:rsidTr="00E93598">
        <w:trPr>
          <w:trHeight w:val="242"/>
        </w:trPr>
        <w:tc>
          <w:tcPr>
            <w:tcW w:w="4680" w:type="dxa"/>
            <w:gridSpan w:val="5"/>
            <w:tcBorders>
              <w:right w:val="thinThickThinSmallGap" w:sz="24" w:space="0" w:color="auto"/>
            </w:tcBorders>
            <w:shd w:val="clear" w:color="auto" w:fill="D9D9D9" w:themeFill="background1" w:themeFillShade="D9"/>
          </w:tcPr>
          <w:p w:rsidR="00C751C5" w:rsidRPr="005967B8" w:rsidRDefault="00C751C5" w:rsidP="00176372">
            <w:pPr>
              <w:pStyle w:val="ListParagraph"/>
              <w:spacing w:after="0" w:line="240" w:lineRule="auto"/>
              <w:ind w:left="0"/>
              <w:jc w:val="center"/>
              <w:rPr>
                <w:rFonts w:cs="Times New Roman"/>
                <w:b/>
                <w:sz w:val="20"/>
                <w:szCs w:val="20"/>
              </w:rPr>
            </w:pPr>
            <w:r w:rsidRPr="005967B8">
              <w:rPr>
                <w:rFonts w:cs="Times New Roman"/>
                <w:b/>
                <w:sz w:val="20"/>
                <w:szCs w:val="20"/>
              </w:rPr>
              <w:t>TOTAL Combined:  0%</w:t>
            </w:r>
          </w:p>
        </w:tc>
        <w:tc>
          <w:tcPr>
            <w:tcW w:w="4590" w:type="dxa"/>
            <w:gridSpan w:val="4"/>
            <w:tcBorders>
              <w:left w:val="thinThickThinSmallGap" w:sz="24" w:space="0" w:color="auto"/>
            </w:tcBorders>
            <w:shd w:val="clear" w:color="auto" w:fill="D9D9D9" w:themeFill="background1" w:themeFillShade="D9"/>
          </w:tcPr>
          <w:p w:rsidR="00C751C5" w:rsidRPr="005967B8" w:rsidRDefault="00C751C5" w:rsidP="00E4265A">
            <w:pPr>
              <w:pStyle w:val="ListParagraph"/>
              <w:spacing w:after="0" w:line="240" w:lineRule="auto"/>
              <w:ind w:left="0"/>
              <w:jc w:val="center"/>
              <w:rPr>
                <w:rFonts w:cs="Times New Roman"/>
                <w:b/>
                <w:sz w:val="20"/>
                <w:szCs w:val="20"/>
              </w:rPr>
            </w:pPr>
            <w:r w:rsidRPr="005967B8">
              <w:rPr>
                <w:rFonts w:cs="Times New Roman"/>
                <w:b/>
                <w:sz w:val="20"/>
                <w:szCs w:val="20"/>
              </w:rPr>
              <w:t>TOTAL Combined (</w:t>
            </w:r>
            <w:r w:rsidRPr="005967B8">
              <w:rPr>
                <w:rFonts w:cs="Times New Roman"/>
                <w:b/>
                <w:i/>
                <w:sz w:val="20"/>
                <w:szCs w:val="20"/>
              </w:rPr>
              <w:t>Includes Non-PEB Conditions</w:t>
            </w:r>
            <w:r w:rsidRPr="005967B8">
              <w:rPr>
                <w:rFonts w:cs="Times New Roman"/>
                <w:b/>
                <w:sz w:val="20"/>
                <w:szCs w:val="20"/>
              </w:rPr>
              <w:t xml:space="preserve">): </w:t>
            </w:r>
            <w:r w:rsidR="00E4265A">
              <w:rPr>
                <w:rFonts w:cs="Times New Roman"/>
                <w:b/>
                <w:sz w:val="20"/>
                <w:szCs w:val="20"/>
              </w:rPr>
              <w:t xml:space="preserve"> </w:t>
            </w:r>
            <w:r w:rsidRPr="005967B8">
              <w:rPr>
                <w:rFonts w:cs="Times New Roman"/>
                <w:b/>
                <w:sz w:val="20"/>
                <w:szCs w:val="20"/>
              </w:rPr>
              <w:t>20%</w:t>
            </w:r>
          </w:p>
        </w:tc>
      </w:tr>
    </w:tbl>
    <w:p w:rsidR="00F9186E" w:rsidRPr="002C658C" w:rsidRDefault="002C658C" w:rsidP="00F9186E">
      <w:pPr>
        <w:pBdr>
          <w:bottom w:val="single" w:sz="12" w:space="1" w:color="auto"/>
        </w:pBdr>
        <w:tabs>
          <w:tab w:val="left" w:pos="288"/>
          <w:tab w:val="left" w:pos="4752"/>
        </w:tabs>
        <w:spacing w:line="240" w:lineRule="exact"/>
        <w:jc w:val="both"/>
        <w:rPr>
          <w:rFonts w:asciiTheme="minorHAnsi" w:hAnsiTheme="minorHAnsi"/>
          <w:caps/>
          <w:color w:val="auto"/>
        </w:rPr>
      </w:pPr>
      <w:r>
        <w:rPr>
          <w:rFonts w:asciiTheme="minorHAnsi" w:hAnsiTheme="minorHAnsi"/>
          <w:color w:val="auto"/>
          <w:sz w:val="18"/>
          <w:szCs w:val="18"/>
        </w:rPr>
        <w:t>*The MEB listed c</w:t>
      </w:r>
      <w:r w:rsidRPr="002C658C">
        <w:rPr>
          <w:rFonts w:asciiTheme="minorHAnsi" w:hAnsiTheme="minorHAnsi"/>
          <w:color w:val="auto"/>
          <w:sz w:val="18"/>
          <w:szCs w:val="18"/>
        </w:rPr>
        <w:t xml:space="preserve">hronic </w:t>
      </w:r>
      <w:r w:rsidR="00E93598">
        <w:rPr>
          <w:rFonts w:asciiTheme="minorHAnsi" w:hAnsiTheme="minorHAnsi"/>
          <w:color w:val="auto"/>
          <w:sz w:val="18"/>
          <w:szCs w:val="18"/>
        </w:rPr>
        <w:t>r</w:t>
      </w:r>
      <w:r>
        <w:rPr>
          <w:rFonts w:asciiTheme="minorHAnsi" w:hAnsiTheme="minorHAnsi"/>
          <w:color w:val="auto"/>
          <w:sz w:val="18"/>
          <w:szCs w:val="18"/>
        </w:rPr>
        <w:t xml:space="preserve">ight </w:t>
      </w:r>
      <w:r w:rsidR="00E93598">
        <w:rPr>
          <w:rFonts w:asciiTheme="minorHAnsi" w:hAnsiTheme="minorHAnsi"/>
          <w:color w:val="auto"/>
          <w:sz w:val="18"/>
          <w:szCs w:val="18"/>
        </w:rPr>
        <w:t>f</w:t>
      </w:r>
      <w:r>
        <w:rPr>
          <w:rFonts w:asciiTheme="minorHAnsi" w:hAnsiTheme="minorHAnsi"/>
          <w:color w:val="auto"/>
          <w:sz w:val="18"/>
          <w:szCs w:val="18"/>
        </w:rPr>
        <w:t>oot</w:t>
      </w:r>
      <w:r w:rsidRPr="002C658C">
        <w:rPr>
          <w:rFonts w:asciiTheme="minorHAnsi" w:hAnsiTheme="minorHAnsi"/>
          <w:color w:val="auto"/>
          <w:sz w:val="18"/>
          <w:szCs w:val="18"/>
        </w:rPr>
        <w:t xml:space="preserve"> </w:t>
      </w:r>
      <w:r w:rsidR="00E93598">
        <w:rPr>
          <w:rFonts w:asciiTheme="minorHAnsi" w:hAnsiTheme="minorHAnsi"/>
          <w:color w:val="auto"/>
          <w:sz w:val="18"/>
          <w:szCs w:val="18"/>
        </w:rPr>
        <w:t>p</w:t>
      </w:r>
      <w:r w:rsidRPr="002C658C">
        <w:rPr>
          <w:rFonts w:asciiTheme="minorHAnsi" w:hAnsiTheme="minorHAnsi"/>
          <w:color w:val="auto"/>
          <w:sz w:val="18"/>
          <w:szCs w:val="18"/>
        </w:rPr>
        <w:t>ain</w:t>
      </w:r>
      <w:r>
        <w:rPr>
          <w:rFonts w:asciiTheme="minorHAnsi" w:hAnsiTheme="minorHAnsi"/>
          <w:color w:val="auto"/>
          <w:sz w:val="18"/>
          <w:szCs w:val="18"/>
        </w:rPr>
        <w:t>; likely an error, but discussed below</w:t>
      </w:r>
      <w:r w:rsidR="00CE5B21">
        <w:rPr>
          <w:rFonts w:asciiTheme="minorHAnsi" w:hAnsiTheme="minorHAnsi"/>
          <w:color w:val="auto"/>
          <w:sz w:val="18"/>
          <w:szCs w:val="18"/>
        </w:rPr>
        <w:t>.</w:t>
      </w:r>
    </w:p>
    <w:p w:rsidR="002C658C" w:rsidRDefault="002C658C" w:rsidP="00F9186E">
      <w:pPr>
        <w:pBdr>
          <w:bottom w:val="single" w:sz="12" w:space="1" w:color="auto"/>
        </w:pBdr>
        <w:tabs>
          <w:tab w:val="left" w:pos="288"/>
          <w:tab w:val="left" w:pos="4752"/>
        </w:tabs>
        <w:spacing w:line="240" w:lineRule="exact"/>
        <w:jc w:val="both"/>
        <w:rPr>
          <w:rFonts w:asciiTheme="minorHAnsi" w:hAnsiTheme="minorHAnsi"/>
          <w:caps/>
          <w:color w:val="auto"/>
        </w:rPr>
      </w:pPr>
    </w:p>
    <w:p w:rsidR="00F9186E" w:rsidRDefault="00F9186E" w:rsidP="00F9186E">
      <w:pPr>
        <w:tabs>
          <w:tab w:val="left" w:pos="288"/>
          <w:tab w:val="left" w:pos="4752"/>
        </w:tabs>
        <w:spacing w:line="240" w:lineRule="exact"/>
        <w:jc w:val="both"/>
        <w:rPr>
          <w:rFonts w:ascii="Calibri" w:hAnsi="Calibri"/>
          <w:color w:val="auto"/>
          <w:u w:val="single"/>
        </w:rPr>
      </w:pPr>
    </w:p>
    <w:p w:rsidR="000E225F" w:rsidRDefault="002C6E5B" w:rsidP="006A61A9">
      <w:pPr>
        <w:tabs>
          <w:tab w:val="left" w:pos="288"/>
          <w:tab w:val="left" w:pos="4752"/>
        </w:tabs>
        <w:spacing w:line="240" w:lineRule="exact"/>
        <w:jc w:val="both"/>
        <w:rPr>
          <w:rFonts w:ascii="Calibri" w:hAnsi="Calibri"/>
          <w:color w:val="auto"/>
          <w:szCs w:val="24"/>
        </w:rPr>
      </w:pPr>
      <w:r w:rsidRPr="001A658D">
        <w:rPr>
          <w:rFonts w:ascii="Calibri" w:hAnsi="Calibri"/>
          <w:color w:val="auto"/>
          <w:szCs w:val="24"/>
          <w:u w:val="single"/>
        </w:rPr>
        <w:t>ANALYSIS SUMMARY</w:t>
      </w:r>
      <w:r w:rsidRPr="006A61A9">
        <w:rPr>
          <w:rFonts w:ascii="Calibri" w:hAnsi="Calibri"/>
          <w:color w:val="auto"/>
          <w:szCs w:val="24"/>
        </w:rPr>
        <w:t>:</w:t>
      </w:r>
      <w:r w:rsidR="000E225F">
        <w:rPr>
          <w:rFonts w:ascii="Calibri" w:hAnsi="Calibri"/>
          <w:color w:val="auto"/>
          <w:szCs w:val="24"/>
        </w:rPr>
        <w:t xml:space="preserve">  </w:t>
      </w:r>
      <w:r w:rsidR="000E225F" w:rsidRPr="000E225F">
        <w:rPr>
          <w:rFonts w:ascii="Calibri" w:hAnsi="Calibri"/>
          <w:color w:val="auto"/>
          <w:szCs w:val="24"/>
        </w:rPr>
        <w:t>The Board acknowledges the sentiment expressed in the CI’s application regarding the significant impact that his service-incurred condition has had on his current earning ability and quality of life</w:t>
      </w:r>
      <w:r w:rsidR="000E225F">
        <w:rPr>
          <w:rFonts w:ascii="Calibri" w:hAnsi="Calibri"/>
          <w:color w:val="auto"/>
          <w:szCs w:val="24"/>
        </w:rPr>
        <w:t xml:space="preserve">.  </w:t>
      </w:r>
      <w:r w:rsidR="000E225F" w:rsidRPr="000E225F">
        <w:rPr>
          <w:rFonts w:ascii="Calibri" w:hAnsi="Calibri"/>
          <w:color w:val="auto"/>
          <w:szCs w:val="24"/>
        </w:rPr>
        <w:t xml:space="preserve">It is a fact, however, that the </w:t>
      </w:r>
      <w:r w:rsidR="00F9186E">
        <w:rPr>
          <w:rFonts w:ascii="Calibri" w:hAnsi="Calibri"/>
          <w:color w:val="auto"/>
          <w:szCs w:val="24"/>
        </w:rPr>
        <w:t>Disability Evaluation System (</w:t>
      </w:r>
      <w:r w:rsidR="000E225F" w:rsidRPr="000E225F">
        <w:rPr>
          <w:rFonts w:ascii="Calibri" w:hAnsi="Calibri"/>
          <w:color w:val="auto"/>
          <w:szCs w:val="24"/>
        </w:rPr>
        <w:t>DES</w:t>
      </w:r>
      <w:r w:rsidR="00F9186E">
        <w:rPr>
          <w:rFonts w:ascii="Calibri" w:hAnsi="Calibri"/>
          <w:color w:val="auto"/>
          <w:szCs w:val="24"/>
        </w:rPr>
        <w:t>)</w:t>
      </w:r>
      <w:r w:rsidR="000E225F" w:rsidRPr="000E225F">
        <w:rPr>
          <w:rFonts w:ascii="Calibri" w:hAnsi="Calibri"/>
          <w:color w:val="auto"/>
          <w:szCs w:val="24"/>
        </w:rPr>
        <w:t xml:space="preserve"> has neither the role nor the authority to compensate service members for </w:t>
      </w:r>
      <w:r w:rsidR="000E225F">
        <w:rPr>
          <w:rFonts w:ascii="Calibri" w:hAnsi="Calibri"/>
          <w:color w:val="auto"/>
          <w:szCs w:val="24"/>
        </w:rPr>
        <w:t>un</w:t>
      </w:r>
      <w:r w:rsidR="005967B8">
        <w:rPr>
          <w:rFonts w:ascii="Calibri" w:hAnsi="Calibri"/>
          <w:color w:val="auto"/>
          <w:szCs w:val="24"/>
        </w:rPr>
        <w:t>-</w:t>
      </w:r>
      <w:r w:rsidR="000E225F">
        <w:rPr>
          <w:rFonts w:ascii="Calibri" w:hAnsi="Calibri"/>
          <w:color w:val="auto"/>
          <w:szCs w:val="24"/>
        </w:rPr>
        <w:t>employability</w:t>
      </w:r>
      <w:r w:rsidR="000E225F" w:rsidRPr="000E225F">
        <w:rPr>
          <w:rFonts w:ascii="Calibri" w:hAnsi="Calibri"/>
          <w:color w:val="auto"/>
          <w:szCs w:val="24"/>
        </w:rPr>
        <w:t>.  This role and authority is granted by Congress to the Veterans Administration.</w:t>
      </w:r>
      <w:r w:rsidR="000E225F">
        <w:rPr>
          <w:rFonts w:ascii="Calibri" w:hAnsi="Calibri"/>
          <w:color w:val="auto"/>
          <w:szCs w:val="24"/>
        </w:rPr>
        <w:t xml:space="preserve">  </w:t>
      </w:r>
      <w:r w:rsidR="005967B8" w:rsidRPr="005967B8">
        <w:rPr>
          <w:rFonts w:ascii="Calibri" w:hAnsi="Calibri"/>
          <w:color w:val="auto"/>
          <w:szCs w:val="24"/>
        </w:rPr>
        <w:t>The Board evaluates VA evidence proximal to separation in arriving at its recommendations, but its authority resides in evaluating the fairness of DES fitness decisions and rating determinations for disability at the time of separation.</w:t>
      </w:r>
      <w:r w:rsidR="005967B8">
        <w:rPr>
          <w:rFonts w:ascii="Calibri" w:hAnsi="Calibri"/>
          <w:color w:val="auto"/>
          <w:szCs w:val="24"/>
        </w:rPr>
        <w:t xml:space="preserve">  </w:t>
      </w:r>
    </w:p>
    <w:p w:rsidR="000E225F" w:rsidRPr="006A61A9" w:rsidRDefault="000E225F" w:rsidP="006A61A9">
      <w:pPr>
        <w:tabs>
          <w:tab w:val="left" w:pos="288"/>
          <w:tab w:val="left" w:pos="4752"/>
        </w:tabs>
        <w:spacing w:line="240" w:lineRule="exact"/>
        <w:jc w:val="both"/>
        <w:rPr>
          <w:rFonts w:ascii="Calibri" w:hAnsi="Calibri"/>
          <w:color w:val="auto"/>
          <w:szCs w:val="24"/>
        </w:rPr>
      </w:pPr>
    </w:p>
    <w:p w:rsidR="00960BF1" w:rsidRDefault="00176372" w:rsidP="006A61A9">
      <w:pPr>
        <w:tabs>
          <w:tab w:val="left" w:pos="288"/>
          <w:tab w:val="left" w:pos="4752"/>
        </w:tabs>
        <w:spacing w:line="240" w:lineRule="exact"/>
        <w:jc w:val="both"/>
        <w:rPr>
          <w:rFonts w:ascii="Calibri" w:hAnsi="Calibri"/>
          <w:color w:val="auto"/>
          <w:szCs w:val="24"/>
        </w:rPr>
      </w:pPr>
      <w:r>
        <w:rPr>
          <w:rFonts w:ascii="Calibri" w:hAnsi="Calibri"/>
          <w:color w:val="auto"/>
          <w:szCs w:val="24"/>
          <w:u w:val="single"/>
        </w:rPr>
        <w:t>Right Inguinal Neuralgia</w:t>
      </w:r>
      <w:r w:rsidR="001A658D">
        <w:rPr>
          <w:rFonts w:ascii="Calibri" w:hAnsi="Calibri"/>
          <w:color w:val="auto"/>
          <w:szCs w:val="24"/>
          <w:u w:val="single"/>
        </w:rPr>
        <w:t xml:space="preserve"> (</w:t>
      </w:r>
      <w:r w:rsidR="00CE5B21">
        <w:rPr>
          <w:rFonts w:ascii="Calibri" w:hAnsi="Calibri"/>
          <w:color w:val="auto"/>
          <w:szCs w:val="24"/>
          <w:u w:val="single"/>
        </w:rPr>
        <w:t xml:space="preserve">Including </w:t>
      </w:r>
      <w:r w:rsidR="001A658D">
        <w:rPr>
          <w:rFonts w:ascii="Calibri" w:hAnsi="Calibri"/>
          <w:color w:val="auto"/>
          <w:szCs w:val="24"/>
          <w:u w:val="single"/>
        </w:rPr>
        <w:t>Chronic Right Groin Pain</w:t>
      </w:r>
      <w:r w:rsidR="001A658D" w:rsidRPr="00BE71F2">
        <w:rPr>
          <w:rFonts w:ascii="Calibri" w:hAnsi="Calibri"/>
          <w:color w:val="auto"/>
          <w:szCs w:val="24"/>
          <w:u w:val="single"/>
        </w:rPr>
        <w:t>)</w:t>
      </w:r>
      <w:r w:rsidR="001B0477">
        <w:rPr>
          <w:rFonts w:ascii="Calibri" w:hAnsi="Calibri"/>
          <w:color w:val="auto"/>
          <w:szCs w:val="24"/>
          <w:u w:val="single"/>
        </w:rPr>
        <w:t>.</w:t>
      </w:r>
      <w:r w:rsidR="00363C35" w:rsidRPr="00BE71F2">
        <w:rPr>
          <w:rFonts w:ascii="Calibri" w:hAnsi="Calibri"/>
          <w:color w:val="auto"/>
          <w:szCs w:val="24"/>
        </w:rPr>
        <w:t xml:space="preserve">  The CI was separated from service due to </w:t>
      </w:r>
      <w:r w:rsidR="006A61A9" w:rsidRPr="00BE71F2">
        <w:rPr>
          <w:rFonts w:ascii="Calibri" w:hAnsi="Calibri"/>
          <w:color w:val="auto"/>
          <w:szCs w:val="24"/>
        </w:rPr>
        <w:t>the unfitting condition of right inguinal neuralgia which occurred status post right incarcerated femoral hernia reduction and repair with removal of one enlarged lym</w:t>
      </w:r>
      <w:r w:rsidRPr="00BE71F2">
        <w:rPr>
          <w:rFonts w:ascii="Calibri" w:hAnsi="Calibri"/>
          <w:color w:val="auto"/>
          <w:szCs w:val="24"/>
        </w:rPr>
        <w:t>ph node</w:t>
      </w:r>
      <w:r w:rsidR="006A61A9" w:rsidRPr="00BE71F2">
        <w:rPr>
          <w:rFonts w:ascii="Calibri" w:hAnsi="Calibri"/>
          <w:color w:val="auto"/>
          <w:szCs w:val="24"/>
        </w:rPr>
        <w:t xml:space="preserve">.  The CI was treated with medication, nerve blocks, and radiofrequency ablation of the right </w:t>
      </w:r>
      <w:proofErr w:type="spellStart"/>
      <w:r w:rsidR="006A61A9" w:rsidRPr="00BE71F2">
        <w:rPr>
          <w:rFonts w:ascii="Calibri" w:hAnsi="Calibri"/>
          <w:color w:val="auto"/>
          <w:szCs w:val="24"/>
        </w:rPr>
        <w:t>ilioingunal</w:t>
      </w:r>
      <w:proofErr w:type="spellEnd"/>
      <w:r w:rsidR="006A61A9" w:rsidRPr="00BE71F2">
        <w:rPr>
          <w:rFonts w:ascii="Calibri" w:hAnsi="Calibri"/>
          <w:color w:val="auto"/>
          <w:szCs w:val="24"/>
        </w:rPr>
        <w:t xml:space="preserve"> nerve and </w:t>
      </w:r>
      <w:proofErr w:type="spellStart"/>
      <w:r w:rsidR="006A61A9" w:rsidRPr="00BE71F2">
        <w:rPr>
          <w:rFonts w:ascii="Calibri" w:hAnsi="Calibri"/>
          <w:color w:val="auto"/>
          <w:szCs w:val="24"/>
        </w:rPr>
        <w:t>genitofemoral</w:t>
      </w:r>
      <w:proofErr w:type="spellEnd"/>
      <w:r w:rsidR="006A61A9" w:rsidRPr="00BE71F2">
        <w:rPr>
          <w:rFonts w:ascii="Calibri" w:hAnsi="Calibri"/>
          <w:color w:val="auto"/>
          <w:szCs w:val="24"/>
        </w:rPr>
        <w:t xml:space="preserve"> nerve.  There was no improvement</w:t>
      </w:r>
      <w:r w:rsidR="001B0477">
        <w:rPr>
          <w:rFonts w:ascii="Calibri" w:hAnsi="Calibri"/>
          <w:color w:val="auto"/>
          <w:szCs w:val="24"/>
        </w:rPr>
        <w:t>,</w:t>
      </w:r>
      <w:r w:rsidR="006A61A9" w:rsidRPr="00BE71F2">
        <w:rPr>
          <w:rFonts w:ascii="Calibri" w:hAnsi="Calibri"/>
          <w:color w:val="auto"/>
          <w:szCs w:val="24"/>
        </w:rPr>
        <w:t xml:space="preserve"> and the CI had chronic groin pain which precluded his continu</w:t>
      </w:r>
      <w:r w:rsidR="00A83600" w:rsidRPr="00BE71F2">
        <w:rPr>
          <w:rFonts w:ascii="Calibri" w:hAnsi="Calibri"/>
          <w:color w:val="auto"/>
          <w:szCs w:val="24"/>
        </w:rPr>
        <w:t>ing to</w:t>
      </w:r>
      <w:r w:rsidR="006A61A9" w:rsidRPr="00BE71F2">
        <w:rPr>
          <w:rFonts w:ascii="Calibri" w:hAnsi="Calibri"/>
          <w:color w:val="auto"/>
          <w:szCs w:val="24"/>
        </w:rPr>
        <w:t xml:space="preserve"> work within his MOS and prevented hi</w:t>
      </w:r>
      <w:r w:rsidR="001B0477">
        <w:rPr>
          <w:rFonts w:ascii="Calibri" w:hAnsi="Calibri"/>
          <w:color w:val="auto"/>
          <w:szCs w:val="24"/>
        </w:rPr>
        <w:t>m from</w:t>
      </w:r>
      <w:r w:rsidR="006A61A9" w:rsidRPr="00BE71F2">
        <w:rPr>
          <w:rFonts w:ascii="Calibri" w:hAnsi="Calibri"/>
          <w:color w:val="auto"/>
          <w:szCs w:val="24"/>
        </w:rPr>
        <w:t xml:space="preserve"> deploying</w:t>
      </w:r>
      <w:r w:rsidR="001B0477">
        <w:rPr>
          <w:rFonts w:ascii="Calibri" w:hAnsi="Calibri"/>
          <w:color w:val="auto"/>
          <w:szCs w:val="24"/>
        </w:rPr>
        <w:t>,</w:t>
      </w:r>
      <w:r w:rsidR="006A61A9" w:rsidRPr="00BE71F2">
        <w:rPr>
          <w:rFonts w:ascii="Calibri" w:hAnsi="Calibri"/>
          <w:color w:val="auto"/>
          <w:szCs w:val="24"/>
        </w:rPr>
        <w:t xml:space="preserve"> participating in PT and taking a P</w:t>
      </w:r>
      <w:r w:rsidR="00770150">
        <w:rPr>
          <w:rFonts w:ascii="Calibri" w:hAnsi="Calibri"/>
          <w:color w:val="auto"/>
          <w:szCs w:val="24"/>
        </w:rPr>
        <w:t>F</w:t>
      </w:r>
      <w:r w:rsidR="006A61A9" w:rsidRPr="00BE71F2">
        <w:rPr>
          <w:rFonts w:ascii="Calibri" w:hAnsi="Calibri"/>
          <w:color w:val="auto"/>
          <w:szCs w:val="24"/>
        </w:rPr>
        <w:t xml:space="preserve">T.  The PEB </w:t>
      </w:r>
      <w:r w:rsidRPr="00BE71F2">
        <w:rPr>
          <w:rFonts w:ascii="Calibri" w:hAnsi="Calibri"/>
          <w:color w:val="auto"/>
          <w:szCs w:val="24"/>
        </w:rPr>
        <w:t xml:space="preserve">adjudicated the </w:t>
      </w:r>
      <w:r w:rsidR="00F51E43" w:rsidRPr="00BE71F2">
        <w:rPr>
          <w:rFonts w:ascii="Calibri" w:hAnsi="Calibri"/>
          <w:color w:val="auto"/>
          <w:szCs w:val="24"/>
        </w:rPr>
        <w:t>groin condition</w:t>
      </w:r>
      <w:r w:rsidRPr="00BE71F2">
        <w:rPr>
          <w:rFonts w:ascii="Calibri" w:hAnsi="Calibri"/>
          <w:color w:val="auto"/>
          <w:szCs w:val="24"/>
        </w:rPr>
        <w:t xml:space="preserve"> as unfitting coded</w:t>
      </w:r>
      <w:r w:rsidR="006A61A9" w:rsidRPr="00BE71F2">
        <w:rPr>
          <w:rFonts w:ascii="Calibri" w:hAnsi="Calibri"/>
          <w:color w:val="auto"/>
          <w:szCs w:val="24"/>
        </w:rPr>
        <w:t xml:space="preserve"> as </w:t>
      </w:r>
      <w:r w:rsidRPr="00BE71F2">
        <w:rPr>
          <w:rFonts w:ascii="Calibri" w:hAnsi="Calibri"/>
          <w:color w:val="auto"/>
          <w:szCs w:val="24"/>
        </w:rPr>
        <w:t>8730 n</w:t>
      </w:r>
      <w:r w:rsidR="00CE6B75" w:rsidRPr="00BE71F2">
        <w:rPr>
          <w:rFonts w:ascii="Calibri" w:hAnsi="Calibri"/>
          <w:color w:val="auto"/>
          <w:szCs w:val="24"/>
        </w:rPr>
        <w:t xml:space="preserve">euralgia of the </w:t>
      </w:r>
      <w:proofErr w:type="spellStart"/>
      <w:r w:rsidR="00CE6B75" w:rsidRPr="00BE71F2">
        <w:rPr>
          <w:rFonts w:ascii="Calibri" w:hAnsi="Calibri"/>
          <w:color w:val="auto"/>
          <w:szCs w:val="24"/>
        </w:rPr>
        <w:t>iliofemoral</w:t>
      </w:r>
      <w:proofErr w:type="spellEnd"/>
      <w:r w:rsidR="00CE6B75" w:rsidRPr="00BE71F2">
        <w:rPr>
          <w:rFonts w:ascii="Calibri" w:hAnsi="Calibri"/>
          <w:color w:val="auto"/>
          <w:szCs w:val="24"/>
        </w:rPr>
        <w:t xml:space="preserve"> nerve</w:t>
      </w:r>
      <w:r w:rsidR="00A83600" w:rsidRPr="00BE71F2">
        <w:rPr>
          <w:rFonts w:ascii="Calibri" w:hAnsi="Calibri"/>
          <w:color w:val="auto"/>
          <w:szCs w:val="24"/>
        </w:rPr>
        <w:t xml:space="preserve"> with a 0% rating</w:t>
      </w:r>
      <w:r w:rsidR="00CE6B75" w:rsidRPr="00BE71F2">
        <w:rPr>
          <w:rFonts w:ascii="Calibri" w:hAnsi="Calibri"/>
          <w:color w:val="auto"/>
          <w:szCs w:val="24"/>
        </w:rPr>
        <w:t xml:space="preserve">.  Under </w:t>
      </w:r>
      <w:r w:rsidR="00960BF1" w:rsidRPr="00BE71F2">
        <w:rPr>
          <w:rFonts w:ascii="Calibri" w:hAnsi="Calibri"/>
          <w:color w:val="auto"/>
          <w:szCs w:val="24"/>
        </w:rPr>
        <w:t xml:space="preserve">the </w:t>
      </w:r>
      <w:r w:rsidR="00F9186E" w:rsidRPr="00BE71F2">
        <w:rPr>
          <w:rFonts w:ascii="Calibri" w:hAnsi="Calibri"/>
          <w:color w:val="auto"/>
          <w:szCs w:val="24"/>
        </w:rPr>
        <w:t>VA Schedule for Rating Disabilities (</w:t>
      </w:r>
      <w:r w:rsidRPr="00BE71F2">
        <w:rPr>
          <w:rFonts w:ascii="Calibri" w:hAnsi="Calibri"/>
          <w:color w:val="auto"/>
          <w:szCs w:val="24"/>
        </w:rPr>
        <w:t>VASRD</w:t>
      </w:r>
      <w:r w:rsidR="00F9186E" w:rsidRPr="00BE71F2">
        <w:rPr>
          <w:rFonts w:ascii="Calibri" w:hAnsi="Calibri"/>
          <w:color w:val="auto"/>
          <w:szCs w:val="24"/>
        </w:rPr>
        <w:t>)</w:t>
      </w:r>
      <w:r w:rsidRPr="00BE71F2">
        <w:rPr>
          <w:rFonts w:ascii="Calibri" w:hAnsi="Calibri"/>
          <w:color w:val="auto"/>
          <w:szCs w:val="24"/>
        </w:rPr>
        <w:t xml:space="preserve"> </w:t>
      </w:r>
      <w:r w:rsidR="00960BF1" w:rsidRPr="00BE71F2">
        <w:rPr>
          <w:rFonts w:ascii="Calibri" w:hAnsi="Calibri"/>
          <w:color w:val="auto"/>
          <w:szCs w:val="24"/>
        </w:rPr>
        <w:t>code of 8730</w:t>
      </w:r>
      <w:r w:rsidR="00CE6B75" w:rsidRPr="00BE71F2">
        <w:rPr>
          <w:rFonts w:ascii="Calibri" w:hAnsi="Calibri"/>
          <w:color w:val="auto"/>
          <w:szCs w:val="24"/>
        </w:rPr>
        <w:t xml:space="preserve"> the</w:t>
      </w:r>
      <w:r w:rsidR="00F51E43" w:rsidRPr="00BE71F2">
        <w:rPr>
          <w:rFonts w:ascii="Calibri" w:hAnsi="Calibri"/>
          <w:color w:val="auto"/>
          <w:szCs w:val="24"/>
        </w:rPr>
        <w:t xml:space="preserve"> ma</w:t>
      </w:r>
      <w:r w:rsidR="00F51E43">
        <w:rPr>
          <w:rFonts w:ascii="Calibri" w:hAnsi="Calibri"/>
          <w:color w:val="auto"/>
          <w:szCs w:val="24"/>
        </w:rPr>
        <w:t xml:space="preserve">ximum rating is </w:t>
      </w:r>
      <w:r w:rsidR="00CE6B75">
        <w:rPr>
          <w:rFonts w:ascii="Calibri" w:hAnsi="Calibri"/>
          <w:color w:val="auto"/>
          <w:szCs w:val="24"/>
        </w:rPr>
        <w:t>0% for mild to moderate “paralysis” of that nerve</w:t>
      </w:r>
      <w:r w:rsidR="00F51E43">
        <w:rPr>
          <w:rFonts w:ascii="Calibri" w:hAnsi="Calibri"/>
          <w:color w:val="auto"/>
          <w:szCs w:val="24"/>
        </w:rPr>
        <w:t xml:space="preserve"> IAW the limitations of §4.124</w:t>
      </w:r>
      <w:r w:rsidR="00F51E43" w:rsidRPr="00F51E43">
        <w:rPr>
          <w:rFonts w:ascii="Calibri" w:hAnsi="Calibri"/>
          <w:color w:val="auto"/>
          <w:szCs w:val="24"/>
        </w:rPr>
        <w:t xml:space="preserve"> </w:t>
      </w:r>
      <w:r w:rsidR="001B0477">
        <w:rPr>
          <w:rFonts w:ascii="Calibri" w:hAnsi="Calibri"/>
          <w:color w:val="auto"/>
          <w:szCs w:val="24"/>
        </w:rPr>
        <w:t>n</w:t>
      </w:r>
      <w:r w:rsidR="00F51E43" w:rsidRPr="00F51E43">
        <w:rPr>
          <w:rFonts w:ascii="Calibri" w:hAnsi="Calibri"/>
          <w:color w:val="auto"/>
          <w:szCs w:val="24"/>
        </w:rPr>
        <w:t>euralgia</w:t>
      </w:r>
      <w:r w:rsidR="00CE6B75">
        <w:rPr>
          <w:rFonts w:ascii="Calibri" w:hAnsi="Calibri"/>
          <w:color w:val="auto"/>
          <w:szCs w:val="24"/>
        </w:rPr>
        <w:t>.  The CI had severe pain</w:t>
      </w:r>
      <w:r w:rsidR="00F51E43">
        <w:rPr>
          <w:rFonts w:ascii="Calibri" w:hAnsi="Calibri"/>
          <w:color w:val="auto"/>
          <w:szCs w:val="24"/>
        </w:rPr>
        <w:t xml:space="preserve">, </w:t>
      </w:r>
      <w:r w:rsidR="00F51E43" w:rsidRPr="00F51E43">
        <w:rPr>
          <w:rFonts w:ascii="Calibri" w:hAnsi="Calibri"/>
          <w:color w:val="auto"/>
          <w:szCs w:val="24"/>
        </w:rPr>
        <w:t>at times excruciating</w:t>
      </w:r>
      <w:r w:rsidR="00F51E43">
        <w:rPr>
          <w:rFonts w:ascii="Calibri" w:hAnsi="Calibri"/>
          <w:color w:val="auto"/>
          <w:szCs w:val="24"/>
        </w:rPr>
        <w:t>,</w:t>
      </w:r>
      <w:r w:rsidR="00CE6B75">
        <w:rPr>
          <w:rFonts w:ascii="Calibri" w:hAnsi="Calibri"/>
          <w:color w:val="auto"/>
          <w:szCs w:val="24"/>
        </w:rPr>
        <w:t xml:space="preserve"> that </w:t>
      </w:r>
      <w:r w:rsidR="00960BF1">
        <w:rPr>
          <w:rFonts w:ascii="Calibri" w:hAnsi="Calibri"/>
          <w:color w:val="auto"/>
          <w:szCs w:val="24"/>
        </w:rPr>
        <w:t xml:space="preserve">required narcotics and several nerve ablation procedures and </w:t>
      </w:r>
      <w:r>
        <w:rPr>
          <w:rFonts w:ascii="Calibri" w:hAnsi="Calibri"/>
          <w:color w:val="auto"/>
          <w:szCs w:val="24"/>
        </w:rPr>
        <w:t xml:space="preserve">still </w:t>
      </w:r>
      <w:r w:rsidR="00960BF1">
        <w:rPr>
          <w:rFonts w:ascii="Calibri" w:hAnsi="Calibri"/>
          <w:color w:val="auto"/>
          <w:szCs w:val="24"/>
        </w:rPr>
        <w:t xml:space="preserve">had no relief.  </w:t>
      </w:r>
      <w:r w:rsidR="00E4265A">
        <w:rPr>
          <w:rFonts w:ascii="Calibri" w:hAnsi="Calibri"/>
          <w:color w:val="auto"/>
          <w:szCs w:val="24"/>
        </w:rPr>
        <w:t>The VA exam documented similar findings with different rating schemes.  Given the description of the CI’s pain and disability</w:t>
      </w:r>
      <w:r w:rsidR="00B83054">
        <w:rPr>
          <w:rFonts w:ascii="Calibri" w:hAnsi="Calibri"/>
          <w:color w:val="auto"/>
          <w:szCs w:val="24"/>
        </w:rPr>
        <w:t>,</w:t>
      </w:r>
      <w:r w:rsidR="00E4265A">
        <w:rPr>
          <w:rFonts w:ascii="Calibri" w:hAnsi="Calibri"/>
          <w:color w:val="auto"/>
          <w:szCs w:val="24"/>
        </w:rPr>
        <w:t xml:space="preserve"> with consideration of </w:t>
      </w:r>
      <w:r w:rsidR="006729AC">
        <w:rPr>
          <w:rFonts w:ascii="Calibri" w:hAnsi="Calibri"/>
          <w:color w:val="auto"/>
          <w:szCs w:val="24"/>
        </w:rPr>
        <w:t>VASRD 4.124a</w:t>
      </w:r>
      <w:r w:rsidR="00B83054">
        <w:rPr>
          <w:rFonts w:ascii="Calibri" w:hAnsi="Calibri"/>
          <w:color w:val="auto"/>
          <w:szCs w:val="24"/>
        </w:rPr>
        <w:t>,</w:t>
      </w:r>
      <w:r w:rsidR="00F51E43">
        <w:rPr>
          <w:rFonts w:ascii="Calibri" w:hAnsi="Calibri"/>
          <w:color w:val="auto"/>
          <w:szCs w:val="24"/>
        </w:rPr>
        <w:t xml:space="preserve"> </w:t>
      </w:r>
      <w:r w:rsidR="00B83054">
        <w:rPr>
          <w:rFonts w:ascii="Calibri" w:hAnsi="Calibri"/>
          <w:color w:val="auto"/>
          <w:szCs w:val="24"/>
        </w:rPr>
        <w:t>the condition</w:t>
      </w:r>
      <w:r w:rsidR="00F51E43">
        <w:rPr>
          <w:rFonts w:ascii="Calibri" w:hAnsi="Calibri"/>
          <w:color w:val="auto"/>
          <w:szCs w:val="24"/>
        </w:rPr>
        <w:t xml:space="preserve"> is</w:t>
      </w:r>
      <w:r w:rsidR="00922CC5">
        <w:rPr>
          <w:rFonts w:ascii="Calibri" w:hAnsi="Calibri"/>
          <w:color w:val="auto"/>
          <w:szCs w:val="24"/>
        </w:rPr>
        <w:t>,</w:t>
      </w:r>
      <w:r w:rsidR="00F51E43">
        <w:rPr>
          <w:rFonts w:ascii="Calibri" w:hAnsi="Calibri"/>
          <w:color w:val="auto"/>
          <w:szCs w:val="24"/>
        </w:rPr>
        <w:t xml:space="preserve"> therefore</w:t>
      </w:r>
      <w:r w:rsidR="00922CC5">
        <w:rPr>
          <w:rFonts w:ascii="Calibri" w:hAnsi="Calibri"/>
          <w:color w:val="auto"/>
          <w:szCs w:val="24"/>
        </w:rPr>
        <w:t>,</w:t>
      </w:r>
      <w:r w:rsidR="00F51E43">
        <w:rPr>
          <w:rFonts w:ascii="Calibri" w:hAnsi="Calibri"/>
          <w:color w:val="auto"/>
          <w:szCs w:val="24"/>
        </w:rPr>
        <w:t xml:space="preserve"> better aligned to coding under </w:t>
      </w:r>
      <w:r w:rsidR="001B0477">
        <w:rPr>
          <w:rFonts w:ascii="Calibri" w:hAnsi="Calibri"/>
          <w:color w:val="auto"/>
          <w:szCs w:val="24"/>
        </w:rPr>
        <w:t>n</w:t>
      </w:r>
      <w:r w:rsidR="00F51E43">
        <w:rPr>
          <w:rFonts w:ascii="Calibri" w:hAnsi="Calibri"/>
          <w:color w:val="auto"/>
          <w:szCs w:val="24"/>
        </w:rPr>
        <w:t xml:space="preserve">euritis of the </w:t>
      </w:r>
      <w:proofErr w:type="spellStart"/>
      <w:r w:rsidR="00F51E43" w:rsidRPr="00F51E43">
        <w:rPr>
          <w:rFonts w:ascii="Calibri" w:hAnsi="Calibri"/>
          <w:color w:val="auto"/>
          <w:szCs w:val="24"/>
        </w:rPr>
        <w:t>Ilio</w:t>
      </w:r>
      <w:proofErr w:type="spellEnd"/>
      <w:r w:rsidR="00F51E43" w:rsidRPr="00F51E43">
        <w:rPr>
          <w:rFonts w:ascii="Calibri" w:hAnsi="Calibri"/>
          <w:color w:val="auto"/>
          <w:szCs w:val="24"/>
        </w:rPr>
        <w:t>-inguinal nerve</w:t>
      </w:r>
      <w:r w:rsidR="00F51E43">
        <w:rPr>
          <w:rFonts w:ascii="Calibri" w:hAnsi="Calibri"/>
          <w:color w:val="auto"/>
          <w:szCs w:val="24"/>
        </w:rPr>
        <w:t xml:space="preserve"> which permits coding to the higher level.  IAW §4.123 </w:t>
      </w:r>
      <w:r w:rsidR="001B0477">
        <w:rPr>
          <w:rFonts w:ascii="Calibri" w:hAnsi="Calibri"/>
          <w:color w:val="auto"/>
          <w:szCs w:val="24"/>
        </w:rPr>
        <w:t>n</w:t>
      </w:r>
      <w:r w:rsidR="00F51E43" w:rsidRPr="00F51E43">
        <w:rPr>
          <w:rFonts w:ascii="Calibri" w:hAnsi="Calibri"/>
          <w:color w:val="auto"/>
          <w:szCs w:val="24"/>
        </w:rPr>
        <w:t>euritis</w:t>
      </w:r>
      <w:r w:rsidR="00F51E43">
        <w:rPr>
          <w:rFonts w:ascii="Calibri" w:hAnsi="Calibri"/>
          <w:color w:val="auto"/>
          <w:szCs w:val="24"/>
        </w:rPr>
        <w:t>, the CI would rate as 8630 at the “</w:t>
      </w:r>
      <w:r w:rsidR="001B0477">
        <w:rPr>
          <w:rFonts w:ascii="Calibri" w:hAnsi="Calibri"/>
          <w:color w:val="auto"/>
          <w:szCs w:val="24"/>
        </w:rPr>
        <w:t>s</w:t>
      </w:r>
      <w:r w:rsidR="00F51E43">
        <w:rPr>
          <w:rFonts w:ascii="Calibri" w:hAnsi="Calibri"/>
          <w:color w:val="auto"/>
          <w:szCs w:val="24"/>
        </w:rPr>
        <w:t xml:space="preserve">evere” level which is 10%.  </w:t>
      </w:r>
      <w:r w:rsidR="00944728" w:rsidRPr="00944728">
        <w:rPr>
          <w:rFonts w:ascii="Calibri" w:hAnsi="Calibri"/>
          <w:color w:val="auto"/>
          <w:szCs w:val="24"/>
        </w:rPr>
        <w:t xml:space="preserve">After due deliberation, considering the totality of the evidence and mindful of VASRD §4.3 (reasonable doubt), the Board recommends </w:t>
      </w:r>
      <w:r w:rsidR="00944728">
        <w:rPr>
          <w:rFonts w:ascii="Calibri" w:hAnsi="Calibri"/>
          <w:color w:val="auto"/>
          <w:szCs w:val="24"/>
        </w:rPr>
        <w:t xml:space="preserve">the </w:t>
      </w:r>
      <w:r w:rsidR="00B83054">
        <w:rPr>
          <w:rFonts w:ascii="Calibri" w:hAnsi="Calibri"/>
          <w:color w:val="auto"/>
          <w:szCs w:val="24"/>
        </w:rPr>
        <w:t xml:space="preserve">coding and rating be modified to be coded as 8630 with the </w:t>
      </w:r>
      <w:r w:rsidR="00944728">
        <w:rPr>
          <w:rFonts w:ascii="Calibri" w:hAnsi="Calibri"/>
          <w:color w:val="auto"/>
          <w:szCs w:val="24"/>
        </w:rPr>
        <w:t xml:space="preserve">maximal disability rating of 10% for </w:t>
      </w:r>
      <w:r w:rsidR="00F51E43">
        <w:rPr>
          <w:rFonts w:ascii="Calibri" w:hAnsi="Calibri"/>
          <w:color w:val="auto"/>
          <w:szCs w:val="24"/>
        </w:rPr>
        <w:t>the right groin condition</w:t>
      </w:r>
      <w:r w:rsidR="00944728">
        <w:rPr>
          <w:rFonts w:ascii="Calibri" w:hAnsi="Calibri"/>
          <w:color w:val="auto"/>
          <w:szCs w:val="24"/>
        </w:rPr>
        <w:t xml:space="preserve"> </w:t>
      </w:r>
      <w:r w:rsidR="00B83054">
        <w:rPr>
          <w:rFonts w:ascii="Calibri" w:hAnsi="Calibri"/>
          <w:color w:val="auto"/>
          <w:szCs w:val="24"/>
        </w:rPr>
        <w:t xml:space="preserve">IAW </w:t>
      </w:r>
      <w:r w:rsidR="00944728">
        <w:rPr>
          <w:rFonts w:ascii="Calibri" w:hAnsi="Calibri"/>
          <w:color w:val="auto"/>
          <w:szCs w:val="24"/>
        </w:rPr>
        <w:t>VASRD</w:t>
      </w:r>
      <w:r w:rsidR="00944728" w:rsidRPr="00944728">
        <w:rPr>
          <w:rFonts w:ascii="Calibri" w:hAnsi="Calibri"/>
          <w:color w:val="auto"/>
          <w:szCs w:val="24"/>
        </w:rPr>
        <w:t>§4.124a</w:t>
      </w:r>
      <w:r w:rsidR="00B83054">
        <w:rPr>
          <w:rFonts w:ascii="Calibri" w:hAnsi="Calibri"/>
          <w:color w:val="auto"/>
          <w:szCs w:val="24"/>
        </w:rPr>
        <w:t>.</w:t>
      </w:r>
      <w:r w:rsidR="00944728">
        <w:rPr>
          <w:rFonts w:ascii="Calibri" w:hAnsi="Calibri"/>
          <w:color w:val="auto"/>
          <w:szCs w:val="24"/>
        </w:rPr>
        <w:t xml:space="preserve">  </w:t>
      </w:r>
    </w:p>
    <w:p w:rsidR="00944728" w:rsidRDefault="00944728" w:rsidP="006A61A9">
      <w:pPr>
        <w:tabs>
          <w:tab w:val="left" w:pos="288"/>
          <w:tab w:val="left" w:pos="4752"/>
        </w:tabs>
        <w:spacing w:line="240" w:lineRule="exact"/>
        <w:jc w:val="both"/>
        <w:rPr>
          <w:rFonts w:ascii="Calibri" w:hAnsi="Calibri"/>
          <w:color w:val="auto"/>
          <w:szCs w:val="24"/>
        </w:rPr>
      </w:pPr>
    </w:p>
    <w:p w:rsidR="00944728" w:rsidRPr="00CC35AD" w:rsidRDefault="00944728" w:rsidP="001A658D">
      <w:pPr>
        <w:spacing w:line="240" w:lineRule="exact"/>
        <w:jc w:val="both"/>
        <w:rPr>
          <w:rFonts w:asciiTheme="minorHAnsi" w:hAnsiTheme="minorHAnsi"/>
          <w:color w:val="auto"/>
          <w:szCs w:val="24"/>
        </w:rPr>
      </w:pPr>
      <w:proofErr w:type="gramStart"/>
      <w:r w:rsidRPr="00CE6B75">
        <w:rPr>
          <w:rFonts w:ascii="Calibri" w:hAnsi="Calibri"/>
          <w:color w:val="auto"/>
          <w:szCs w:val="24"/>
          <w:u w:val="single"/>
        </w:rPr>
        <w:t xml:space="preserve">Status Post Radiofrequency Ablation of Right </w:t>
      </w:r>
      <w:proofErr w:type="spellStart"/>
      <w:r w:rsidRPr="00CE6B75">
        <w:rPr>
          <w:rFonts w:ascii="Calibri" w:hAnsi="Calibri"/>
          <w:color w:val="auto"/>
          <w:szCs w:val="24"/>
          <w:u w:val="single"/>
        </w:rPr>
        <w:t>Ilioinguinal</w:t>
      </w:r>
      <w:proofErr w:type="spellEnd"/>
      <w:r w:rsidRPr="00CE6B75">
        <w:rPr>
          <w:rFonts w:ascii="Calibri" w:hAnsi="Calibri"/>
          <w:color w:val="auto"/>
          <w:szCs w:val="24"/>
          <w:u w:val="single"/>
        </w:rPr>
        <w:t xml:space="preserve"> Nerve and </w:t>
      </w:r>
      <w:proofErr w:type="spellStart"/>
      <w:r w:rsidRPr="00CE6B75">
        <w:rPr>
          <w:rFonts w:ascii="Calibri" w:hAnsi="Calibri"/>
          <w:color w:val="auto"/>
          <w:szCs w:val="24"/>
          <w:u w:val="single"/>
        </w:rPr>
        <w:t>Genitofemoral</w:t>
      </w:r>
      <w:proofErr w:type="spellEnd"/>
      <w:r w:rsidRPr="00CE6B75">
        <w:rPr>
          <w:rFonts w:ascii="Calibri" w:hAnsi="Calibri"/>
          <w:color w:val="auto"/>
          <w:szCs w:val="24"/>
          <w:u w:val="single"/>
        </w:rPr>
        <w:t xml:space="preserve"> Nerve</w:t>
      </w:r>
      <w:r w:rsidR="00F9186E">
        <w:rPr>
          <w:rFonts w:ascii="Calibri" w:hAnsi="Calibri"/>
          <w:color w:val="auto"/>
          <w:szCs w:val="24"/>
        </w:rPr>
        <w:t>.</w:t>
      </w:r>
      <w:proofErr w:type="gramEnd"/>
      <w:r w:rsidR="00F9186E">
        <w:rPr>
          <w:rFonts w:ascii="Calibri" w:hAnsi="Calibri"/>
          <w:color w:val="auto"/>
          <w:szCs w:val="24"/>
        </w:rPr>
        <w:t xml:space="preserve"> </w:t>
      </w:r>
      <w:r>
        <w:rPr>
          <w:rFonts w:ascii="Calibri" w:hAnsi="Calibri"/>
          <w:color w:val="auto"/>
          <w:szCs w:val="24"/>
        </w:rPr>
        <w:t xml:space="preserve"> </w:t>
      </w:r>
      <w:r w:rsidR="00CC35AD">
        <w:rPr>
          <w:rFonts w:ascii="Calibri" w:hAnsi="Calibri"/>
          <w:color w:val="auto"/>
          <w:szCs w:val="24"/>
        </w:rPr>
        <w:t>Being</w:t>
      </w:r>
      <w:r w:rsidR="00960BF1">
        <w:rPr>
          <w:rFonts w:ascii="Calibri" w:hAnsi="Calibri"/>
          <w:color w:val="auto"/>
          <w:szCs w:val="24"/>
        </w:rPr>
        <w:t xml:space="preserve"> status post radiofrequency ablation of the right </w:t>
      </w:r>
      <w:proofErr w:type="spellStart"/>
      <w:r w:rsidR="00960BF1">
        <w:rPr>
          <w:rFonts w:ascii="Calibri" w:hAnsi="Calibri"/>
          <w:color w:val="auto"/>
          <w:szCs w:val="24"/>
        </w:rPr>
        <w:t>ilioingunal</w:t>
      </w:r>
      <w:proofErr w:type="spellEnd"/>
      <w:r w:rsidR="00960BF1">
        <w:rPr>
          <w:rFonts w:ascii="Calibri" w:hAnsi="Calibri"/>
          <w:color w:val="auto"/>
          <w:szCs w:val="24"/>
        </w:rPr>
        <w:t xml:space="preserve"> nerve and </w:t>
      </w:r>
      <w:proofErr w:type="spellStart"/>
      <w:r w:rsidR="00960BF1">
        <w:rPr>
          <w:rFonts w:ascii="Calibri" w:hAnsi="Calibri"/>
          <w:color w:val="auto"/>
          <w:szCs w:val="24"/>
        </w:rPr>
        <w:t>genitofemoral</w:t>
      </w:r>
      <w:proofErr w:type="spellEnd"/>
      <w:r w:rsidR="00960BF1">
        <w:rPr>
          <w:rFonts w:ascii="Calibri" w:hAnsi="Calibri"/>
          <w:color w:val="auto"/>
          <w:szCs w:val="24"/>
        </w:rPr>
        <w:t xml:space="preserve"> nerve is n</w:t>
      </w:r>
      <w:r w:rsidR="00A83600">
        <w:rPr>
          <w:rFonts w:ascii="Calibri" w:hAnsi="Calibri"/>
          <w:color w:val="auto"/>
          <w:szCs w:val="24"/>
        </w:rPr>
        <w:t>either</w:t>
      </w:r>
      <w:r w:rsidR="00960BF1">
        <w:rPr>
          <w:rFonts w:ascii="Calibri" w:hAnsi="Calibri"/>
          <w:color w:val="auto"/>
          <w:szCs w:val="24"/>
        </w:rPr>
        <w:t xml:space="preserve"> a ratable condition nor a disability under the VASRD.  </w:t>
      </w:r>
      <w:r w:rsidR="00A83600">
        <w:rPr>
          <w:rFonts w:ascii="Calibri" w:hAnsi="Calibri"/>
          <w:color w:val="auto"/>
          <w:szCs w:val="24"/>
        </w:rPr>
        <w:t>It</w:t>
      </w:r>
      <w:r w:rsidR="00CC35AD">
        <w:rPr>
          <w:rFonts w:ascii="Calibri" w:hAnsi="Calibri"/>
          <w:color w:val="auto"/>
          <w:szCs w:val="24"/>
        </w:rPr>
        <w:t xml:space="preserve"> is a procedure performed on the CI in an effort to alleviate the unfitting condition which </w:t>
      </w:r>
      <w:r w:rsidR="00A83600">
        <w:rPr>
          <w:rFonts w:ascii="Calibri" w:hAnsi="Calibri"/>
          <w:color w:val="auto"/>
          <w:szCs w:val="24"/>
        </w:rPr>
        <w:t>is</w:t>
      </w:r>
      <w:r w:rsidR="00CC35AD">
        <w:rPr>
          <w:rFonts w:ascii="Calibri" w:hAnsi="Calibri"/>
          <w:color w:val="auto"/>
          <w:szCs w:val="24"/>
        </w:rPr>
        <w:t xml:space="preserve"> the </w:t>
      </w:r>
      <w:r w:rsidR="00A83600">
        <w:rPr>
          <w:rFonts w:ascii="Calibri" w:hAnsi="Calibri"/>
          <w:color w:val="auto"/>
          <w:szCs w:val="24"/>
        </w:rPr>
        <w:t xml:space="preserve">right inguinal </w:t>
      </w:r>
      <w:r w:rsidR="00CC35AD">
        <w:rPr>
          <w:rFonts w:ascii="Calibri" w:hAnsi="Calibri"/>
          <w:color w:val="auto"/>
          <w:szCs w:val="24"/>
        </w:rPr>
        <w:t xml:space="preserve">neuralgia.  </w:t>
      </w:r>
      <w:r w:rsidR="00CC35AD">
        <w:rPr>
          <w:rFonts w:asciiTheme="minorHAnsi" w:hAnsiTheme="minorHAnsi"/>
          <w:color w:val="auto"/>
          <w:szCs w:val="24"/>
        </w:rPr>
        <w:t xml:space="preserve">All </w:t>
      </w:r>
      <w:r w:rsidR="00CC35AD" w:rsidRPr="00AE3316">
        <w:rPr>
          <w:rFonts w:asciiTheme="minorHAnsi" w:hAnsiTheme="minorHAnsi"/>
          <w:color w:val="auto"/>
          <w:szCs w:val="24"/>
        </w:rPr>
        <w:t>evidence considered</w:t>
      </w:r>
      <w:proofErr w:type="gramStart"/>
      <w:r w:rsidR="00CC35AD" w:rsidRPr="00AE3316">
        <w:rPr>
          <w:rFonts w:asciiTheme="minorHAnsi" w:hAnsiTheme="minorHAnsi"/>
          <w:color w:val="auto"/>
          <w:szCs w:val="24"/>
        </w:rPr>
        <w:t>,</w:t>
      </w:r>
      <w:proofErr w:type="gramEnd"/>
      <w:r w:rsidR="00CC35AD" w:rsidRPr="00AE3316">
        <w:rPr>
          <w:rFonts w:asciiTheme="minorHAnsi" w:hAnsiTheme="minorHAnsi"/>
          <w:color w:val="auto"/>
          <w:szCs w:val="24"/>
        </w:rPr>
        <w:t xml:space="preserve"> there is not reasonable doubt in the CI’s favor supporting recharacterization of the PEB fitness adjudication </w:t>
      </w:r>
      <w:r w:rsidR="00CC35AD">
        <w:rPr>
          <w:rFonts w:asciiTheme="minorHAnsi" w:hAnsiTheme="minorHAnsi"/>
          <w:color w:val="auto"/>
          <w:szCs w:val="24"/>
        </w:rPr>
        <w:t xml:space="preserve">of not separately unfitting from the </w:t>
      </w:r>
      <w:r w:rsidR="00CC35AD">
        <w:rPr>
          <w:rFonts w:asciiTheme="minorHAnsi" w:hAnsiTheme="minorHAnsi"/>
          <w:color w:val="auto"/>
          <w:szCs w:val="24"/>
        </w:rPr>
        <w:lastRenderedPageBreak/>
        <w:t xml:space="preserve">neuropathy </w:t>
      </w:r>
      <w:r w:rsidR="00CC35AD" w:rsidRPr="00AE3316">
        <w:rPr>
          <w:rFonts w:asciiTheme="minorHAnsi" w:hAnsiTheme="minorHAnsi"/>
          <w:color w:val="auto"/>
          <w:szCs w:val="24"/>
        </w:rPr>
        <w:t xml:space="preserve">for </w:t>
      </w:r>
      <w:r w:rsidR="00CC35AD">
        <w:rPr>
          <w:rFonts w:asciiTheme="minorHAnsi" w:hAnsiTheme="minorHAnsi"/>
          <w:color w:val="auto"/>
          <w:szCs w:val="24"/>
        </w:rPr>
        <w:t xml:space="preserve">being status post radiofrequency ablation of the right </w:t>
      </w:r>
      <w:proofErr w:type="spellStart"/>
      <w:r w:rsidR="00CC35AD">
        <w:rPr>
          <w:rFonts w:asciiTheme="minorHAnsi" w:hAnsiTheme="minorHAnsi"/>
          <w:color w:val="auto"/>
          <w:szCs w:val="24"/>
        </w:rPr>
        <w:t>ilioinguinal</w:t>
      </w:r>
      <w:proofErr w:type="spellEnd"/>
      <w:r w:rsidR="00CC35AD">
        <w:rPr>
          <w:rFonts w:asciiTheme="minorHAnsi" w:hAnsiTheme="minorHAnsi"/>
          <w:color w:val="auto"/>
          <w:szCs w:val="24"/>
        </w:rPr>
        <w:t xml:space="preserve"> nerve and </w:t>
      </w:r>
      <w:proofErr w:type="spellStart"/>
      <w:r w:rsidR="00CC35AD">
        <w:rPr>
          <w:rFonts w:asciiTheme="minorHAnsi" w:hAnsiTheme="minorHAnsi"/>
          <w:color w:val="auto"/>
          <w:szCs w:val="24"/>
        </w:rPr>
        <w:t>genitofemoral</w:t>
      </w:r>
      <w:proofErr w:type="spellEnd"/>
      <w:r w:rsidR="00CC35AD">
        <w:rPr>
          <w:rFonts w:asciiTheme="minorHAnsi" w:hAnsiTheme="minorHAnsi"/>
          <w:color w:val="auto"/>
          <w:szCs w:val="24"/>
        </w:rPr>
        <w:t xml:space="preserve"> nerve.</w:t>
      </w:r>
    </w:p>
    <w:p w:rsidR="00960BF1" w:rsidRDefault="00960BF1" w:rsidP="001A658D">
      <w:pPr>
        <w:tabs>
          <w:tab w:val="left" w:pos="288"/>
          <w:tab w:val="left" w:pos="4752"/>
        </w:tabs>
        <w:spacing w:line="240" w:lineRule="exact"/>
        <w:jc w:val="both"/>
        <w:rPr>
          <w:rFonts w:ascii="Calibri" w:hAnsi="Calibri"/>
          <w:color w:val="auto"/>
          <w:szCs w:val="24"/>
        </w:rPr>
      </w:pPr>
    </w:p>
    <w:p w:rsidR="00CC35AD" w:rsidRPr="00CC35AD" w:rsidRDefault="001A658D" w:rsidP="001A658D">
      <w:pPr>
        <w:spacing w:line="240" w:lineRule="exact"/>
        <w:jc w:val="both"/>
        <w:rPr>
          <w:rFonts w:asciiTheme="minorHAnsi" w:hAnsiTheme="minorHAnsi"/>
          <w:color w:val="auto"/>
          <w:szCs w:val="24"/>
        </w:rPr>
      </w:pPr>
      <w:r w:rsidRPr="00CE6B75">
        <w:rPr>
          <w:rFonts w:ascii="Calibri" w:hAnsi="Calibri"/>
          <w:color w:val="auto"/>
          <w:szCs w:val="24"/>
          <w:u w:val="single"/>
        </w:rPr>
        <w:t xml:space="preserve">Status Post Urgent Right Femoral Hernia </w:t>
      </w:r>
      <w:r w:rsidRPr="00944728">
        <w:rPr>
          <w:rFonts w:ascii="Calibri" w:hAnsi="Calibri"/>
          <w:color w:val="auto"/>
          <w:szCs w:val="24"/>
          <w:u w:val="single"/>
        </w:rPr>
        <w:t>Repair</w:t>
      </w:r>
      <w:r w:rsidR="00F9186E">
        <w:rPr>
          <w:rFonts w:ascii="Calibri" w:hAnsi="Calibri"/>
          <w:color w:val="auto"/>
          <w:szCs w:val="24"/>
        </w:rPr>
        <w:t xml:space="preserve">. </w:t>
      </w:r>
      <w:r>
        <w:rPr>
          <w:rFonts w:ascii="Calibri" w:hAnsi="Calibri"/>
          <w:color w:val="auto"/>
          <w:szCs w:val="24"/>
        </w:rPr>
        <w:t xml:space="preserve"> </w:t>
      </w:r>
      <w:r w:rsidR="00960BF1">
        <w:rPr>
          <w:rFonts w:ascii="Calibri" w:hAnsi="Calibri"/>
          <w:color w:val="auto"/>
          <w:szCs w:val="24"/>
        </w:rPr>
        <w:t>The right femoral hernia was repaired</w:t>
      </w:r>
      <w:r w:rsidR="00FF6650">
        <w:rPr>
          <w:rFonts w:ascii="Calibri" w:hAnsi="Calibri"/>
          <w:color w:val="auto"/>
          <w:szCs w:val="24"/>
        </w:rPr>
        <w:t xml:space="preserve"> in September </w:t>
      </w:r>
      <w:r w:rsidR="00A83600">
        <w:rPr>
          <w:rFonts w:ascii="Calibri" w:hAnsi="Calibri"/>
          <w:color w:val="auto"/>
          <w:szCs w:val="24"/>
        </w:rPr>
        <w:t>2005</w:t>
      </w:r>
      <w:r w:rsidR="001B0477">
        <w:rPr>
          <w:rFonts w:ascii="Calibri" w:hAnsi="Calibri"/>
          <w:color w:val="auto"/>
          <w:szCs w:val="24"/>
        </w:rPr>
        <w:t>.  T</w:t>
      </w:r>
      <w:r w:rsidR="00A83600">
        <w:rPr>
          <w:rFonts w:ascii="Calibri" w:hAnsi="Calibri"/>
          <w:color w:val="auto"/>
          <w:szCs w:val="24"/>
        </w:rPr>
        <w:t xml:space="preserve">he CI was doing well and healing </w:t>
      </w:r>
      <w:r w:rsidR="00FF6650">
        <w:rPr>
          <w:rFonts w:ascii="Calibri" w:hAnsi="Calibri"/>
          <w:color w:val="auto"/>
          <w:szCs w:val="24"/>
        </w:rPr>
        <w:t>post</w:t>
      </w:r>
      <w:r w:rsidR="001B0477">
        <w:rPr>
          <w:rFonts w:ascii="Calibri" w:hAnsi="Calibri"/>
          <w:color w:val="auto"/>
          <w:szCs w:val="24"/>
        </w:rPr>
        <w:t>-</w:t>
      </w:r>
      <w:r w:rsidR="00FF6650">
        <w:rPr>
          <w:rFonts w:ascii="Calibri" w:hAnsi="Calibri"/>
          <w:color w:val="auto"/>
          <w:szCs w:val="24"/>
        </w:rPr>
        <w:t>operatively</w:t>
      </w:r>
      <w:r w:rsidR="008F6AB8">
        <w:rPr>
          <w:rFonts w:ascii="Calibri" w:hAnsi="Calibri"/>
          <w:color w:val="auto"/>
          <w:szCs w:val="24"/>
        </w:rPr>
        <w:t xml:space="preserve"> until he</w:t>
      </w:r>
      <w:r w:rsidR="00960BF1">
        <w:rPr>
          <w:rFonts w:ascii="Calibri" w:hAnsi="Calibri"/>
          <w:color w:val="auto"/>
          <w:szCs w:val="24"/>
        </w:rPr>
        <w:t xml:space="preserve"> developed </w:t>
      </w:r>
      <w:r w:rsidR="008F6AB8">
        <w:rPr>
          <w:rFonts w:ascii="Calibri" w:hAnsi="Calibri"/>
          <w:color w:val="auto"/>
          <w:szCs w:val="24"/>
        </w:rPr>
        <w:t xml:space="preserve">nerve </w:t>
      </w:r>
      <w:r w:rsidR="00960BF1">
        <w:rPr>
          <w:rFonts w:ascii="Calibri" w:hAnsi="Calibri"/>
          <w:color w:val="auto"/>
          <w:szCs w:val="24"/>
        </w:rPr>
        <w:t xml:space="preserve">pain </w:t>
      </w:r>
      <w:r w:rsidR="00FF6650">
        <w:rPr>
          <w:rFonts w:ascii="Calibri" w:hAnsi="Calibri"/>
          <w:color w:val="auto"/>
          <w:szCs w:val="24"/>
        </w:rPr>
        <w:t xml:space="preserve">one to two weeks after surgery. </w:t>
      </w:r>
      <w:r w:rsidR="00A83600">
        <w:rPr>
          <w:rFonts w:ascii="Calibri" w:hAnsi="Calibri"/>
          <w:color w:val="auto"/>
          <w:szCs w:val="24"/>
        </w:rPr>
        <w:t xml:space="preserve"> T</w:t>
      </w:r>
      <w:r w:rsidR="00FF6650">
        <w:rPr>
          <w:rFonts w:ascii="Calibri" w:hAnsi="Calibri"/>
          <w:color w:val="auto"/>
          <w:szCs w:val="24"/>
        </w:rPr>
        <w:t>he service treatment record indicates that there was no hernia recurrence</w:t>
      </w:r>
      <w:r w:rsidR="008F6AB8">
        <w:rPr>
          <w:rFonts w:ascii="Calibri" w:hAnsi="Calibri"/>
          <w:color w:val="auto"/>
          <w:szCs w:val="24"/>
        </w:rPr>
        <w:t xml:space="preserve"> prior to separation</w:t>
      </w:r>
      <w:r w:rsidR="00FF6650">
        <w:rPr>
          <w:rFonts w:ascii="Calibri" w:hAnsi="Calibri"/>
          <w:color w:val="auto"/>
          <w:szCs w:val="24"/>
        </w:rPr>
        <w:t xml:space="preserve">.  </w:t>
      </w:r>
      <w:r w:rsidR="00CC35AD">
        <w:rPr>
          <w:rFonts w:ascii="Calibri" w:hAnsi="Calibri"/>
          <w:color w:val="auto"/>
          <w:szCs w:val="24"/>
        </w:rPr>
        <w:t>The</w:t>
      </w:r>
      <w:r w:rsidR="00996480">
        <w:rPr>
          <w:rFonts w:ascii="Calibri" w:hAnsi="Calibri"/>
          <w:color w:val="auto"/>
          <w:szCs w:val="24"/>
        </w:rPr>
        <w:t xml:space="preserve"> </w:t>
      </w:r>
      <w:r w:rsidR="001B0477">
        <w:rPr>
          <w:rFonts w:ascii="Calibri" w:hAnsi="Calibri"/>
          <w:color w:val="auto"/>
          <w:szCs w:val="24"/>
        </w:rPr>
        <w:t>o</w:t>
      </w:r>
      <w:r w:rsidR="00996480">
        <w:rPr>
          <w:rFonts w:ascii="Calibri" w:hAnsi="Calibri"/>
          <w:color w:val="auto"/>
          <w:szCs w:val="24"/>
        </w:rPr>
        <w:t xml:space="preserve">riginal </w:t>
      </w:r>
      <w:r w:rsidR="00F9186E">
        <w:rPr>
          <w:rFonts w:ascii="Calibri" w:hAnsi="Calibri"/>
          <w:color w:val="auto"/>
          <w:szCs w:val="24"/>
        </w:rPr>
        <w:t>VA Rating Decision (</w:t>
      </w:r>
      <w:r w:rsidR="00996480">
        <w:rPr>
          <w:rFonts w:ascii="Calibri" w:hAnsi="Calibri"/>
          <w:color w:val="auto"/>
          <w:szCs w:val="24"/>
        </w:rPr>
        <w:t>VARD</w:t>
      </w:r>
      <w:r w:rsidR="00F9186E">
        <w:rPr>
          <w:rFonts w:ascii="Calibri" w:hAnsi="Calibri"/>
          <w:color w:val="auto"/>
          <w:szCs w:val="24"/>
        </w:rPr>
        <w:t>)</w:t>
      </w:r>
      <w:r w:rsidR="00996480">
        <w:rPr>
          <w:rFonts w:ascii="Calibri" w:hAnsi="Calibri"/>
          <w:color w:val="auto"/>
          <w:szCs w:val="24"/>
        </w:rPr>
        <w:t xml:space="preserve"> indicates that the</w:t>
      </w:r>
      <w:r w:rsidR="00CC35AD">
        <w:rPr>
          <w:rFonts w:ascii="Calibri" w:hAnsi="Calibri"/>
          <w:color w:val="auto"/>
          <w:szCs w:val="24"/>
        </w:rPr>
        <w:t xml:space="preserve"> hernia did </w:t>
      </w:r>
      <w:r w:rsidR="00CC35AD" w:rsidRPr="00BE71F2">
        <w:rPr>
          <w:rFonts w:ascii="Calibri" w:hAnsi="Calibri"/>
          <w:color w:val="auto"/>
          <w:szCs w:val="24"/>
        </w:rPr>
        <w:t xml:space="preserve">recur </w:t>
      </w:r>
      <w:r w:rsidR="008F6AB8" w:rsidRPr="00BE71F2">
        <w:rPr>
          <w:rFonts w:ascii="Calibri" w:hAnsi="Calibri"/>
          <w:color w:val="auto"/>
          <w:szCs w:val="24"/>
        </w:rPr>
        <w:t>after</w:t>
      </w:r>
      <w:r w:rsidR="008F6AB8">
        <w:rPr>
          <w:rFonts w:ascii="Calibri" w:hAnsi="Calibri"/>
          <w:color w:val="auto"/>
          <w:szCs w:val="24"/>
        </w:rPr>
        <w:t xml:space="preserve"> separation and was again repaired. </w:t>
      </w:r>
      <w:r w:rsidR="00F9186E">
        <w:rPr>
          <w:rFonts w:ascii="Calibri" w:hAnsi="Calibri"/>
          <w:color w:val="auto"/>
          <w:szCs w:val="24"/>
        </w:rPr>
        <w:t xml:space="preserve"> </w:t>
      </w:r>
      <w:r w:rsidR="008F6AB8">
        <w:rPr>
          <w:rFonts w:ascii="Calibri" w:hAnsi="Calibri"/>
          <w:color w:val="auto"/>
          <w:szCs w:val="24"/>
        </w:rPr>
        <w:t xml:space="preserve">Under the VASRD </w:t>
      </w:r>
      <w:r w:rsidR="00CC35AD">
        <w:rPr>
          <w:rFonts w:ascii="Calibri" w:hAnsi="Calibri"/>
          <w:color w:val="auto"/>
          <w:szCs w:val="24"/>
        </w:rPr>
        <w:t>there is no disability due to a repaired hernia.</w:t>
      </w:r>
      <w:r w:rsidR="00333E64">
        <w:rPr>
          <w:rFonts w:ascii="Calibri" w:hAnsi="Calibri"/>
          <w:color w:val="auto"/>
          <w:szCs w:val="24"/>
        </w:rPr>
        <w:t xml:space="preserve">  </w:t>
      </w:r>
      <w:r w:rsidR="00CC35AD">
        <w:rPr>
          <w:rFonts w:asciiTheme="minorHAnsi" w:hAnsiTheme="minorHAnsi"/>
          <w:color w:val="auto"/>
          <w:szCs w:val="24"/>
        </w:rPr>
        <w:t xml:space="preserve">All </w:t>
      </w:r>
      <w:r w:rsidR="00F9186E">
        <w:rPr>
          <w:rFonts w:asciiTheme="minorHAnsi" w:hAnsiTheme="minorHAnsi"/>
          <w:color w:val="auto"/>
          <w:szCs w:val="24"/>
        </w:rPr>
        <w:t>evidence considered</w:t>
      </w:r>
      <w:r w:rsidR="00CC35AD" w:rsidRPr="00AE3316">
        <w:rPr>
          <w:rFonts w:asciiTheme="minorHAnsi" w:hAnsiTheme="minorHAnsi"/>
          <w:color w:val="auto"/>
          <w:szCs w:val="24"/>
        </w:rPr>
        <w:t xml:space="preserve"> there is not reasonable doubt in the CI’s favor supporting recharacterization of the PEB fitness adjudication </w:t>
      </w:r>
      <w:r w:rsidR="00CC35AD">
        <w:rPr>
          <w:rFonts w:asciiTheme="minorHAnsi" w:hAnsiTheme="minorHAnsi"/>
          <w:color w:val="auto"/>
          <w:szCs w:val="24"/>
        </w:rPr>
        <w:t xml:space="preserve">of not separately unfitting from the neuropathy </w:t>
      </w:r>
      <w:r w:rsidR="00CC35AD" w:rsidRPr="00AE3316">
        <w:rPr>
          <w:rFonts w:asciiTheme="minorHAnsi" w:hAnsiTheme="minorHAnsi"/>
          <w:color w:val="auto"/>
          <w:szCs w:val="24"/>
        </w:rPr>
        <w:t xml:space="preserve">for </w:t>
      </w:r>
      <w:r w:rsidR="00CC35AD">
        <w:rPr>
          <w:rFonts w:asciiTheme="minorHAnsi" w:hAnsiTheme="minorHAnsi"/>
          <w:color w:val="auto"/>
          <w:szCs w:val="24"/>
        </w:rPr>
        <w:t>being status post urgent right femoral hernia repair.</w:t>
      </w:r>
    </w:p>
    <w:p w:rsidR="00CC35AD" w:rsidRDefault="00CC35AD" w:rsidP="001A658D">
      <w:pPr>
        <w:spacing w:line="240" w:lineRule="exact"/>
        <w:jc w:val="both"/>
        <w:rPr>
          <w:rFonts w:ascii="Calibri" w:hAnsi="Calibri"/>
          <w:color w:val="auto"/>
          <w:szCs w:val="24"/>
        </w:rPr>
      </w:pPr>
    </w:p>
    <w:p w:rsidR="00C541A9" w:rsidRDefault="001A658D" w:rsidP="0019635D">
      <w:pPr>
        <w:spacing w:line="240" w:lineRule="exact"/>
        <w:jc w:val="both"/>
        <w:rPr>
          <w:rFonts w:asciiTheme="minorHAnsi" w:hAnsiTheme="minorHAnsi"/>
          <w:color w:val="auto"/>
          <w:szCs w:val="24"/>
        </w:rPr>
      </w:pPr>
      <w:r>
        <w:rPr>
          <w:rFonts w:asciiTheme="minorHAnsi" w:hAnsiTheme="minorHAnsi"/>
          <w:color w:val="auto"/>
          <w:szCs w:val="24"/>
          <w:u w:val="single"/>
        </w:rPr>
        <w:t xml:space="preserve">Inguinal </w:t>
      </w:r>
      <w:r w:rsidRPr="001A658D">
        <w:rPr>
          <w:rFonts w:asciiTheme="minorHAnsi" w:hAnsiTheme="minorHAnsi"/>
          <w:color w:val="auto"/>
          <w:szCs w:val="24"/>
          <w:u w:val="single"/>
        </w:rPr>
        <w:t>Scar</w:t>
      </w:r>
      <w:r w:rsidRPr="001A658D">
        <w:rPr>
          <w:rFonts w:asciiTheme="minorHAnsi" w:hAnsiTheme="minorHAnsi"/>
          <w:color w:val="auto"/>
          <w:szCs w:val="24"/>
        </w:rPr>
        <w:t xml:space="preserve">:  </w:t>
      </w:r>
      <w:r w:rsidR="00CC35AD" w:rsidRPr="001A658D">
        <w:rPr>
          <w:rFonts w:asciiTheme="minorHAnsi" w:hAnsiTheme="minorHAnsi"/>
          <w:color w:val="auto"/>
          <w:szCs w:val="24"/>
        </w:rPr>
        <w:t xml:space="preserve">In the service treatment record surgical examination </w:t>
      </w:r>
      <w:r w:rsidR="001B0477">
        <w:rPr>
          <w:rFonts w:asciiTheme="minorHAnsi" w:hAnsiTheme="minorHAnsi"/>
          <w:color w:val="auto"/>
          <w:szCs w:val="24"/>
        </w:rPr>
        <w:t xml:space="preserve">on 4 November </w:t>
      </w:r>
      <w:r w:rsidR="00CC35AD" w:rsidRPr="001A658D">
        <w:rPr>
          <w:rFonts w:asciiTheme="minorHAnsi" w:hAnsiTheme="minorHAnsi"/>
          <w:color w:val="auto"/>
          <w:szCs w:val="24"/>
        </w:rPr>
        <w:t>2005</w:t>
      </w:r>
      <w:r w:rsidR="001B0477">
        <w:rPr>
          <w:rFonts w:asciiTheme="minorHAnsi" w:hAnsiTheme="minorHAnsi"/>
          <w:color w:val="auto"/>
          <w:szCs w:val="24"/>
        </w:rPr>
        <w:t>,</w:t>
      </w:r>
      <w:r w:rsidR="00CC35AD" w:rsidRPr="001A658D">
        <w:rPr>
          <w:rFonts w:asciiTheme="minorHAnsi" w:hAnsiTheme="minorHAnsi"/>
          <w:color w:val="auto"/>
          <w:szCs w:val="24"/>
        </w:rPr>
        <w:t xml:space="preserve"> the surgeon</w:t>
      </w:r>
      <w:r w:rsidR="00FF6650" w:rsidRPr="001A658D">
        <w:rPr>
          <w:rFonts w:asciiTheme="minorHAnsi" w:hAnsiTheme="minorHAnsi"/>
          <w:color w:val="auto"/>
          <w:szCs w:val="24"/>
        </w:rPr>
        <w:t xml:space="preserve"> notes that the incision is not tender, but </w:t>
      </w:r>
      <w:r w:rsidR="00CC35AD" w:rsidRPr="001A658D">
        <w:rPr>
          <w:rFonts w:asciiTheme="minorHAnsi" w:hAnsiTheme="minorHAnsi"/>
          <w:color w:val="auto"/>
          <w:szCs w:val="24"/>
        </w:rPr>
        <w:t xml:space="preserve">that </w:t>
      </w:r>
      <w:r w:rsidR="00FF6650" w:rsidRPr="001A658D">
        <w:rPr>
          <w:rFonts w:asciiTheme="minorHAnsi" w:hAnsiTheme="minorHAnsi"/>
          <w:color w:val="auto"/>
          <w:szCs w:val="24"/>
        </w:rPr>
        <w:t xml:space="preserve">there is hyperesthesia of the inguinal region.  The surgical examination of </w:t>
      </w:r>
      <w:r w:rsidR="001B0477">
        <w:rPr>
          <w:rFonts w:asciiTheme="minorHAnsi" w:hAnsiTheme="minorHAnsi"/>
          <w:color w:val="auto"/>
          <w:szCs w:val="24"/>
        </w:rPr>
        <w:t xml:space="preserve">7 February </w:t>
      </w:r>
      <w:r w:rsidR="00FF6650" w:rsidRPr="001A658D">
        <w:rPr>
          <w:rFonts w:asciiTheme="minorHAnsi" w:hAnsiTheme="minorHAnsi"/>
          <w:color w:val="auto"/>
          <w:szCs w:val="24"/>
        </w:rPr>
        <w:t>2006 also indicates a lack of tenderness in the scar</w:t>
      </w:r>
      <w:r w:rsidR="008F6AB8" w:rsidRPr="001A658D">
        <w:rPr>
          <w:rFonts w:asciiTheme="minorHAnsi" w:hAnsiTheme="minorHAnsi"/>
          <w:color w:val="auto"/>
          <w:szCs w:val="24"/>
        </w:rPr>
        <w:t>.  In</w:t>
      </w:r>
      <w:r w:rsidR="00D47D88" w:rsidRPr="001A658D">
        <w:rPr>
          <w:rFonts w:asciiTheme="minorHAnsi" w:hAnsiTheme="minorHAnsi"/>
          <w:color w:val="auto"/>
          <w:szCs w:val="24"/>
        </w:rPr>
        <w:t xml:space="preserve"> the VA Compensation and Pension Examination</w:t>
      </w:r>
      <w:r w:rsidR="001B0477">
        <w:rPr>
          <w:rFonts w:asciiTheme="minorHAnsi" w:hAnsiTheme="minorHAnsi"/>
          <w:color w:val="auto"/>
          <w:szCs w:val="24"/>
        </w:rPr>
        <w:t xml:space="preserve"> (C&amp;P)</w:t>
      </w:r>
      <w:r w:rsidR="00D47D88" w:rsidRPr="001A658D">
        <w:rPr>
          <w:rFonts w:asciiTheme="minorHAnsi" w:hAnsiTheme="minorHAnsi"/>
          <w:color w:val="auto"/>
          <w:szCs w:val="24"/>
        </w:rPr>
        <w:t xml:space="preserve"> </w:t>
      </w:r>
      <w:r w:rsidR="001B0477">
        <w:rPr>
          <w:rFonts w:asciiTheme="minorHAnsi" w:hAnsiTheme="minorHAnsi"/>
          <w:color w:val="auto"/>
          <w:szCs w:val="24"/>
        </w:rPr>
        <w:t xml:space="preserve">29 December </w:t>
      </w:r>
      <w:r w:rsidR="00D47D88" w:rsidRPr="001A658D">
        <w:rPr>
          <w:rFonts w:asciiTheme="minorHAnsi" w:hAnsiTheme="minorHAnsi"/>
          <w:color w:val="auto"/>
          <w:szCs w:val="24"/>
        </w:rPr>
        <w:t>2006</w:t>
      </w:r>
      <w:r w:rsidR="001B0477">
        <w:rPr>
          <w:rFonts w:asciiTheme="minorHAnsi" w:hAnsiTheme="minorHAnsi"/>
          <w:color w:val="auto"/>
          <w:szCs w:val="24"/>
        </w:rPr>
        <w:t>,</w:t>
      </w:r>
      <w:r w:rsidR="00D47D88" w:rsidRPr="001A658D">
        <w:rPr>
          <w:rFonts w:asciiTheme="minorHAnsi" w:hAnsiTheme="minorHAnsi"/>
          <w:color w:val="auto"/>
          <w:szCs w:val="24"/>
        </w:rPr>
        <w:t xml:space="preserve"> the examination of</w:t>
      </w:r>
      <w:r w:rsidR="001B0477">
        <w:rPr>
          <w:rFonts w:asciiTheme="minorHAnsi" w:hAnsiTheme="minorHAnsi"/>
          <w:color w:val="auto"/>
          <w:szCs w:val="24"/>
        </w:rPr>
        <w:t xml:space="preserve"> the scar revealed that it was four</w:t>
      </w:r>
      <w:r w:rsidR="00D47D88" w:rsidRPr="001A658D">
        <w:rPr>
          <w:rFonts w:asciiTheme="minorHAnsi" w:hAnsiTheme="minorHAnsi"/>
          <w:color w:val="auto"/>
          <w:szCs w:val="24"/>
        </w:rPr>
        <w:t xml:space="preserve"> cm in length, with no adherence to the skin or underlying tissue, no elevation or depression of the scar, no inflammation, no edema, no </w:t>
      </w:r>
      <w:proofErr w:type="spellStart"/>
      <w:r w:rsidR="00D47D88" w:rsidRPr="001A658D">
        <w:rPr>
          <w:rFonts w:asciiTheme="minorHAnsi" w:hAnsiTheme="minorHAnsi"/>
          <w:color w:val="auto"/>
          <w:szCs w:val="24"/>
        </w:rPr>
        <w:t>keloid</w:t>
      </w:r>
      <w:proofErr w:type="spellEnd"/>
      <w:r w:rsidR="00D47D88" w:rsidRPr="001A658D">
        <w:rPr>
          <w:rFonts w:asciiTheme="minorHAnsi" w:hAnsiTheme="minorHAnsi"/>
          <w:color w:val="auto"/>
          <w:szCs w:val="24"/>
        </w:rPr>
        <w:t xml:space="preserve"> formation, normal color, no </w:t>
      </w:r>
      <w:proofErr w:type="spellStart"/>
      <w:r w:rsidR="00D47D88" w:rsidRPr="001A658D">
        <w:rPr>
          <w:rFonts w:asciiTheme="minorHAnsi" w:hAnsiTheme="minorHAnsi"/>
          <w:color w:val="auto"/>
          <w:szCs w:val="24"/>
        </w:rPr>
        <w:t>induration</w:t>
      </w:r>
      <w:proofErr w:type="spellEnd"/>
      <w:r w:rsidR="00D47D88" w:rsidRPr="001A658D">
        <w:rPr>
          <w:rFonts w:asciiTheme="minorHAnsi" w:hAnsiTheme="minorHAnsi"/>
          <w:color w:val="auto"/>
          <w:szCs w:val="24"/>
        </w:rPr>
        <w:t xml:space="preserve"> or inflexibility of the skin in the area of the scar </w:t>
      </w:r>
      <w:r w:rsidR="001B0477">
        <w:rPr>
          <w:rFonts w:asciiTheme="minorHAnsi" w:hAnsiTheme="minorHAnsi"/>
          <w:color w:val="auto"/>
          <w:szCs w:val="24"/>
        </w:rPr>
        <w:t xml:space="preserve">and </w:t>
      </w:r>
      <w:r w:rsidR="00D47D88" w:rsidRPr="001A658D">
        <w:rPr>
          <w:rFonts w:asciiTheme="minorHAnsi" w:hAnsiTheme="minorHAnsi"/>
          <w:color w:val="auto"/>
          <w:szCs w:val="24"/>
        </w:rPr>
        <w:t xml:space="preserve">no limitation of motion caused by the scar.  The examiner also said that the scar </w:t>
      </w:r>
      <w:r w:rsidRPr="001A658D">
        <w:rPr>
          <w:rFonts w:asciiTheme="minorHAnsi" w:hAnsiTheme="minorHAnsi"/>
          <w:color w:val="auto"/>
          <w:szCs w:val="24"/>
        </w:rPr>
        <w:t>was</w:t>
      </w:r>
      <w:r w:rsidR="00D47D88" w:rsidRPr="001A658D">
        <w:rPr>
          <w:rFonts w:asciiTheme="minorHAnsi" w:hAnsiTheme="minorHAnsi"/>
          <w:color w:val="auto"/>
          <w:szCs w:val="24"/>
        </w:rPr>
        <w:t xml:space="preserve"> stable.  There </w:t>
      </w:r>
      <w:r w:rsidR="00CC35AD" w:rsidRPr="001A658D">
        <w:rPr>
          <w:rFonts w:asciiTheme="minorHAnsi" w:hAnsiTheme="minorHAnsi"/>
          <w:color w:val="auto"/>
          <w:szCs w:val="24"/>
        </w:rPr>
        <w:t>is no</w:t>
      </w:r>
      <w:r w:rsidR="00D47D88" w:rsidRPr="001A658D">
        <w:rPr>
          <w:rFonts w:asciiTheme="minorHAnsi" w:hAnsiTheme="minorHAnsi"/>
          <w:color w:val="auto"/>
          <w:szCs w:val="24"/>
        </w:rPr>
        <w:t xml:space="preserve"> evidence</w:t>
      </w:r>
      <w:r w:rsidR="00CC35AD" w:rsidRPr="001A658D">
        <w:rPr>
          <w:rFonts w:asciiTheme="minorHAnsi" w:hAnsiTheme="minorHAnsi"/>
          <w:color w:val="auto"/>
          <w:szCs w:val="24"/>
        </w:rPr>
        <w:t xml:space="preserve"> in the DES</w:t>
      </w:r>
      <w:r w:rsidR="00D47D88" w:rsidRPr="001A658D">
        <w:rPr>
          <w:rFonts w:asciiTheme="minorHAnsi" w:hAnsiTheme="minorHAnsi"/>
          <w:color w:val="auto"/>
          <w:szCs w:val="24"/>
        </w:rPr>
        <w:t xml:space="preserve"> that the scar was unstable or tender; however, the </w:t>
      </w:r>
      <w:r w:rsidR="008F6AB8" w:rsidRPr="001A658D">
        <w:rPr>
          <w:rFonts w:asciiTheme="minorHAnsi" w:hAnsiTheme="minorHAnsi"/>
          <w:color w:val="auto"/>
          <w:szCs w:val="24"/>
        </w:rPr>
        <w:t xml:space="preserve">original </w:t>
      </w:r>
      <w:r w:rsidR="00D47D88" w:rsidRPr="001A658D">
        <w:rPr>
          <w:rFonts w:asciiTheme="minorHAnsi" w:hAnsiTheme="minorHAnsi"/>
          <w:color w:val="auto"/>
          <w:szCs w:val="24"/>
        </w:rPr>
        <w:t xml:space="preserve">VARD stated that there is pain on scar examination.  This does not concur with the </w:t>
      </w:r>
      <w:r w:rsidR="00922CC5">
        <w:rPr>
          <w:rFonts w:asciiTheme="minorHAnsi" w:hAnsiTheme="minorHAnsi"/>
          <w:color w:val="auto"/>
          <w:szCs w:val="24"/>
        </w:rPr>
        <w:t xml:space="preserve">VA </w:t>
      </w:r>
      <w:r w:rsidR="00D47D88" w:rsidRPr="001A658D">
        <w:rPr>
          <w:rFonts w:asciiTheme="minorHAnsi" w:hAnsiTheme="minorHAnsi"/>
          <w:color w:val="auto"/>
          <w:szCs w:val="24"/>
        </w:rPr>
        <w:t>examination.  Although the decision states that a 10% rating was given for a painful scar, the cond</w:t>
      </w:r>
      <w:r w:rsidR="008F6AB8" w:rsidRPr="001A658D">
        <w:rPr>
          <w:rFonts w:asciiTheme="minorHAnsi" w:hAnsiTheme="minorHAnsi"/>
          <w:color w:val="auto"/>
          <w:szCs w:val="24"/>
        </w:rPr>
        <w:t>i</w:t>
      </w:r>
      <w:r w:rsidR="00D47D88" w:rsidRPr="001A658D">
        <w:rPr>
          <w:rFonts w:asciiTheme="minorHAnsi" w:hAnsiTheme="minorHAnsi"/>
          <w:color w:val="auto"/>
          <w:szCs w:val="24"/>
        </w:rPr>
        <w:t>tion was coded as eczema without using an analogous code</w:t>
      </w:r>
      <w:r w:rsidR="00BE1236" w:rsidRPr="001A658D">
        <w:rPr>
          <w:rFonts w:asciiTheme="minorHAnsi" w:hAnsiTheme="minorHAnsi"/>
          <w:color w:val="auto"/>
          <w:szCs w:val="24"/>
        </w:rPr>
        <w:t xml:space="preserve"> 7806</w:t>
      </w:r>
      <w:r w:rsidR="00D47D88" w:rsidRPr="001A658D">
        <w:rPr>
          <w:rFonts w:asciiTheme="minorHAnsi" w:hAnsiTheme="minorHAnsi"/>
          <w:color w:val="auto"/>
          <w:szCs w:val="24"/>
        </w:rPr>
        <w:t xml:space="preserve">.  There is no evidence in the </w:t>
      </w:r>
      <w:r w:rsidR="00321F3C">
        <w:rPr>
          <w:rFonts w:asciiTheme="minorHAnsi" w:hAnsiTheme="minorHAnsi"/>
          <w:color w:val="auto"/>
          <w:szCs w:val="24"/>
        </w:rPr>
        <w:t xml:space="preserve">service treatment record </w:t>
      </w:r>
      <w:r w:rsidR="00D47D88" w:rsidRPr="001A658D">
        <w:rPr>
          <w:rFonts w:asciiTheme="minorHAnsi" w:hAnsiTheme="minorHAnsi"/>
          <w:color w:val="auto"/>
          <w:szCs w:val="24"/>
        </w:rPr>
        <w:t xml:space="preserve">for </w:t>
      </w:r>
      <w:r w:rsidR="00CC35AD" w:rsidRPr="001A658D">
        <w:rPr>
          <w:rFonts w:asciiTheme="minorHAnsi" w:hAnsiTheme="minorHAnsi"/>
          <w:color w:val="auto"/>
          <w:szCs w:val="24"/>
        </w:rPr>
        <w:t>eczema</w:t>
      </w:r>
      <w:r w:rsidR="00D47D88" w:rsidRPr="001A658D">
        <w:rPr>
          <w:rFonts w:asciiTheme="minorHAnsi" w:hAnsiTheme="minorHAnsi"/>
          <w:color w:val="auto"/>
          <w:szCs w:val="24"/>
        </w:rPr>
        <w:t xml:space="preserve">.  The VARD later changed the code </w:t>
      </w:r>
      <w:r w:rsidR="00BE1236" w:rsidRPr="001A658D">
        <w:rPr>
          <w:rFonts w:asciiTheme="minorHAnsi" w:hAnsiTheme="minorHAnsi"/>
          <w:color w:val="auto"/>
          <w:szCs w:val="24"/>
        </w:rPr>
        <w:t>to 7804 which is a scar code.  Under 7804</w:t>
      </w:r>
      <w:r w:rsidR="001B0477">
        <w:rPr>
          <w:rFonts w:asciiTheme="minorHAnsi" w:hAnsiTheme="minorHAnsi"/>
          <w:color w:val="auto"/>
          <w:szCs w:val="24"/>
        </w:rPr>
        <w:t>,</w:t>
      </w:r>
      <w:r w:rsidR="00BE1236" w:rsidRPr="001A658D">
        <w:rPr>
          <w:rFonts w:asciiTheme="minorHAnsi" w:hAnsiTheme="minorHAnsi"/>
          <w:color w:val="auto"/>
          <w:szCs w:val="24"/>
        </w:rPr>
        <w:t xml:space="preserve"> a scar can be rated as a disability if it is unstable or painful.  </w:t>
      </w:r>
      <w:r w:rsidR="008F6AB8" w:rsidRPr="001A658D">
        <w:rPr>
          <w:rFonts w:asciiTheme="minorHAnsi" w:hAnsiTheme="minorHAnsi"/>
          <w:color w:val="auto"/>
          <w:szCs w:val="24"/>
        </w:rPr>
        <w:t>Since the</w:t>
      </w:r>
      <w:r w:rsidR="00BE1236" w:rsidRPr="001A658D">
        <w:rPr>
          <w:rFonts w:asciiTheme="minorHAnsi" w:hAnsiTheme="minorHAnsi"/>
          <w:color w:val="auto"/>
          <w:szCs w:val="24"/>
        </w:rPr>
        <w:t xml:space="preserve"> examinations indicate that the scar is stable, </w:t>
      </w:r>
      <w:r w:rsidR="008F6AB8" w:rsidRPr="001A658D">
        <w:rPr>
          <w:rFonts w:asciiTheme="minorHAnsi" w:hAnsiTheme="minorHAnsi"/>
          <w:color w:val="auto"/>
          <w:szCs w:val="24"/>
        </w:rPr>
        <w:t>the only way to rate the scar is if it is painful</w:t>
      </w:r>
      <w:r w:rsidR="00BE1236" w:rsidRPr="001A658D">
        <w:rPr>
          <w:rFonts w:asciiTheme="minorHAnsi" w:hAnsiTheme="minorHAnsi"/>
          <w:color w:val="auto"/>
          <w:szCs w:val="24"/>
        </w:rPr>
        <w:t xml:space="preserve">.  The examinations indicate that the scar is not tender; however, the inguinal area is painful due to the neuropathy.  </w:t>
      </w:r>
      <w:r w:rsidR="00333E64">
        <w:rPr>
          <w:rFonts w:asciiTheme="minorHAnsi" w:hAnsiTheme="minorHAnsi"/>
          <w:color w:val="auto"/>
          <w:szCs w:val="24"/>
        </w:rPr>
        <w:t xml:space="preserve">The </w:t>
      </w:r>
      <w:r w:rsidR="00CC35AD" w:rsidRPr="001A658D">
        <w:rPr>
          <w:rFonts w:asciiTheme="minorHAnsi" w:hAnsiTheme="minorHAnsi"/>
          <w:color w:val="auto"/>
          <w:szCs w:val="24"/>
        </w:rPr>
        <w:t>scar</w:t>
      </w:r>
      <w:r w:rsidR="00333E64">
        <w:rPr>
          <w:rFonts w:asciiTheme="minorHAnsi" w:hAnsiTheme="minorHAnsi"/>
          <w:color w:val="auto"/>
          <w:szCs w:val="24"/>
        </w:rPr>
        <w:t>,</w:t>
      </w:r>
      <w:r w:rsidR="00CC35AD" w:rsidRPr="001A658D">
        <w:rPr>
          <w:rFonts w:asciiTheme="minorHAnsi" w:hAnsiTheme="minorHAnsi"/>
          <w:color w:val="auto"/>
          <w:szCs w:val="24"/>
        </w:rPr>
        <w:t xml:space="preserve"> if made painful by the neuralgia</w:t>
      </w:r>
      <w:r w:rsidR="00333E64">
        <w:rPr>
          <w:rFonts w:asciiTheme="minorHAnsi" w:hAnsiTheme="minorHAnsi"/>
          <w:color w:val="auto"/>
          <w:szCs w:val="24"/>
        </w:rPr>
        <w:t>,</w:t>
      </w:r>
      <w:r w:rsidR="00CC35AD" w:rsidRPr="001A658D">
        <w:rPr>
          <w:rFonts w:asciiTheme="minorHAnsi" w:hAnsiTheme="minorHAnsi"/>
          <w:color w:val="auto"/>
          <w:szCs w:val="24"/>
        </w:rPr>
        <w:t xml:space="preserve"> would not be separately unfitting from the neuralgia</w:t>
      </w:r>
      <w:r w:rsidR="00333E64">
        <w:rPr>
          <w:rFonts w:asciiTheme="minorHAnsi" w:hAnsiTheme="minorHAnsi"/>
          <w:color w:val="auto"/>
          <w:szCs w:val="24"/>
        </w:rPr>
        <w:t xml:space="preserve"> because it is the same pain</w:t>
      </w:r>
      <w:r w:rsidR="00CC35AD" w:rsidRPr="001A658D">
        <w:rPr>
          <w:rFonts w:asciiTheme="minorHAnsi" w:hAnsiTheme="minorHAnsi"/>
          <w:color w:val="auto"/>
          <w:szCs w:val="24"/>
        </w:rPr>
        <w:t xml:space="preserve">.  </w:t>
      </w:r>
      <w:r w:rsidR="00B223F7">
        <w:rPr>
          <w:rFonts w:asciiTheme="minorHAnsi" w:hAnsiTheme="minorHAnsi"/>
          <w:color w:val="auto"/>
          <w:szCs w:val="24"/>
        </w:rPr>
        <w:t xml:space="preserve">The service treatment record does indicate that the CI was required to wear loose clothing due to his inguinal pain.  As with the pain, this duty limitation cannot be separately tied to the scar.  </w:t>
      </w:r>
      <w:r w:rsidR="00C541A9" w:rsidRPr="001A658D">
        <w:rPr>
          <w:rFonts w:asciiTheme="minorHAnsi" w:hAnsiTheme="minorHAnsi"/>
          <w:color w:val="auto"/>
          <w:szCs w:val="24"/>
        </w:rPr>
        <w:t>By firm precedent</w:t>
      </w:r>
      <w:r w:rsidR="001B0477">
        <w:rPr>
          <w:rFonts w:asciiTheme="minorHAnsi" w:hAnsiTheme="minorHAnsi"/>
          <w:color w:val="auto"/>
          <w:szCs w:val="24"/>
        </w:rPr>
        <w:t>,</w:t>
      </w:r>
      <w:r w:rsidR="00C541A9" w:rsidRPr="001A658D">
        <w:rPr>
          <w:rFonts w:asciiTheme="minorHAnsi" w:hAnsiTheme="minorHAnsi"/>
          <w:color w:val="auto"/>
          <w:szCs w:val="24"/>
        </w:rPr>
        <w:t xml:space="preserve"> the Board does not recommend separation rating for scars unless their presence imposes a direct limitation on fitness.  </w:t>
      </w:r>
      <w:r w:rsidR="0019635D">
        <w:rPr>
          <w:rFonts w:asciiTheme="minorHAnsi" w:hAnsiTheme="minorHAnsi"/>
          <w:color w:val="auto"/>
          <w:szCs w:val="24"/>
        </w:rPr>
        <w:t>There is no argument favoring any link of this condition to fitness for its consideration by the Board as subject to additional Service rating.</w:t>
      </w:r>
    </w:p>
    <w:p w:rsidR="0019635D" w:rsidRDefault="0019635D" w:rsidP="0019635D">
      <w:pPr>
        <w:spacing w:line="240" w:lineRule="exact"/>
        <w:jc w:val="both"/>
        <w:rPr>
          <w:rFonts w:ascii="Calibri" w:hAnsi="Calibri"/>
          <w:color w:val="auto"/>
          <w:szCs w:val="24"/>
        </w:rPr>
      </w:pPr>
    </w:p>
    <w:p w:rsidR="007E7B4E" w:rsidRDefault="001A658D" w:rsidP="001A658D">
      <w:pPr>
        <w:tabs>
          <w:tab w:val="left" w:pos="288"/>
          <w:tab w:val="left" w:pos="4752"/>
        </w:tabs>
        <w:spacing w:line="240" w:lineRule="exact"/>
        <w:jc w:val="both"/>
        <w:rPr>
          <w:rFonts w:asciiTheme="minorHAnsi" w:hAnsiTheme="minorHAnsi"/>
          <w:color w:val="auto"/>
          <w:szCs w:val="24"/>
        </w:rPr>
      </w:pPr>
      <w:proofErr w:type="gramStart"/>
      <w:r w:rsidRPr="001A658D">
        <w:rPr>
          <w:rFonts w:asciiTheme="minorHAnsi" w:hAnsiTheme="minorHAnsi"/>
          <w:color w:val="auto"/>
          <w:szCs w:val="24"/>
          <w:u w:val="single"/>
        </w:rPr>
        <w:t xml:space="preserve">Other </w:t>
      </w:r>
      <w:proofErr w:type="spellStart"/>
      <w:r w:rsidRPr="001A658D">
        <w:rPr>
          <w:rFonts w:asciiTheme="minorHAnsi" w:hAnsiTheme="minorHAnsi"/>
          <w:color w:val="auto"/>
          <w:szCs w:val="24"/>
          <w:u w:val="single"/>
        </w:rPr>
        <w:t>Condtions</w:t>
      </w:r>
      <w:proofErr w:type="spellEnd"/>
      <w:r w:rsidR="001B0477">
        <w:rPr>
          <w:rFonts w:asciiTheme="minorHAnsi" w:hAnsiTheme="minorHAnsi"/>
          <w:color w:val="auto"/>
          <w:szCs w:val="24"/>
          <w:u w:val="single"/>
        </w:rPr>
        <w:t>.</w:t>
      </w:r>
      <w:proofErr w:type="gramEnd"/>
      <w:r>
        <w:rPr>
          <w:rFonts w:asciiTheme="minorHAnsi" w:hAnsiTheme="minorHAnsi"/>
          <w:color w:val="auto"/>
          <w:szCs w:val="24"/>
        </w:rPr>
        <w:t xml:space="preserve">  </w:t>
      </w:r>
      <w:r w:rsidR="00BE71F2">
        <w:rPr>
          <w:rFonts w:asciiTheme="minorHAnsi" w:hAnsiTheme="minorHAnsi"/>
          <w:color w:val="auto"/>
          <w:szCs w:val="24"/>
        </w:rPr>
        <w:t>The MEB coversheet lists chronic right foot pain</w:t>
      </w:r>
      <w:r w:rsidR="001B0477">
        <w:rPr>
          <w:rFonts w:asciiTheme="minorHAnsi" w:hAnsiTheme="minorHAnsi"/>
          <w:color w:val="auto"/>
          <w:szCs w:val="24"/>
        </w:rPr>
        <w:t>; h</w:t>
      </w:r>
      <w:r w:rsidR="00922CC5">
        <w:rPr>
          <w:rFonts w:asciiTheme="minorHAnsi" w:hAnsiTheme="minorHAnsi"/>
          <w:color w:val="auto"/>
          <w:szCs w:val="24"/>
        </w:rPr>
        <w:t>owever</w:t>
      </w:r>
      <w:r w:rsidR="001B0477">
        <w:rPr>
          <w:rFonts w:asciiTheme="minorHAnsi" w:hAnsiTheme="minorHAnsi"/>
          <w:color w:val="auto"/>
          <w:szCs w:val="24"/>
        </w:rPr>
        <w:t>, a</w:t>
      </w:r>
      <w:r w:rsidR="00922CC5">
        <w:rPr>
          <w:rFonts w:asciiTheme="minorHAnsi" w:hAnsiTheme="minorHAnsi"/>
          <w:color w:val="auto"/>
          <w:szCs w:val="24"/>
        </w:rPr>
        <w:t xml:space="preserve"> review of the DES reveals nothing else to indicate chronic right foot pain.  The service treatment record contains an entry history and physical examination revealing bilateral pes planus but the MEB physical indicated normal arches. </w:t>
      </w:r>
      <w:r w:rsidR="00BE71F2">
        <w:rPr>
          <w:rFonts w:asciiTheme="minorHAnsi" w:hAnsiTheme="minorHAnsi"/>
          <w:color w:val="auto"/>
          <w:szCs w:val="24"/>
        </w:rPr>
        <w:t xml:space="preserve"> </w:t>
      </w:r>
      <w:r w:rsidR="00922CC5">
        <w:rPr>
          <w:rFonts w:asciiTheme="minorHAnsi" w:hAnsiTheme="minorHAnsi"/>
          <w:color w:val="auto"/>
          <w:szCs w:val="24"/>
        </w:rPr>
        <w:t xml:space="preserve">There is no indication in the DES of any tie of any chronic foot condition to fitness proximate to separation from active duty service (no LIMDU or mention in the NMA).  </w:t>
      </w:r>
      <w:r>
        <w:rPr>
          <w:rFonts w:asciiTheme="minorHAnsi" w:hAnsiTheme="minorHAnsi"/>
          <w:color w:val="auto"/>
          <w:szCs w:val="24"/>
        </w:rPr>
        <w:t>No other conditions were noted in the NARSUM, identified by the CI on the MEB physical</w:t>
      </w:r>
      <w:r w:rsidR="00922CC5">
        <w:rPr>
          <w:rFonts w:asciiTheme="minorHAnsi" w:hAnsiTheme="minorHAnsi"/>
          <w:color w:val="auto"/>
          <w:szCs w:val="24"/>
        </w:rPr>
        <w:t>,</w:t>
      </w:r>
      <w:r>
        <w:rPr>
          <w:rFonts w:asciiTheme="minorHAnsi" w:hAnsiTheme="minorHAnsi"/>
          <w:color w:val="auto"/>
          <w:szCs w:val="24"/>
        </w:rPr>
        <w:t xml:space="preserve"> or found elsewhere in the DES file.  No other conditions were contended in the application or identified by the VA within 12 months of separation.  The Board</w:t>
      </w:r>
      <w:r w:rsidR="00333E64">
        <w:rPr>
          <w:rFonts w:asciiTheme="minorHAnsi" w:hAnsiTheme="minorHAnsi"/>
          <w:color w:val="auto"/>
          <w:szCs w:val="24"/>
        </w:rPr>
        <w:t>,</w:t>
      </w:r>
      <w:r>
        <w:rPr>
          <w:rFonts w:asciiTheme="minorHAnsi" w:hAnsiTheme="minorHAnsi"/>
          <w:color w:val="auto"/>
          <w:szCs w:val="24"/>
        </w:rPr>
        <w:t xml:space="preserve"> therefore</w:t>
      </w:r>
      <w:r w:rsidR="00333E64">
        <w:rPr>
          <w:rFonts w:asciiTheme="minorHAnsi" w:hAnsiTheme="minorHAnsi"/>
          <w:color w:val="auto"/>
          <w:szCs w:val="24"/>
        </w:rPr>
        <w:t>,</w:t>
      </w:r>
      <w:r>
        <w:rPr>
          <w:rFonts w:asciiTheme="minorHAnsi" w:hAnsiTheme="minorHAnsi"/>
          <w:color w:val="auto"/>
          <w:szCs w:val="24"/>
        </w:rPr>
        <w:t xml:space="preserve"> has no basis for consideration of any other conditions eligible for additional rating at separation.</w:t>
      </w:r>
    </w:p>
    <w:p w:rsidR="00F9186E" w:rsidRDefault="00F9186E" w:rsidP="00F9186E">
      <w:pPr>
        <w:pBdr>
          <w:bottom w:val="single" w:sz="12" w:space="1" w:color="auto"/>
        </w:pBdr>
        <w:tabs>
          <w:tab w:val="left" w:pos="288"/>
          <w:tab w:val="left" w:pos="4752"/>
        </w:tabs>
        <w:spacing w:line="240" w:lineRule="exact"/>
        <w:jc w:val="both"/>
        <w:rPr>
          <w:rFonts w:asciiTheme="minorHAnsi" w:hAnsiTheme="minorHAnsi"/>
          <w:caps/>
          <w:color w:val="auto"/>
        </w:rPr>
      </w:pPr>
    </w:p>
    <w:p w:rsidR="00F9186E" w:rsidRDefault="00F9186E" w:rsidP="00F9186E">
      <w:pPr>
        <w:tabs>
          <w:tab w:val="left" w:pos="288"/>
          <w:tab w:val="left" w:pos="4752"/>
        </w:tabs>
        <w:spacing w:line="240" w:lineRule="exact"/>
        <w:jc w:val="both"/>
        <w:rPr>
          <w:rFonts w:ascii="Calibri" w:hAnsi="Calibri"/>
          <w:color w:val="auto"/>
          <w:u w:val="single"/>
        </w:rPr>
      </w:pPr>
    </w:p>
    <w:p w:rsidR="00C56FC8" w:rsidRPr="00B83054" w:rsidRDefault="00C56FC8" w:rsidP="00F9186E">
      <w:pPr>
        <w:spacing w:line="240" w:lineRule="exact"/>
        <w:jc w:val="both"/>
        <w:rPr>
          <w:rFonts w:asciiTheme="minorHAnsi" w:eastAsiaTheme="minorHAnsi" w:hAnsiTheme="minorHAnsi"/>
          <w:color w:val="auto"/>
          <w:sz w:val="28"/>
          <w:szCs w:val="24"/>
        </w:rPr>
      </w:pPr>
      <w:r w:rsidRPr="000C21EA">
        <w:rPr>
          <w:rFonts w:asciiTheme="minorHAnsi" w:hAnsiTheme="minorHAnsi"/>
          <w:color w:val="auto"/>
          <w:szCs w:val="24"/>
          <w:u w:val="single"/>
        </w:rPr>
        <w:t>BOARD</w:t>
      </w:r>
      <w:r w:rsidRPr="00542C9A">
        <w:rPr>
          <w:rFonts w:asciiTheme="minorHAnsi" w:hAnsiTheme="minorHAnsi"/>
          <w:color w:val="auto"/>
          <w:szCs w:val="24"/>
          <w:u w:val="single"/>
        </w:rPr>
        <w:t xml:space="preserve">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w:t>
      </w:r>
      <w:r w:rsidRPr="001A658D">
        <w:rPr>
          <w:rFonts w:asciiTheme="minorHAnsi" w:eastAsiaTheme="minorHAnsi" w:hAnsiTheme="minorHAnsi"/>
          <w:color w:val="auto"/>
          <w:szCs w:val="24"/>
        </w:rPr>
        <w:t xml:space="preserve">effect at the time of the adjudication. </w:t>
      </w:r>
      <w:r w:rsidR="001D68CF" w:rsidRPr="001A658D">
        <w:rPr>
          <w:rFonts w:asciiTheme="minorHAnsi" w:eastAsiaTheme="minorHAnsi" w:hAnsiTheme="minorHAnsi"/>
          <w:color w:val="auto"/>
          <w:szCs w:val="24"/>
        </w:rPr>
        <w:t xml:space="preserve"> </w:t>
      </w:r>
      <w:r w:rsidR="005967B8" w:rsidRPr="005967B8">
        <w:rPr>
          <w:rFonts w:asciiTheme="minorHAnsi" w:eastAsiaTheme="minorHAnsi" w:hAnsiTheme="minorHAnsi"/>
          <w:color w:val="auto"/>
          <w:szCs w:val="24"/>
        </w:rPr>
        <w:t xml:space="preserve">The Board did not surmise from the record or PEB ruling in this case that any prerogatives outside the VASRD were exercised.  </w:t>
      </w:r>
      <w:r w:rsidR="00412658" w:rsidRPr="001A658D">
        <w:rPr>
          <w:rFonts w:asciiTheme="minorHAnsi" w:eastAsiaTheme="minorHAnsi" w:hAnsiTheme="minorHAnsi"/>
          <w:color w:val="auto"/>
          <w:szCs w:val="24"/>
        </w:rPr>
        <w:t xml:space="preserve">In the matter of the </w:t>
      </w:r>
      <w:r w:rsidR="001B0477">
        <w:rPr>
          <w:rFonts w:asciiTheme="minorHAnsi" w:eastAsiaTheme="minorHAnsi" w:hAnsiTheme="minorHAnsi"/>
          <w:color w:val="auto"/>
          <w:szCs w:val="24"/>
        </w:rPr>
        <w:t>r</w:t>
      </w:r>
      <w:r w:rsidR="001A658D" w:rsidRPr="001A658D">
        <w:rPr>
          <w:rFonts w:ascii="Calibri" w:hAnsi="Calibri"/>
          <w:color w:val="auto"/>
          <w:szCs w:val="24"/>
        </w:rPr>
        <w:t xml:space="preserve">ight </w:t>
      </w:r>
      <w:r w:rsidR="001B0477">
        <w:rPr>
          <w:rFonts w:ascii="Calibri" w:hAnsi="Calibri"/>
          <w:color w:val="auto"/>
          <w:szCs w:val="24"/>
        </w:rPr>
        <w:t>i</w:t>
      </w:r>
      <w:r w:rsidR="001A658D" w:rsidRPr="001A658D">
        <w:rPr>
          <w:rFonts w:ascii="Calibri" w:hAnsi="Calibri"/>
          <w:color w:val="auto"/>
          <w:szCs w:val="24"/>
        </w:rPr>
        <w:t xml:space="preserve">nguinal </w:t>
      </w:r>
      <w:r w:rsidR="001B0477">
        <w:rPr>
          <w:rFonts w:ascii="Calibri" w:hAnsi="Calibri"/>
          <w:color w:val="auto"/>
          <w:szCs w:val="24"/>
        </w:rPr>
        <w:t>n</w:t>
      </w:r>
      <w:r w:rsidR="001A658D" w:rsidRPr="001A658D">
        <w:rPr>
          <w:rFonts w:ascii="Calibri" w:hAnsi="Calibri"/>
          <w:color w:val="auto"/>
          <w:szCs w:val="24"/>
        </w:rPr>
        <w:t xml:space="preserve">euralgia </w:t>
      </w:r>
      <w:r w:rsidR="00412658" w:rsidRPr="001A658D">
        <w:rPr>
          <w:rFonts w:asciiTheme="minorHAnsi" w:eastAsiaTheme="minorHAnsi" w:hAnsiTheme="minorHAnsi"/>
          <w:color w:val="auto"/>
          <w:szCs w:val="24"/>
        </w:rPr>
        <w:t>condition</w:t>
      </w:r>
      <w:r w:rsidR="00C035A1">
        <w:rPr>
          <w:rFonts w:asciiTheme="minorHAnsi" w:eastAsiaTheme="minorHAnsi" w:hAnsiTheme="minorHAnsi"/>
          <w:color w:val="auto"/>
          <w:szCs w:val="24"/>
        </w:rPr>
        <w:t xml:space="preserve"> with chronic right groin pain condition</w:t>
      </w:r>
      <w:r w:rsidR="00412658" w:rsidRPr="001A658D">
        <w:rPr>
          <w:rFonts w:asciiTheme="minorHAnsi" w:eastAsiaTheme="minorHAnsi" w:hAnsiTheme="minorHAnsi"/>
          <w:color w:val="auto"/>
          <w:szCs w:val="24"/>
        </w:rPr>
        <w:t xml:space="preserve">, the </w:t>
      </w:r>
      <w:r w:rsidR="00412658" w:rsidRPr="00BE71F2">
        <w:rPr>
          <w:rFonts w:asciiTheme="minorHAnsi" w:eastAsiaTheme="minorHAnsi" w:hAnsiTheme="minorHAnsi"/>
          <w:color w:val="auto"/>
          <w:szCs w:val="24"/>
        </w:rPr>
        <w:t xml:space="preserve">Board unanimously recommends a rating of </w:t>
      </w:r>
      <w:r w:rsidR="001A658D" w:rsidRPr="00BE71F2">
        <w:rPr>
          <w:rFonts w:asciiTheme="minorHAnsi" w:eastAsiaTheme="minorHAnsi" w:hAnsiTheme="minorHAnsi"/>
          <w:color w:val="auto"/>
          <w:szCs w:val="24"/>
        </w:rPr>
        <w:t>1</w:t>
      </w:r>
      <w:r w:rsidR="00412658" w:rsidRPr="00BE71F2">
        <w:rPr>
          <w:rFonts w:asciiTheme="minorHAnsi" w:eastAsiaTheme="minorHAnsi" w:hAnsiTheme="minorHAnsi"/>
          <w:color w:val="auto"/>
          <w:szCs w:val="24"/>
        </w:rPr>
        <w:t xml:space="preserve">0% coded </w:t>
      </w:r>
      <w:r w:rsidR="001A658D" w:rsidRPr="00BE71F2">
        <w:rPr>
          <w:rFonts w:asciiTheme="minorHAnsi" w:eastAsiaTheme="minorHAnsi" w:hAnsiTheme="minorHAnsi"/>
          <w:color w:val="auto"/>
          <w:szCs w:val="24"/>
        </w:rPr>
        <w:t>8</w:t>
      </w:r>
      <w:r w:rsidR="00B83054" w:rsidRPr="00BE71F2">
        <w:rPr>
          <w:rFonts w:asciiTheme="minorHAnsi" w:eastAsiaTheme="minorHAnsi" w:hAnsiTheme="minorHAnsi"/>
          <w:color w:val="auto"/>
          <w:szCs w:val="24"/>
        </w:rPr>
        <w:t>6</w:t>
      </w:r>
      <w:r w:rsidR="001A658D" w:rsidRPr="00BE71F2">
        <w:rPr>
          <w:rFonts w:asciiTheme="minorHAnsi" w:eastAsiaTheme="minorHAnsi" w:hAnsiTheme="minorHAnsi"/>
          <w:color w:val="auto"/>
          <w:szCs w:val="24"/>
        </w:rPr>
        <w:t xml:space="preserve">30 </w:t>
      </w:r>
      <w:r w:rsidR="00412658" w:rsidRPr="00BE71F2">
        <w:rPr>
          <w:rFonts w:asciiTheme="minorHAnsi" w:hAnsiTheme="minorHAnsi"/>
          <w:color w:val="auto"/>
          <w:szCs w:val="24"/>
        </w:rPr>
        <w:t xml:space="preserve">IAW </w:t>
      </w:r>
      <w:r w:rsidR="00412658" w:rsidRPr="00BE71F2">
        <w:rPr>
          <w:rFonts w:ascii="Calibri" w:hAnsi="Calibri"/>
          <w:color w:val="auto"/>
          <w:szCs w:val="24"/>
        </w:rPr>
        <w:t xml:space="preserve">VASRD </w:t>
      </w:r>
      <w:r w:rsidR="00412658" w:rsidRPr="00BE71F2">
        <w:rPr>
          <w:rFonts w:ascii="Calibri" w:hAnsi="Calibri"/>
          <w:color w:val="auto"/>
          <w:szCs w:val="24"/>
        </w:rPr>
        <w:lastRenderedPageBreak/>
        <w:t>§</w:t>
      </w:r>
      <w:r w:rsidR="001A658D" w:rsidRPr="00BE71F2">
        <w:rPr>
          <w:rFonts w:ascii="Calibri" w:hAnsi="Calibri"/>
          <w:color w:val="auto"/>
          <w:szCs w:val="24"/>
        </w:rPr>
        <w:t>4.124a</w:t>
      </w:r>
      <w:r w:rsidR="00412658" w:rsidRPr="00BE71F2">
        <w:rPr>
          <w:rFonts w:asciiTheme="minorHAnsi" w:hAnsiTheme="minorHAnsi"/>
          <w:color w:val="auto"/>
          <w:szCs w:val="24"/>
        </w:rPr>
        <w:t xml:space="preserve">.  </w:t>
      </w:r>
      <w:r w:rsidR="00CE5B21" w:rsidRPr="00CE5B21">
        <w:rPr>
          <w:rFonts w:asciiTheme="minorHAnsi" w:hAnsiTheme="minorHAnsi"/>
          <w:color w:val="auto"/>
          <w:szCs w:val="24"/>
        </w:rPr>
        <w:t xml:space="preserve">In the matter of </w:t>
      </w:r>
      <w:r w:rsidR="00CE5B21" w:rsidRPr="00C035A1">
        <w:rPr>
          <w:rFonts w:asciiTheme="minorHAnsi" w:hAnsiTheme="minorHAnsi"/>
          <w:color w:val="auto"/>
          <w:szCs w:val="24"/>
        </w:rPr>
        <w:t xml:space="preserve">the </w:t>
      </w:r>
      <w:r w:rsidR="001B0477">
        <w:rPr>
          <w:rFonts w:asciiTheme="minorHAnsi" w:hAnsiTheme="minorHAnsi"/>
          <w:color w:val="auto"/>
          <w:szCs w:val="24"/>
        </w:rPr>
        <w:t>s</w:t>
      </w:r>
      <w:r w:rsidR="00CE5B21" w:rsidRPr="00C035A1">
        <w:rPr>
          <w:rFonts w:ascii="Calibri" w:hAnsi="Calibri"/>
          <w:color w:val="auto"/>
          <w:szCs w:val="24"/>
        </w:rPr>
        <w:t xml:space="preserve">tatus </w:t>
      </w:r>
      <w:r w:rsidR="001B0477">
        <w:rPr>
          <w:rFonts w:ascii="Calibri" w:hAnsi="Calibri"/>
          <w:color w:val="auto"/>
          <w:szCs w:val="24"/>
        </w:rPr>
        <w:t>p</w:t>
      </w:r>
      <w:r w:rsidR="00CE5B21" w:rsidRPr="00C035A1">
        <w:rPr>
          <w:rFonts w:ascii="Calibri" w:hAnsi="Calibri"/>
          <w:color w:val="auto"/>
          <w:szCs w:val="24"/>
        </w:rPr>
        <w:t xml:space="preserve">ost </w:t>
      </w:r>
      <w:r w:rsidR="001B0477">
        <w:rPr>
          <w:rFonts w:ascii="Calibri" w:hAnsi="Calibri"/>
          <w:color w:val="auto"/>
          <w:szCs w:val="24"/>
        </w:rPr>
        <w:t>r</w:t>
      </w:r>
      <w:r w:rsidR="00CE5B21" w:rsidRPr="00C035A1">
        <w:rPr>
          <w:rFonts w:ascii="Calibri" w:hAnsi="Calibri"/>
          <w:color w:val="auto"/>
          <w:szCs w:val="24"/>
        </w:rPr>
        <w:t xml:space="preserve">adiofrequency </w:t>
      </w:r>
      <w:r w:rsidR="001B0477">
        <w:rPr>
          <w:rFonts w:ascii="Calibri" w:hAnsi="Calibri"/>
          <w:color w:val="auto"/>
          <w:szCs w:val="24"/>
        </w:rPr>
        <w:t>a</w:t>
      </w:r>
      <w:r w:rsidR="00CE5B21" w:rsidRPr="00C035A1">
        <w:rPr>
          <w:rFonts w:ascii="Calibri" w:hAnsi="Calibri"/>
          <w:color w:val="auto"/>
          <w:szCs w:val="24"/>
        </w:rPr>
        <w:t xml:space="preserve">blation of </w:t>
      </w:r>
      <w:r w:rsidR="001B0477">
        <w:rPr>
          <w:rFonts w:ascii="Calibri" w:hAnsi="Calibri"/>
          <w:color w:val="auto"/>
          <w:szCs w:val="24"/>
        </w:rPr>
        <w:t>r</w:t>
      </w:r>
      <w:r w:rsidR="00CE5B21" w:rsidRPr="00C035A1">
        <w:rPr>
          <w:rFonts w:ascii="Calibri" w:hAnsi="Calibri"/>
          <w:color w:val="auto"/>
          <w:szCs w:val="24"/>
        </w:rPr>
        <w:t xml:space="preserve">ight </w:t>
      </w:r>
      <w:proofErr w:type="spellStart"/>
      <w:r w:rsidR="001B0477">
        <w:rPr>
          <w:rFonts w:ascii="Calibri" w:hAnsi="Calibri"/>
          <w:color w:val="auto"/>
          <w:szCs w:val="24"/>
        </w:rPr>
        <w:t>i</w:t>
      </w:r>
      <w:r w:rsidR="00CE5B21" w:rsidRPr="00C035A1">
        <w:rPr>
          <w:rFonts w:ascii="Calibri" w:hAnsi="Calibri"/>
          <w:color w:val="auto"/>
          <w:szCs w:val="24"/>
        </w:rPr>
        <w:t>lioinguinal</w:t>
      </w:r>
      <w:proofErr w:type="spellEnd"/>
      <w:r w:rsidR="00CE5B21" w:rsidRPr="00C035A1">
        <w:rPr>
          <w:rFonts w:ascii="Calibri" w:hAnsi="Calibri"/>
          <w:color w:val="auto"/>
          <w:szCs w:val="24"/>
        </w:rPr>
        <w:t xml:space="preserve"> </w:t>
      </w:r>
      <w:r w:rsidR="001B0477">
        <w:rPr>
          <w:rFonts w:ascii="Calibri" w:hAnsi="Calibri"/>
          <w:color w:val="auto"/>
          <w:szCs w:val="24"/>
        </w:rPr>
        <w:t>n</w:t>
      </w:r>
      <w:r w:rsidR="00CE5B21" w:rsidRPr="00C035A1">
        <w:rPr>
          <w:rFonts w:ascii="Calibri" w:hAnsi="Calibri"/>
          <w:color w:val="auto"/>
          <w:szCs w:val="24"/>
        </w:rPr>
        <w:t xml:space="preserve">erve and </w:t>
      </w:r>
      <w:proofErr w:type="spellStart"/>
      <w:r w:rsidR="001B0477">
        <w:rPr>
          <w:rFonts w:ascii="Calibri" w:hAnsi="Calibri"/>
          <w:color w:val="auto"/>
          <w:szCs w:val="24"/>
        </w:rPr>
        <w:t>g</w:t>
      </w:r>
      <w:r w:rsidR="00CE5B21" w:rsidRPr="00C035A1">
        <w:rPr>
          <w:rFonts w:ascii="Calibri" w:hAnsi="Calibri"/>
          <w:color w:val="auto"/>
          <w:szCs w:val="24"/>
        </w:rPr>
        <w:t>enitofemoral</w:t>
      </w:r>
      <w:proofErr w:type="spellEnd"/>
      <w:r w:rsidR="00CE5B21" w:rsidRPr="00C035A1">
        <w:rPr>
          <w:rFonts w:ascii="Calibri" w:hAnsi="Calibri"/>
          <w:color w:val="auto"/>
          <w:szCs w:val="24"/>
        </w:rPr>
        <w:t xml:space="preserve"> </w:t>
      </w:r>
      <w:r w:rsidR="001B0477">
        <w:rPr>
          <w:rFonts w:ascii="Calibri" w:hAnsi="Calibri"/>
          <w:color w:val="auto"/>
          <w:szCs w:val="24"/>
        </w:rPr>
        <w:t>n</w:t>
      </w:r>
      <w:r w:rsidR="00CE5B21" w:rsidRPr="00C035A1">
        <w:rPr>
          <w:rFonts w:ascii="Calibri" w:hAnsi="Calibri"/>
          <w:color w:val="auto"/>
          <w:szCs w:val="24"/>
        </w:rPr>
        <w:t>erve</w:t>
      </w:r>
      <w:r w:rsidR="00CE5B21" w:rsidRPr="00C035A1">
        <w:rPr>
          <w:rFonts w:asciiTheme="minorHAnsi" w:hAnsiTheme="minorHAnsi"/>
          <w:color w:val="auto"/>
          <w:szCs w:val="24"/>
        </w:rPr>
        <w:t xml:space="preserve"> </w:t>
      </w:r>
      <w:r w:rsidR="00C035A1" w:rsidRPr="00C035A1">
        <w:rPr>
          <w:rFonts w:asciiTheme="minorHAnsi" w:hAnsiTheme="minorHAnsi"/>
          <w:color w:val="auto"/>
          <w:szCs w:val="24"/>
        </w:rPr>
        <w:t xml:space="preserve">and </w:t>
      </w:r>
      <w:r w:rsidR="001B0477">
        <w:rPr>
          <w:rFonts w:asciiTheme="minorHAnsi" w:hAnsiTheme="minorHAnsi"/>
          <w:color w:val="auto"/>
          <w:szCs w:val="24"/>
        </w:rPr>
        <w:t>the s</w:t>
      </w:r>
      <w:r w:rsidR="00CE5B21" w:rsidRPr="00C035A1">
        <w:rPr>
          <w:rFonts w:ascii="Calibri" w:hAnsi="Calibri"/>
          <w:color w:val="auto"/>
          <w:szCs w:val="24"/>
        </w:rPr>
        <w:t xml:space="preserve">tatus </w:t>
      </w:r>
      <w:r w:rsidR="001B0477">
        <w:rPr>
          <w:rFonts w:ascii="Calibri" w:hAnsi="Calibri"/>
          <w:color w:val="auto"/>
          <w:szCs w:val="24"/>
        </w:rPr>
        <w:t>p</w:t>
      </w:r>
      <w:r w:rsidR="00CE5B21" w:rsidRPr="00C035A1">
        <w:rPr>
          <w:rFonts w:ascii="Calibri" w:hAnsi="Calibri"/>
          <w:color w:val="auto"/>
          <w:szCs w:val="24"/>
        </w:rPr>
        <w:t xml:space="preserve">ost </w:t>
      </w:r>
      <w:r w:rsidR="001B0477">
        <w:rPr>
          <w:rFonts w:ascii="Calibri" w:hAnsi="Calibri"/>
          <w:color w:val="auto"/>
          <w:szCs w:val="24"/>
        </w:rPr>
        <w:t>u</w:t>
      </w:r>
      <w:r w:rsidR="00CE5B21" w:rsidRPr="00C035A1">
        <w:rPr>
          <w:rFonts w:ascii="Calibri" w:hAnsi="Calibri"/>
          <w:color w:val="auto"/>
          <w:szCs w:val="24"/>
        </w:rPr>
        <w:t xml:space="preserve">rgent </w:t>
      </w:r>
      <w:r w:rsidR="001B0477">
        <w:rPr>
          <w:rFonts w:ascii="Calibri" w:hAnsi="Calibri"/>
          <w:color w:val="auto"/>
          <w:szCs w:val="24"/>
        </w:rPr>
        <w:t>r</w:t>
      </w:r>
      <w:r w:rsidR="00CE5B21" w:rsidRPr="00C035A1">
        <w:rPr>
          <w:rFonts w:ascii="Calibri" w:hAnsi="Calibri"/>
          <w:color w:val="auto"/>
          <w:szCs w:val="24"/>
        </w:rPr>
        <w:t xml:space="preserve">ight </w:t>
      </w:r>
      <w:r w:rsidR="001B0477">
        <w:rPr>
          <w:rFonts w:ascii="Calibri" w:hAnsi="Calibri"/>
          <w:color w:val="auto"/>
          <w:szCs w:val="24"/>
        </w:rPr>
        <w:t>f</w:t>
      </w:r>
      <w:r w:rsidR="00CE5B21" w:rsidRPr="00C035A1">
        <w:rPr>
          <w:rFonts w:ascii="Calibri" w:hAnsi="Calibri"/>
          <w:color w:val="auto"/>
          <w:szCs w:val="24"/>
        </w:rPr>
        <w:t xml:space="preserve">emoral </w:t>
      </w:r>
      <w:r w:rsidR="001B0477">
        <w:rPr>
          <w:rFonts w:ascii="Calibri" w:hAnsi="Calibri"/>
          <w:color w:val="auto"/>
          <w:szCs w:val="24"/>
        </w:rPr>
        <w:t>h</w:t>
      </w:r>
      <w:r w:rsidR="00CE5B21" w:rsidRPr="00C035A1">
        <w:rPr>
          <w:rFonts w:ascii="Calibri" w:hAnsi="Calibri"/>
          <w:color w:val="auto"/>
          <w:szCs w:val="24"/>
        </w:rPr>
        <w:t xml:space="preserve">ernia </w:t>
      </w:r>
      <w:r w:rsidR="001B0477">
        <w:rPr>
          <w:rFonts w:ascii="Calibri" w:hAnsi="Calibri"/>
          <w:color w:val="auto"/>
          <w:szCs w:val="24"/>
        </w:rPr>
        <w:t>r</w:t>
      </w:r>
      <w:r w:rsidR="00CE5B21" w:rsidRPr="00C035A1">
        <w:rPr>
          <w:rFonts w:ascii="Calibri" w:hAnsi="Calibri"/>
          <w:color w:val="auto"/>
          <w:szCs w:val="24"/>
        </w:rPr>
        <w:t>epair</w:t>
      </w:r>
      <w:r w:rsidR="00CE5B21" w:rsidRPr="00C035A1">
        <w:rPr>
          <w:rFonts w:asciiTheme="minorHAnsi" w:hAnsiTheme="minorHAnsi"/>
          <w:color w:val="auto"/>
          <w:szCs w:val="24"/>
        </w:rPr>
        <w:t xml:space="preserve"> conditions, the Board unanimously recommends no recharacterization of the PEB adjudications as not </w:t>
      </w:r>
      <w:r w:rsidR="00C035A1" w:rsidRPr="00C035A1">
        <w:rPr>
          <w:rFonts w:asciiTheme="minorHAnsi" w:hAnsiTheme="minorHAnsi"/>
          <w:color w:val="auto"/>
          <w:szCs w:val="24"/>
        </w:rPr>
        <w:t xml:space="preserve">separately </w:t>
      </w:r>
      <w:r w:rsidR="00CE5B21" w:rsidRPr="00C035A1">
        <w:rPr>
          <w:rFonts w:asciiTheme="minorHAnsi" w:hAnsiTheme="minorHAnsi"/>
          <w:color w:val="auto"/>
          <w:szCs w:val="24"/>
        </w:rPr>
        <w:t>unfitting</w:t>
      </w:r>
      <w:r w:rsidR="00C035A1" w:rsidRPr="00C035A1">
        <w:rPr>
          <w:rFonts w:asciiTheme="minorHAnsi" w:hAnsiTheme="minorHAnsi"/>
          <w:color w:val="auto"/>
          <w:szCs w:val="24"/>
        </w:rPr>
        <w:t xml:space="preserve"> for additional rating at separation.</w:t>
      </w:r>
      <w:r w:rsidR="00CE5B21" w:rsidRPr="00CE5B21">
        <w:rPr>
          <w:rFonts w:asciiTheme="minorHAnsi" w:hAnsiTheme="minorHAnsi"/>
          <w:color w:val="auto"/>
          <w:szCs w:val="24"/>
        </w:rPr>
        <w:t xml:space="preserve">  </w:t>
      </w:r>
      <w:r w:rsidR="001A658D" w:rsidRPr="00BE71F2">
        <w:rPr>
          <w:rFonts w:asciiTheme="minorHAnsi" w:hAnsiTheme="minorHAnsi"/>
          <w:color w:val="auto"/>
          <w:szCs w:val="24"/>
        </w:rPr>
        <w:t xml:space="preserve">In the matter of the </w:t>
      </w:r>
      <w:r w:rsidR="001B0477">
        <w:rPr>
          <w:rFonts w:asciiTheme="minorHAnsi" w:hAnsiTheme="minorHAnsi"/>
          <w:color w:val="auto"/>
          <w:szCs w:val="24"/>
        </w:rPr>
        <w:t>r</w:t>
      </w:r>
      <w:r w:rsidR="00C035A1">
        <w:rPr>
          <w:rFonts w:asciiTheme="minorHAnsi" w:hAnsiTheme="minorHAnsi"/>
          <w:color w:val="auto"/>
          <w:szCs w:val="24"/>
        </w:rPr>
        <w:t xml:space="preserve">ight </w:t>
      </w:r>
      <w:r w:rsidR="001B0477">
        <w:rPr>
          <w:rFonts w:asciiTheme="minorHAnsi" w:hAnsiTheme="minorHAnsi"/>
          <w:color w:val="auto"/>
          <w:szCs w:val="24"/>
        </w:rPr>
        <w:t>i</w:t>
      </w:r>
      <w:r w:rsidR="001A658D" w:rsidRPr="00BE71F2">
        <w:rPr>
          <w:rFonts w:asciiTheme="minorHAnsi" w:eastAsiaTheme="minorHAnsi" w:hAnsiTheme="minorHAnsi"/>
          <w:color w:val="auto"/>
          <w:szCs w:val="24"/>
        </w:rPr>
        <w:t xml:space="preserve">nguinal </w:t>
      </w:r>
      <w:r w:rsidR="001B0477">
        <w:rPr>
          <w:rFonts w:asciiTheme="minorHAnsi" w:eastAsiaTheme="minorHAnsi" w:hAnsiTheme="minorHAnsi"/>
          <w:color w:val="auto"/>
          <w:szCs w:val="24"/>
        </w:rPr>
        <w:t>s</w:t>
      </w:r>
      <w:r w:rsidR="001A658D" w:rsidRPr="00BE71F2">
        <w:rPr>
          <w:rFonts w:asciiTheme="minorHAnsi" w:eastAsiaTheme="minorHAnsi" w:hAnsiTheme="minorHAnsi"/>
          <w:color w:val="auto"/>
          <w:szCs w:val="24"/>
        </w:rPr>
        <w:t xml:space="preserve">car </w:t>
      </w:r>
      <w:r w:rsidR="001A658D" w:rsidRPr="00BE71F2">
        <w:rPr>
          <w:rFonts w:asciiTheme="minorHAnsi" w:hAnsiTheme="minorHAnsi"/>
          <w:color w:val="auto"/>
          <w:szCs w:val="24"/>
        </w:rPr>
        <w:t>condition, the Board unanimously agrees that it cannot</w:t>
      </w:r>
      <w:r w:rsidR="001A658D" w:rsidRPr="00BE71F2">
        <w:rPr>
          <w:rFonts w:asciiTheme="minorHAnsi" w:hAnsiTheme="minorHAnsi"/>
          <w:color w:val="000080"/>
          <w:szCs w:val="24"/>
        </w:rPr>
        <w:t xml:space="preserve"> </w:t>
      </w:r>
      <w:r w:rsidR="001A658D" w:rsidRPr="00BE71F2">
        <w:rPr>
          <w:rFonts w:asciiTheme="minorHAnsi" w:hAnsiTheme="minorHAnsi"/>
          <w:color w:val="auto"/>
          <w:szCs w:val="24"/>
        </w:rPr>
        <w:t xml:space="preserve">recommend a finding of unfit for additional rating at separation.  </w:t>
      </w:r>
      <w:r w:rsidR="00412658" w:rsidRPr="00BE71F2">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9186E" w:rsidRDefault="00F9186E" w:rsidP="00F9186E">
      <w:pPr>
        <w:pBdr>
          <w:bottom w:val="single" w:sz="12" w:space="1" w:color="auto"/>
        </w:pBdr>
        <w:tabs>
          <w:tab w:val="left" w:pos="288"/>
          <w:tab w:val="left" w:pos="4752"/>
        </w:tabs>
        <w:spacing w:line="240" w:lineRule="exact"/>
        <w:jc w:val="both"/>
        <w:rPr>
          <w:rFonts w:asciiTheme="minorHAnsi" w:hAnsiTheme="minorHAnsi"/>
          <w:caps/>
          <w:color w:val="auto"/>
        </w:rPr>
      </w:pPr>
    </w:p>
    <w:p w:rsidR="00F9186E" w:rsidRDefault="00F9186E" w:rsidP="00F9186E">
      <w:pPr>
        <w:tabs>
          <w:tab w:val="left" w:pos="288"/>
          <w:tab w:val="left" w:pos="4752"/>
        </w:tabs>
        <w:spacing w:line="240" w:lineRule="exact"/>
        <w:jc w:val="both"/>
        <w:rPr>
          <w:rFonts w:ascii="Calibri" w:hAnsi="Calibri"/>
          <w:color w:val="auto"/>
          <w:u w:val="single"/>
        </w:rPr>
      </w:pPr>
    </w:p>
    <w:p w:rsidR="00C56FC8" w:rsidRPr="00B83054" w:rsidRDefault="00C56FC8" w:rsidP="00F9186E">
      <w:pPr>
        <w:tabs>
          <w:tab w:val="left" w:pos="288"/>
          <w:tab w:val="left" w:pos="4752"/>
        </w:tabs>
        <w:spacing w:line="240" w:lineRule="exact"/>
        <w:jc w:val="both"/>
        <w:rPr>
          <w:rFonts w:asciiTheme="minorHAnsi" w:hAnsiTheme="minorHAnsi"/>
          <w:color w:val="auto"/>
          <w:szCs w:val="24"/>
        </w:rPr>
      </w:pPr>
      <w:r w:rsidRPr="00B83054">
        <w:rPr>
          <w:rFonts w:asciiTheme="minorHAnsi" w:hAnsiTheme="minorHAnsi"/>
          <w:color w:val="auto"/>
          <w:szCs w:val="24"/>
          <w:u w:val="single"/>
        </w:rPr>
        <w:t>RECOMMENDATION</w:t>
      </w:r>
      <w:r w:rsidRPr="00B83054">
        <w:rPr>
          <w:rFonts w:asciiTheme="minorHAnsi" w:hAnsiTheme="minorHAnsi"/>
          <w:color w:val="auto"/>
          <w:szCs w:val="24"/>
        </w:rPr>
        <w:t xml:space="preserve">: </w:t>
      </w:r>
      <w:r w:rsidR="00B83054">
        <w:rPr>
          <w:rFonts w:asciiTheme="minorHAnsi" w:hAnsiTheme="minorHAnsi"/>
          <w:color w:val="auto"/>
          <w:szCs w:val="24"/>
        </w:rPr>
        <w:t xml:space="preserve"> </w:t>
      </w:r>
      <w:r w:rsidRPr="00B95833">
        <w:rPr>
          <w:rFonts w:asciiTheme="minorHAnsi" w:hAnsiTheme="minorHAnsi"/>
          <w:color w:val="auto"/>
          <w:szCs w:val="24"/>
        </w:rPr>
        <w:t>The Board recommends that the CI’s prior determination be modified as follows, effective as of the date of his</w:t>
      </w:r>
      <w:r w:rsidR="001A658D">
        <w:rPr>
          <w:rFonts w:asciiTheme="minorHAnsi" w:hAnsiTheme="minorHAnsi"/>
          <w:color w:val="auto"/>
          <w:szCs w:val="24"/>
        </w:rPr>
        <w:t xml:space="preserve"> </w:t>
      </w:r>
      <w:r w:rsidRPr="00B95833">
        <w:rPr>
          <w:rFonts w:asciiTheme="minorHAnsi" w:hAnsiTheme="minorHAnsi"/>
          <w:color w:val="auto"/>
          <w:szCs w:val="24"/>
        </w:rPr>
        <w:t xml:space="preserve">prior medical </w:t>
      </w:r>
      <w:r w:rsidRPr="00B83054">
        <w:rPr>
          <w:rFonts w:asciiTheme="minorHAnsi" w:hAnsiTheme="minorHAnsi"/>
          <w:color w:val="auto"/>
          <w:szCs w:val="24"/>
        </w:rPr>
        <w:t>separation.</w:t>
      </w:r>
      <w:r w:rsidR="005967B8" w:rsidRPr="00B83054">
        <w:rPr>
          <w:rFonts w:asciiTheme="minorHAnsi" w:hAnsiTheme="minorHAnsi"/>
          <w:color w:val="auto"/>
          <w:szCs w:val="24"/>
        </w:rPr>
        <w:t xml:space="preserve">  </w:t>
      </w:r>
    </w:p>
    <w:p w:rsidR="004101B2" w:rsidRPr="00B83054"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1A658D" w:rsidP="00F51E4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Right Inguinal </w:t>
            </w:r>
            <w:r w:rsidR="00F51E43">
              <w:rPr>
                <w:rFonts w:asciiTheme="minorHAnsi" w:hAnsiTheme="minorHAnsi"/>
                <w:color w:val="auto"/>
                <w:szCs w:val="24"/>
              </w:rPr>
              <w:t xml:space="preserve">Groin Nerve Pain </w:t>
            </w:r>
          </w:p>
        </w:tc>
        <w:tc>
          <w:tcPr>
            <w:tcW w:w="1710" w:type="dxa"/>
          </w:tcPr>
          <w:p w:rsidR="00A95BBA" w:rsidRPr="00AC713F" w:rsidRDefault="001A658D" w:rsidP="00F51E4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w:t>
            </w:r>
            <w:r w:rsidR="00F51E43">
              <w:rPr>
                <w:rFonts w:asciiTheme="minorHAnsi" w:hAnsiTheme="minorHAnsi"/>
                <w:color w:val="auto"/>
                <w:szCs w:val="24"/>
              </w:rPr>
              <w:t>6</w:t>
            </w:r>
            <w:r>
              <w:rPr>
                <w:rFonts w:asciiTheme="minorHAnsi" w:hAnsiTheme="minorHAnsi"/>
                <w:color w:val="auto"/>
                <w:szCs w:val="24"/>
              </w:rPr>
              <w:t>30</w:t>
            </w:r>
          </w:p>
        </w:tc>
        <w:tc>
          <w:tcPr>
            <w:tcW w:w="1170" w:type="dxa"/>
          </w:tcPr>
          <w:p w:rsidR="00A95BBA" w:rsidRPr="00AC713F" w:rsidRDefault="001A658D"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C713F">
              <w:rPr>
                <w:rFonts w:asciiTheme="minorHAnsi" w:hAnsiTheme="minorHAnsi"/>
                <w:color w:val="auto"/>
                <w:szCs w:val="24"/>
              </w:rPr>
              <w:t>%</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1A658D"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F9186E" w:rsidRDefault="00F9186E" w:rsidP="00F9186E">
      <w:pPr>
        <w:pBdr>
          <w:bottom w:val="single" w:sz="12" w:space="1" w:color="auto"/>
        </w:pBdr>
        <w:tabs>
          <w:tab w:val="left" w:pos="288"/>
          <w:tab w:val="left" w:pos="4752"/>
        </w:tabs>
        <w:spacing w:line="240" w:lineRule="exact"/>
        <w:jc w:val="both"/>
        <w:rPr>
          <w:rFonts w:asciiTheme="minorHAnsi" w:hAnsiTheme="minorHAnsi"/>
          <w:caps/>
          <w:color w:val="auto"/>
        </w:rPr>
      </w:pPr>
    </w:p>
    <w:p w:rsidR="00F9186E" w:rsidRDefault="00F9186E" w:rsidP="00F9186E">
      <w:pPr>
        <w:tabs>
          <w:tab w:val="left" w:pos="288"/>
          <w:tab w:val="left" w:pos="4752"/>
        </w:tabs>
        <w:spacing w:line="240" w:lineRule="exact"/>
        <w:jc w:val="both"/>
        <w:rPr>
          <w:rFonts w:ascii="Calibri" w:hAnsi="Calibri"/>
          <w:color w:val="auto"/>
          <w:u w:val="single"/>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082197">
        <w:rPr>
          <w:rFonts w:asciiTheme="minorHAnsi" w:hAnsiTheme="minorHAnsi"/>
          <w:color w:val="auto"/>
        </w:rPr>
        <w:t>100102</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894454" w:rsidRDefault="00894454">
      <w:pPr>
        <w:rPr>
          <w:rFonts w:asciiTheme="minorHAnsi" w:hAnsiTheme="minorHAnsi"/>
          <w:color w:val="auto"/>
        </w:rPr>
      </w:pPr>
      <w:r>
        <w:rPr>
          <w:rFonts w:asciiTheme="minorHAnsi" w:hAnsiTheme="minorHAnsi"/>
          <w:color w:val="auto"/>
        </w:rPr>
        <w:br w:type="page"/>
      </w:r>
    </w:p>
    <w:p w:rsidR="00894454" w:rsidRPr="00894454" w:rsidRDefault="0089445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94454" w:rsidRPr="00894454" w:rsidRDefault="00894454" w:rsidP="00894454">
      <w:pPr>
        <w:rPr>
          <w:color w:val="auto"/>
        </w:rPr>
      </w:pPr>
      <w:r w:rsidRPr="00894454">
        <w:rPr>
          <w:color w:val="auto"/>
        </w:rPr>
        <w:t>MEMORANDUM FOR DEPUTY COMMANDANT, MANPOWER &amp; RESERVE AFFAIRS</w:t>
      </w:r>
    </w:p>
    <w:p w:rsidR="00894454" w:rsidRPr="00894454" w:rsidRDefault="00894454" w:rsidP="00894454">
      <w:pPr>
        <w:rPr>
          <w:color w:val="auto"/>
        </w:rPr>
      </w:pPr>
    </w:p>
    <w:p w:rsidR="00894454" w:rsidRPr="00894454" w:rsidRDefault="00894454" w:rsidP="00894454">
      <w:pPr>
        <w:rPr>
          <w:color w:val="auto"/>
        </w:rPr>
      </w:pPr>
      <w:proofErr w:type="spellStart"/>
      <w:r w:rsidRPr="00894454">
        <w:rPr>
          <w:color w:val="auto"/>
        </w:rPr>
        <w:t>Subj</w:t>
      </w:r>
      <w:proofErr w:type="spellEnd"/>
      <w:r w:rsidRPr="00894454">
        <w:rPr>
          <w:color w:val="auto"/>
        </w:rPr>
        <w:t>:  PHYSICAL DISABILITY BOARD OF REVIEW (PDBR) RECOMMENDATION</w:t>
      </w:r>
    </w:p>
    <w:p w:rsidR="00894454" w:rsidRPr="00894454" w:rsidRDefault="00894454" w:rsidP="00894454">
      <w:pPr>
        <w:rPr>
          <w:color w:val="auto"/>
        </w:rPr>
      </w:pPr>
      <w:r w:rsidRPr="00894454">
        <w:rPr>
          <w:color w:val="auto"/>
        </w:rPr>
        <w:t xml:space="preserve">          ICO </w:t>
      </w:r>
      <w:r>
        <w:rPr>
          <w:color w:val="auto"/>
        </w:rPr>
        <w:t>XXXXX</w:t>
      </w:r>
      <w:r w:rsidRPr="00894454">
        <w:rPr>
          <w:color w:val="auto"/>
        </w:rPr>
        <w:t xml:space="preserve">, FORMER USMC, XXX XX </w:t>
      </w:r>
      <w:r>
        <w:rPr>
          <w:color w:val="auto"/>
        </w:rPr>
        <w:t>XXXX</w:t>
      </w:r>
    </w:p>
    <w:p w:rsidR="00894454" w:rsidRPr="00894454" w:rsidRDefault="00894454" w:rsidP="00894454">
      <w:pPr>
        <w:rPr>
          <w:color w:val="auto"/>
        </w:rPr>
      </w:pPr>
    </w:p>
    <w:p w:rsidR="00894454" w:rsidRPr="00894454" w:rsidRDefault="00894454" w:rsidP="00894454">
      <w:pPr>
        <w:rPr>
          <w:color w:val="auto"/>
        </w:rPr>
      </w:pPr>
      <w:r w:rsidRPr="00894454">
        <w:rPr>
          <w:color w:val="auto"/>
        </w:rPr>
        <w:t>Ref:   (a) DoDI 6040.44</w:t>
      </w:r>
    </w:p>
    <w:p w:rsidR="00894454" w:rsidRPr="00894454" w:rsidRDefault="00894454" w:rsidP="00894454">
      <w:pPr>
        <w:rPr>
          <w:color w:val="auto"/>
        </w:rPr>
      </w:pPr>
      <w:r w:rsidRPr="00894454">
        <w:rPr>
          <w:color w:val="auto"/>
        </w:rPr>
        <w:t xml:space="preserve">          (b) PDBR </w:t>
      </w:r>
      <w:proofErr w:type="spellStart"/>
      <w:r w:rsidRPr="00894454">
        <w:rPr>
          <w:color w:val="auto"/>
        </w:rPr>
        <w:t>ltr</w:t>
      </w:r>
      <w:proofErr w:type="spellEnd"/>
      <w:r w:rsidRPr="00894454">
        <w:rPr>
          <w:color w:val="auto"/>
        </w:rPr>
        <w:t xml:space="preserve"> </w:t>
      </w:r>
      <w:proofErr w:type="spellStart"/>
      <w:r w:rsidRPr="00894454">
        <w:rPr>
          <w:color w:val="auto"/>
        </w:rPr>
        <w:t>dtd</w:t>
      </w:r>
      <w:proofErr w:type="spellEnd"/>
      <w:r w:rsidRPr="00894454">
        <w:rPr>
          <w:color w:val="auto"/>
        </w:rPr>
        <w:t xml:space="preserve"> 17 Mar 11</w:t>
      </w:r>
    </w:p>
    <w:p w:rsidR="00894454" w:rsidRPr="00894454" w:rsidRDefault="00894454" w:rsidP="00894454">
      <w:pPr>
        <w:rPr>
          <w:color w:val="auto"/>
        </w:rPr>
      </w:pPr>
    </w:p>
    <w:p w:rsidR="00894454" w:rsidRPr="00894454" w:rsidRDefault="00894454" w:rsidP="00894454">
      <w:pPr>
        <w:rPr>
          <w:color w:val="auto"/>
        </w:rPr>
      </w:pPr>
      <w:r w:rsidRPr="00894454">
        <w:rPr>
          <w:color w:val="auto"/>
        </w:rPr>
        <w:t>1.  I have reviewed the subject case pursuant to reference (a) and approve the recommendation of the PDBR (reference (b)).</w:t>
      </w:r>
    </w:p>
    <w:p w:rsidR="00894454" w:rsidRPr="00894454" w:rsidRDefault="00894454" w:rsidP="00894454">
      <w:pPr>
        <w:rPr>
          <w:color w:val="auto"/>
        </w:rPr>
      </w:pPr>
    </w:p>
    <w:p w:rsidR="00894454" w:rsidRPr="00894454" w:rsidRDefault="00894454" w:rsidP="00894454">
      <w:pPr>
        <w:rPr>
          <w:color w:val="auto"/>
        </w:rPr>
      </w:pPr>
      <w:r w:rsidRPr="00894454">
        <w:rPr>
          <w:color w:val="auto"/>
        </w:rPr>
        <w:t>2.  The subject member’s official records are to be corrected to reflect the following disposition:</w:t>
      </w:r>
    </w:p>
    <w:p w:rsidR="00894454" w:rsidRPr="00894454" w:rsidRDefault="00894454" w:rsidP="00894454">
      <w:pPr>
        <w:rPr>
          <w:color w:val="auto"/>
        </w:rPr>
      </w:pPr>
    </w:p>
    <w:p w:rsidR="00894454" w:rsidRPr="00894454" w:rsidRDefault="00894454" w:rsidP="00894454">
      <w:pPr>
        <w:rPr>
          <w:color w:val="auto"/>
        </w:rPr>
      </w:pPr>
      <w:r w:rsidRPr="00894454">
        <w:rPr>
          <w:color w:val="auto"/>
        </w:rPr>
        <w:tab/>
        <w:t>a. Separation from the naval service due to physical disability rated at 10 percent (increased from 0 percent) effective 31 August 2006.</w:t>
      </w:r>
    </w:p>
    <w:p w:rsidR="00894454" w:rsidRPr="00894454" w:rsidRDefault="00894454" w:rsidP="00894454">
      <w:pPr>
        <w:rPr>
          <w:color w:val="auto"/>
        </w:rPr>
      </w:pPr>
    </w:p>
    <w:p w:rsidR="00894454" w:rsidRPr="00894454" w:rsidRDefault="00894454" w:rsidP="00894454">
      <w:pPr>
        <w:rPr>
          <w:color w:val="auto"/>
        </w:rPr>
      </w:pPr>
      <w:r w:rsidRPr="00894454">
        <w:rPr>
          <w:color w:val="auto"/>
        </w:rPr>
        <w:t>3.  Please ensure all necessary actions are taken to implement this decision including notification to the subject member once those actions are completed.</w:t>
      </w:r>
    </w:p>
    <w:p w:rsidR="00894454" w:rsidRPr="00894454" w:rsidRDefault="00894454" w:rsidP="00894454">
      <w:pPr>
        <w:rPr>
          <w:color w:val="auto"/>
        </w:rPr>
      </w:pPr>
    </w:p>
    <w:p w:rsidR="00894454" w:rsidRPr="00894454" w:rsidRDefault="00894454" w:rsidP="00894454">
      <w:pPr>
        <w:rPr>
          <w:color w:val="auto"/>
        </w:rPr>
      </w:pPr>
    </w:p>
    <w:p w:rsidR="00894454" w:rsidRPr="00894454" w:rsidRDefault="00894454" w:rsidP="00894454">
      <w:pPr>
        <w:rPr>
          <w:color w:val="auto"/>
        </w:rPr>
      </w:pPr>
    </w:p>
    <w:p w:rsidR="00894454" w:rsidRPr="00894454" w:rsidRDefault="00894454" w:rsidP="00894454">
      <w:pPr>
        <w:tabs>
          <w:tab w:val="left" w:pos="4680"/>
        </w:tabs>
        <w:rPr>
          <w:color w:val="auto"/>
        </w:rPr>
      </w:pPr>
      <w:r w:rsidRPr="00894454">
        <w:rPr>
          <w:color w:val="auto"/>
        </w:rPr>
        <w:tab/>
      </w:r>
    </w:p>
    <w:p w:rsidR="00894454" w:rsidRPr="00894454" w:rsidRDefault="00894454" w:rsidP="00894454">
      <w:pPr>
        <w:rPr>
          <w:color w:val="auto"/>
        </w:rPr>
      </w:pPr>
      <w:r w:rsidRPr="00894454">
        <w:rPr>
          <w:color w:val="auto"/>
        </w:rPr>
        <w:tab/>
      </w:r>
      <w:r w:rsidRPr="00894454">
        <w:rPr>
          <w:color w:val="auto"/>
        </w:rPr>
        <w:tab/>
      </w:r>
      <w:r w:rsidRPr="00894454">
        <w:rPr>
          <w:color w:val="auto"/>
        </w:rPr>
        <w:tab/>
      </w:r>
      <w:r w:rsidRPr="00894454">
        <w:rPr>
          <w:color w:val="auto"/>
        </w:rPr>
        <w:tab/>
      </w:r>
      <w:r w:rsidRPr="00894454">
        <w:rPr>
          <w:color w:val="auto"/>
        </w:rPr>
        <w:tab/>
      </w:r>
      <w:r w:rsidRPr="00894454">
        <w:rPr>
          <w:color w:val="auto"/>
        </w:rPr>
        <w:tab/>
        <w:t xml:space="preserve">      Principal Deputy</w:t>
      </w:r>
    </w:p>
    <w:p w:rsidR="00894454" w:rsidRPr="00894454" w:rsidRDefault="00894454" w:rsidP="00894454">
      <w:pPr>
        <w:rPr>
          <w:color w:val="auto"/>
        </w:rPr>
      </w:pPr>
      <w:r w:rsidRPr="00894454">
        <w:rPr>
          <w:color w:val="auto"/>
        </w:rPr>
        <w:tab/>
      </w:r>
      <w:r w:rsidRPr="00894454">
        <w:rPr>
          <w:color w:val="auto"/>
        </w:rPr>
        <w:tab/>
      </w:r>
      <w:r w:rsidRPr="00894454">
        <w:rPr>
          <w:color w:val="auto"/>
        </w:rPr>
        <w:tab/>
      </w:r>
      <w:r w:rsidRPr="00894454">
        <w:rPr>
          <w:color w:val="auto"/>
        </w:rPr>
        <w:tab/>
      </w:r>
      <w:r w:rsidRPr="00894454">
        <w:rPr>
          <w:color w:val="auto"/>
        </w:rPr>
        <w:tab/>
      </w:r>
      <w:r w:rsidRPr="00894454">
        <w:rPr>
          <w:color w:val="auto"/>
        </w:rPr>
        <w:tab/>
        <w:t xml:space="preserve">      Assistant Secretary of the Navy</w:t>
      </w:r>
    </w:p>
    <w:p w:rsidR="00894454" w:rsidRPr="00894454" w:rsidRDefault="00894454" w:rsidP="00894454">
      <w:pPr>
        <w:rPr>
          <w:color w:val="auto"/>
        </w:rPr>
      </w:pPr>
      <w:r w:rsidRPr="00894454">
        <w:rPr>
          <w:color w:val="auto"/>
        </w:rPr>
        <w:tab/>
      </w:r>
      <w:r w:rsidRPr="00894454">
        <w:rPr>
          <w:color w:val="auto"/>
        </w:rPr>
        <w:tab/>
      </w:r>
      <w:r w:rsidRPr="00894454">
        <w:rPr>
          <w:color w:val="auto"/>
        </w:rPr>
        <w:tab/>
      </w:r>
      <w:r w:rsidRPr="00894454">
        <w:rPr>
          <w:color w:val="auto"/>
        </w:rPr>
        <w:tab/>
      </w:r>
      <w:r w:rsidRPr="00894454">
        <w:rPr>
          <w:color w:val="auto"/>
        </w:rPr>
        <w:tab/>
      </w:r>
      <w:r w:rsidRPr="00894454">
        <w:rPr>
          <w:color w:val="auto"/>
        </w:rPr>
        <w:tab/>
        <w:t xml:space="preserve">        (Manpower &amp; Reserve Affairs)</w:t>
      </w:r>
    </w:p>
    <w:p w:rsidR="00894454" w:rsidRDefault="00894454" w:rsidP="00894454"/>
    <w:p w:rsidR="00894454" w:rsidRDefault="0089445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94454" w:rsidRPr="0085089F" w:rsidRDefault="0089445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2C" w:rsidRDefault="0024182C">
      <w:r>
        <w:separator/>
      </w:r>
    </w:p>
  </w:endnote>
  <w:endnote w:type="continuationSeparator" w:id="0">
    <w:p w:rsidR="0024182C" w:rsidRDefault="0024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2" w:rsidRDefault="00AA5A9A">
    <w:pPr>
      <w:pStyle w:val="Footer"/>
      <w:framePr w:wrap="around" w:vAnchor="text" w:hAnchor="margin" w:xAlign="center" w:y="1"/>
      <w:rPr>
        <w:rStyle w:val="PageNumber"/>
      </w:rPr>
    </w:pPr>
    <w:r>
      <w:rPr>
        <w:rStyle w:val="PageNumber"/>
      </w:rPr>
      <w:fldChar w:fldCharType="begin"/>
    </w:r>
    <w:r w:rsidR="00176372">
      <w:rPr>
        <w:rStyle w:val="PageNumber"/>
      </w:rPr>
      <w:instrText xml:space="preserve">PAGE  </w:instrText>
    </w:r>
    <w:r>
      <w:rPr>
        <w:rStyle w:val="PageNumber"/>
      </w:rPr>
      <w:fldChar w:fldCharType="separate"/>
    </w:r>
    <w:r w:rsidR="00176372">
      <w:rPr>
        <w:rStyle w:val="PageNumber"/>
        <w:noProof/>
      </w:rPr>
      <w:t>2</w:t>
    </w:r>
    <w:r>
      <w:rPr>
        <w:rStyle w:val="PageNumber"/>
      </w:rPr>
      <w:fldChar w:fldCharType="end"/>
    </w:r>
  </w:p>
  <w:p w:rsidR="00176372" w:rsidRDefault="0017637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2" w:rsidRPr="00AC713F" w:rsidRDefault="00AA5A9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7637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894454">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176372" w:rsidRPr="00B83054" w:rsidRDefault="00176372" w:rsidP="002B0749">
    <w:pPr>
      <w:pStyle w:val="Footer"/>
      <w:jc w:val="right"/>
      <w:rPr>
        <w:rFonts w:asciiTheme="minorHAnsi" w:hAnsiTheme="minorHAnsi"/>
        <w:color w:val="auto"/>
      </w:rPr>
    </w:pPr>
    <w:r>
      <w:tab/>
    </w:r>
    <w:r>
      <w:tab/>
    </w:r>
    <w:r w:rsidRPr="00B83054">
      <w:rPr>
        <w:rFonts w:asciiTheme="minorHAnsi" w:hAnsiTheme="minorHAnsi"/>
        <w:caps/>
        <w:color w:val="auto"/>
      </w:rPr>
      <w:t>PD201</w:t>
    </w:r>
    <w:r w:rsidR="00D35269">
      <w:rPr>
        <w:rFonts w:asciiTheme="minorHAnsi" w:hAnsiTheme="minorHAnsi"/>
        <w:caps/>
        <w:color w:val="auto"/>
      </w:rPr>
      <w:t>0</w:t>
    </w:r>
    <w:r w:rsidRPr="00B83054">
      <w:rPr>
        <w:rFonts w:asciiTheme="minorHAnsi" w:hAnsiTheme="minorHAnsi"/>
        <w:caps/>
        <w:color w:val="auto"/>
      </w:rPr>
      <w:t>0006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2C" w:rsidRDefault="0024182C">
      <w:r>
        <w:separator/>
      </w:r>
    </w:p>
  </w:footnote>
  <w:footnote w:type="continuationSeparator" w:id="0">
    <w:p w:rsidR="0024182C" w:rsidRDefault="00241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5906"/>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0235"/>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6C7A"/>
    <w:rsid w:val="000577C9"/>
    <w:rsid w:val="0006431E"/>
    <w:rsid w:val="00072433"/>
    <w:rsid w:val="00075702"/>
    <w:rsid w:val="000775C2"/>
    <w:rsid w:val="000806AD"/>
    <w:rsid w:val="00082197"/>
    <w:rsid w:val="00082482"/>
    <w:rsid w:val="0008708B"/>
    <w:rsid w:val="00092619"/>
    <w:rsid w:val="00092C66"/>
    <w:rsid w:val="00094E4F"/>
    <w:rsid w:val="000A23DC"/>
    <w:rsid w:val="000A2BCE"/>
    <w:rsid w:val="000A41E3"/>
    <w:rsid w:val="000A4BBA"/>
    <w:rsid w:val="000A5071"/>
    <w:rsid w:val="000B4C99"/>
    <w:rsid w:val="000C06F6"/>
    <w:rsid w:val="000C1D34"/>
    <w:rsid w:val="000C21EA"/>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225F"/>
    <w:rsid w:val="000E37E0"/>
    <w:rsid w:val="000F02BE"/>
    <w:rsid w:val="000F427B"/>
    <w:rsid w:val="000F7181"/>
    <w:rsid w:val="001008C1"/>
    <w:rsid w:val="001023DB"/>
    <w:rsid w:val="00103CCF"/>
    <w:rsid w:val="00104178"/>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6787C"/>
    <w:rsid w:val="001745DD"/>
    <w:rsid w:val="00176372"/>
    <w:rsid w:val="00177659"/>
    <w:rsid w:val="001779E5"/>
    <w:rsid w:val="00182A4C"/>
    <w:rsid w:val="00183F77"/>
    <w:rsid w:val="00185DA8"/>
    <w:rsid w:val="00185ECB"/>
    <w:rsid w:val="001865E0"/>
    <w:rsid w:val="001870F0"/>
    <w:rsid w:val="00190E48"/>
    <w:rsid w:val="0019273F"/>
    <w:rsid w:val="00193814"/>
    <w:rsid w:val="00193AD5"/>
    <w:rsid w:val="00194930"/>
    <w:rsid w:val="0019635D"/>
    <w:rsid w:val="001A08CD"/>
    <w:rsid w:val="001A5320"/>
    <w:rsid w:val="001A5E62"/>
    <w:rsid w:val="001A658D"/>
    <w:rsid w:val="001A7538"/>
    <w:rsid w:val="001B0477"/>
    <w:rsid w:val="001B0B1A"/>
    <w:rsid w:val="001B4EC2"/>
    <w:rsid w:val="001B5B59"/>
    <w:rsid w:val="001B60E0"/>
    <w:rsid w:val="001B7C8C"/>
    <w:rsid w:val="001C181A"/>
    <w:rsid w:val="001C1877"/>
    <w:rsid w:val="001C2053"/>
    <w:rsid w:val="001C252F"/>
    <w:rsid w:val="001C28D1"/>
    <w:rsid w:val="001C4595"/>
    <w:rsid w:val="001C5CFC"/>
    <w:rsid w:val="001C70EA"/>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182C"/>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183"/>
    <w:rsid w:val="00276C86"/>
    <w:rsid w:val="002810A4"/>
    <w:rsid w:val="00284A26"/>
    <w:rsid w:val="00287006"/>
    <w:rsid w:val="00294437"/>
    <w:rsid w:val="002A3237"/>
    <w:rsid w:val="002A58B7"/>
    <w:rsid w:val="002A66F8"/>
    <w:rsid w:val="002A685E"/>
    <w:rsid w:val="002A72C7"/>
    <w:rsid w:val="002B03B2"/>
    <w:rsid w:val="002B0749"/>
    <w:rsid w:val="002B2645"/>
    <w:rsid w:val="002B6FA0"/>
    <w:rsid w:val="002C5F10"/>
    <w:rsid w:val="002C658C"/>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17EB"/>
    <w:rsid w:val="00321F3C"/>
    <w:rsid w:val="00323E70"/>
    <w:rsid w:val="00325BA2"/>
    <w:rsid w:val="00326F7F"/>
    <w:rsid w:val="003320E8"/>
    <w:rsid w:val="00333E64"/>
    <w:rsid w:val="0033555E"/>
    <w:rsid w:val="00336805"/>
    <w:rsid w:val="00337351"/>
    <w:rsid w:val="00341A54"/>
    <w:rsid w:val="0034669F"/>
    <w:rsid w:val="00347346"/>
    <w:rsid w:val="00351498"/>
    <w:rsid w:val="00351B7A"/>
    <w:rsid w:val="003523EB"/>
    <w:rsid w:val="00352B22"/>
    <w:rsid w:val="00354547"/>
    <w:rsid w:val="003567DE"/>
    <w:rsid w:val="003574F3"/>
    <w:rsid w:val="00360590"/>
    <w:rsid w:val="00360C76"/>
    <w:rsid w:val="0036319E"/>
    <w:rsid w:val="003632A4"/>
    <w:rsid w:val="00363362"/>
    <w:rsid w:val="00363C35"/>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3692"/>
    <w:rsid w:val="003C3833"/>
    <w:rsid w:val="003C6068"/>
    <w:rsid w:val="003D2BA3"/>
    <w:rsid w:val="003D3C22"/>
    <w:rsid w:val="003D7089"/>
    <w:rsid w:val="003D7DDB"/>
    <w:rsid w:val="003E02C7"/>
    <w:rsid w:val="003E0543"/>
    <w:rsid w:val="003E0B5A"/>
    <w:rsid w:val="003E31E3"/>
    <w:rsid w:val="003E46D1"/>
    <w:rsid w:val="003F17B5"/>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2269"/>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44B6"/>
    <w:rsid w:val="004761CC"/>
    <w:rsid w:val="00480D4A"/>
    <w:rsid w:val="00481DA1"/>
    <w:rsid w:val="0049255F"/>
    <w:rsid w:val="0049445D"/>
    <w:rsid w:val="00495350"/>
    <w:rsid w:val="00497156"/>
    <w:rsid w:val="004A24D2"/>
    <w:rsid w:val="004A29C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4CBB"/>
    <w:rsid w:val="004D65EB"/>
    <w:rsid w:val="004D6F2B"/>
    <w:rsid w:val="004E0248"/>
    <w:rsid w:val="004E21A3"/>
    <w:rsid w:val="004E32EA"/>
    <w:rsid w:val="004E456C"/>
    <w:rsid w:val="004E6866"/>
    <w:rsid w:val="004F3222"/>
    <w:rsid w:val="004F3BFA"/>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792D"/>
    <w:rsid w:val="0055288D"/>
    <w:rsid w:val="00555259"/>
    <w:rsid w:val="00560D57"/>
    <w:rsid w:val="00562A94"/>
    <w:rsid w:val="005634DB"/>
    <w:rsid w:val="005709F7"/>
    <w:rsid w:val="005710A9"/>
    <w:rsid w:val="00571D1B"/>
    <w:rsid w:val="00593043"/>
    <w:rsid w:val="00595BF0"/>
    <w:rsid w:val="005967B8"/>
    <w:rsid w:val="005A1846"/>
    <w:rsid w:val="005A258C"/>
    <w:rsid w:val="005A3560"/>
    <w:rsid w:val="005A4E82"/>
    <w:rsid w:val="005A6C99"/>
    <w:rsid w:val="005A7D5D"/>
    <w:rsid w:val="005B011A"/>
    <w:rsid w:val="005B1D8F"/>
    <w:rsid w:val="005B1E94"/>
    <w:rsid w:val="005B5B3D"/>
    <w:rsid w:val="005C16F3"/>
    <w:rsid w:val="005C3758"/>
    <w:rsid w:val="005E3064"/>
    <w:rsid w:val="005E72B2"/>
    <w:rsid w:val="005F1115"/>
    <w:rsid w:val="005F1AB6"/>
    <w:rsid w:val="005F27F2"/>
    <w:rsid w:val="005F3AFE"/>
    <w:rsid w:val="005F424D"/>
    <w:rsid w:val="005F6B6D"/>
    <w:rsid w:val="006018E3"/>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29AC"/>
    <w:rsid w:val="0067443B"/>
    <w:rsid w:val="00684E2B"/>
    <w:rsid w:val="00690380"/>
    <w:rsid w:val="00690FDA"/>
    <w:rsid w:val="00691E61"/>
    <w:rsid w:val="00693C5E"/>
    <w:rsid w:val="00694EEA"/>
    <w:rsid w:val="006955B4"/>
    <w:rsid w:val="00696476"/>
    <w:rsid w:val="006A10FA"/>
    <w:rsid w:val="006A40E6"/>
    <w:rsid w:val="006A5C07"/>
    <w:rsid w:val="006A61A9"/>
    <w:rsid w:val="006A75FA"/>
    <w:rsid w:val="006B07D5"/>
    <w:rsid w:val="006B1309"/>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0150"/>
    <w:rsid w:val="00772719"/>
    <w:rsid w:val="0077444E"/>
    <w:rsid w:val="007753B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415B"/>
    <w:rsid w:val="007A5AD1"/>
    <w:rsid w:val="007A5B7B"/>
    <w:rsid w:val="007B0A06"/>
    <w:rsid w:val="007B5C5C"/>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5B24"/>
    <w:rsid w:val="008001D6"/>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319"/>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67AA"/>
    <w:rsid w:val="00894454"/>
    <w:rsid w:val="00894A2D"/>
    <w:rsid w:val="00895AFB"/>
    <w:rsid w:val="00896535"/>
    <w:rsid w:val="00896683"/>
    <w:rsid w:val="00897589"/>
    <w:rsid w:val="008A63A9"/>
    <w:rsid w:val="008A7F7E"/>
    <w:rsid w:val="008B04DB"/>
    <w:rsid w:val="008B27FD"/>
    <w:rsid w:val="008B3AF2"/>
    <w:rsid w:val="008B515D"/>
    <w:rsid w:val="008B5D31"/>
    <w:rsid w:val="008B6705"/>
    <w:rsid w:val="008C22F3"/>
    <w:rsid w:val="008C7DF6"/>
    <w:rsid w:val="008D795D"/>
    <w:rsid w:val="008D7B07"/>
    <w:rsid w:val="008E1E94"/>
    <w:rsid w:val="008E2D99"/>
    <w:rsid w:val="008E4A60"/>
    <w:rsid w:val="008E744D"/>
    <w:rsid w:val="008F1E08"/>
    <w:rsid w:val="008F6AB8"/>
    <w:rsid w:val="00900D8F"/>
    <w:rsid w:val="009014E3"/>
    <w:rsid w:val="009026E8"/>
    <w:rsid w:val="009051C8"/>
    <w:rsid w:val="00906EB7"/>
    <w:rsid w:val="009102BF"/>
    <w:rsid w:val="009115F2"/>
    <w:rsid w:val="00914ADB"/>
    <w:rsid w:val="00922CC5"/>
    <w:rsid w:val="00923B25"/>
    <w:rsid w:val="0092402E"/>
    <w:rsid w:val="009259BA"/>
    <w:rsid w:val="00926FCB"/>
    <w:rsid w:val="0093311A"/>
    <w:rsid w:val="009361CB"/>
    <w:rsid w:val="00942645"/>
    <w:rsid w:val="00944728"/>
    <w:rsid w:val="009472CB"/>
    <w:rsid w:val="00950A3A"/>
    <w:rsid w:val="0095340A"/>
    <w:rsid w:val="00954581"/>
    <w:rsid w:val="0095466C"/>
    <w:rsid w:val="00954E5B"/>
    <w:rsid w:val="009576BC"/>
    <w:rsid w:val="00960357"/>
    <w:rsid w:val="00960BF1"/>
    <w:rsid w:val="0096168C"/>
    <w:rsid w:val="00961840"/>
    <w:rsid w:val="00962F2D"/>
    <w:rsid w:val="009672CD"/>
    <w:rsid w:val="00972996"/>
    <w:rsid w:val="009732B8"/>
    <w:rsid w:val="00975659"/>
    <w:rsid w:val="00975C72"/>
    <w:rsid w:val="00976869"/>
    <w:rsid w:val="00977740"/>
    <w:rsid w:val="00977CB4"/>
    <w:rsid w:val="009809B8"/>
    <w:rsid w:val="0098222D"/>
    <w:rsid w:val="00985099"/>
    <w:rsid w:val="0099421F"/>
    <w:rsid w:val="00996480"/>
    <w:rsid w:val="009A0DE3"/>
    <w:rsid w:val="009A1643"/>
    <w:rsid w:val="009A215A"/>
    <w:rsid w:val="009A4F1B"/>
    <w:rsid w:val="009A66C5"/>
    <w:rsid w:val="009A79BA"/>
    <w:rsid w:val="009B14D1"/>
    <w:rsid w:val="009B1534"/>
    <w:rsid w:val="009B2D10"/>
    <w:rsid w:val="009B4A3B"/>
    <w:rsid w:val="009B69D3"/>
    <w:rsid w:val="009B7764"/>
    <w:rsid w:val="009B7BA7"/>
    <w:rsid w:val="009C0938"/>
    <w:rsid w:val="009C22C8"/>
    <w:rsid w:val="009C3F82"/>
    <w:rsid w:val="009C72DD"/>
    <w:rsid w:val="009C79F5"/>
    <w:rsid w:val="009C7DF5"/>
    <w:rsid w:val="009D056C"/>
    <w:rsid w:val="009D060F"/>
    <w:rsid w:val="009D1ADE"/>
    <w:rsid w:val="009E09D0"/>
    <w:rsid w:val="009E1283"/>
    <w:rsid w:val="009E3A7F"/>
    <w:rsid w:val="009E57B1"/>
    <w:rsid w:val="009E595C"/>
    <w:rsid w:val="009E6379"/>
    <w:rsid w:val="009F7809"/>
    <w:rsid w:val="009F7AF5"/>
    <w:rsid w:val="00A00D14"/>
    <w:rsid w:val="00A01408"/>
    <w:rsid w:val="00A02457"/>
    <w:rsid w:val="00A03190"/>
    <w:rsid w:val="00A0404B"/>
    <w:rsid w:val="00A0798C"/>
    <w:rsid w:val="00A07BDD"/>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3550B"/>
    <w:rsid w:val="00A414A9"/>
    <w:rsid w:val="00A44CCA"/>
    <w:rsid w:val="00A44D75"/>
    <w:rsid w:val="00A47CF1"/>
    <w:rsid w:val="00A50418"/>
    <w:rsid w:val="00A509A6"/>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3600"/>
    <w:rsid w:val="00A86CB6"/>
    <w:rsid w:val="00A90D55"/>
    <w:rsid w:val="00A9341C"/>
    <w:rsid w:val="00A944D8"/>
    <w:rsid w:val="00A959E7"/>
    <w:rsid w:val="00A95BBA"/>
    <w:rsid w:val="00A961EE"/>
    <w:rsid w:val="00AA04B3"/>
    <w:rsid w:val="00AA1253"/>
    <w:rsid w:val="00AA28EF"/>
    <w:rsid w:val="00AA493E"/>
    <w:rsid w:val="00AA5A9A"/>
    <w:rsid w:val="00AA73AF"/>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436B"/>
    <w:rsid w:val="00B07955"/>
    <w:rsid w:val="00B14FAA"/>
    <w:rsid w:val="00B15D30"/>
    <w:rsid w:val="00B16476"/>
    <w:rsid w:val="00B20624"/>
    <w:rsid w:val="00B223F7"/>
    <w:rsid w:val="00B23436"/>
    <w:rsid w:val="00B26354"/>
    <w:rsid w:val="00B26CA0"/>
    <w:rsid w:val="00B32179"/>
    <w:rsid w:val="00B33008"/>
    <w:rsid w:val="00B331A9"/>
    <w:rsid w:val="00B3449A"/>
    <w:rsid w:val="00B36569"/>
    <w:rsid w:val="00B40A05"/>
    <w:rsid w:val="00B40A3E"/>
    <w:rsid w:val="00B427E4"/>
    <w:rsid w:val="00B50227"/>
    <w:rsid w:val="00B50510"/>
    <w:rsid w:val="00B522CD"/>
    <w:rsid w:val="00B55143"/>
    <w:rsid w:val="00B55917"/>
    <w:rsid w:val="00B643A6"/>
    <w:rsid w:val="00B64DD6"/>
    <w:rsid w:val="00B6710C"/>
    <w:rsid w:val="00B71033"/>
    <w:rsid w:val="00B72076"/>
    <w:rsid w:val="00B72303"/>
    <w:rsid w:val="00B737B4"/>
    <w:rsid w:val="00B82277"/>
    <w:rsid w:val="00B83054"/>
    <w:rsid w:val="00B91676"/>
    <w:rsid w:val="00B94036"/>
    <w:rsid w:val="00B95833"/>
    <w:rsid w:val="00B95D44"/>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1236"/>
    <w:rsid w:val="00BE2FC1"/>
    <w:rsid w:val="00BE58CD"/>
    <w:rsid w:val="00BE6365"/>
    <w:rsid w:val="00BE71F2"/>
    <w:rsid w:val="00BF0B7F"/>
    <w:rsid w:val="00BF4720"/>
    <w:rsid w:val="00BF7B63"/>
    <w:rsid w:val="00C035A1"/>
    <w:rsid w:val="00C038EC"/>
    <w:rsid w:val="00C05C6D"/>
    <w:rsid w:val="00C1122B"/>
    <w:rsid w:val="00C13B34"/>
    <w:rsid w:val="00C13F26"/>
    <w:rsid w:val="00C1401C"/>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5019E"/>
    <w:rsid w:val="00C5377C"/>
    <w:rsid w:val="00C53E8A"/>
    <w:rsid w:val="00C541A9"/>
    <w:rsid w:val="00C54DF3"/>
    <w:rsid w:val="00C560A7"/>
    <w:rsid w:val="00C56FC8"/>
    <w:rsid w:val="00C60F23"/>
    <w:rsid w:val="00C62EB2"/>
    <w:rsid w:val="00C71BEC"/>
    <w:rsid w:val="00C74D3A"/>
    <w:rsid w:val="00C751C5"/>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A7D3E"/>
    <w:rsid w:val="00CB201E"/>
    <w:rsid w:val="00CB20DC"/>
    <w:rsid w:val="00CB23DC"/>
    <w:rsid w:val="00CB2487"/>
    <w:rsid w:val="00CB28E2"/>
    <w:rsid w:val="00CB7A3E"/>
    <w:rsid w:val="00CB7FF7"/>
    <w:rsid w:val="00CC0D0E"/>
    <w:rsid w:val="00CC19B3"/>
    <w:rsid w:val="00CC2044"/>
    <w:rsid w:val="00CC35AD"/>
    <w:rsid w:val="00CC39D2"/>
    <w:rsid w:val="00CC69EC"/>
    <w:rsid w:val="00CD15BE"/>
    <w:rsid w:val="00CD1EF2"/>
    <w:rsid w:val="00CD32BD"/>
    <w:rsid w:val="00CD34C7"/>
    <w:rsid w:val="00CD37E7"/>
    <w:rsid w:val="00CD563D"/>
    <w:rsid w:val="00CD5653"/>
    <w:rsid w:val="00CD5E6D"/>
    <w:rsid w:val="00CD63C8"/>
    <w:rsid w:val="00CE5B21"/>
    <w:rsid w:val="00CE6B75"/>
    <w:rsid w:val="00CF158D"/>
    <w:rsid w:val="00CF4394"/>
    <w:rsid w:val="00D000A9"/>
    <w:rsid w:val="00D005DB"/>
    <w:rsid w:val="00D0064E"/>
    <w:rsid w:val="00D00981"/>
    <w:rsid w:val="00D0280D"/>
    <w:rsid w:val="00D02C23"/>
    <w:rsid w:val="00D07A72"/>
    <w:rsid w:val="00D10577"/>
    <w:rsid w:val="00D1323B"/>
    <w:rsid w:val="00D14BAE"/>
    <w:rsid w:val="00D1648B"/>
    <w:rsid w:val="00D16819"/>
    <w:rsid w:val="00D20AC0"/>
    <w:rsid w:val="00D2321B"/>
    <w:rsid w:val="00D23DE4"/>
    <w:rsid w:val="00D26873"/>
    <w:rsid w:val="00D30E28"/>
    <w:rsid w:val="00D31683"/>
    <w:rsid w:val="00D336C8"/>
    <w:rsid w:val="00D339E8"/>
    <w:rsid w:val="00D35269"/>
    <w:rsid w:val="00D3662E"/>
    <w:rsid w:val="00D40B1F"/>
    <w:rsid w:val="00D40D75"/>
    <w:rsid w:val="00D449F0"/>
    <w:rsid w:val="00D47D88"/>
    <w:rsid w:val="00D50C8C"/>
    <w:rsid w:val="00D52393"/>
    <w:rsid w:val="00D523E4"/>
    <w:rsid w:val="00D5279D"/>
    <w:rsid w:val="00D52A1B"/>
    <w:rsid w:val="00D53F14"/>
    <w:rsid w:val="00D54BE4"/>
    <w:rsid w:val="00D60483"/>
    <w:rsid w:val="00D61ABB"/>
    <w:rsid w:val="00D63577"/>
    <w:rsid w:val="00D6399A"/>
    <w:rsid w:val="00D67FD7"/>
    <w:rsid w:val="00D73F6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4D8D"/>
    <w:rsid w:val="00DE6952"/>
    <w:rsid w:val="00DE7E74"/>
    <w:rsid w:val="00DF6EF8"/>
    <w:rsid w:val="00E00A69"/>
    <w:rsid w:val="00E017F0"/>
    <w:rsid w:val="00E01A0E"/>
    <w:rsid w:val="00E041E4"/>
    <w:rsid w:val="00E1012B"/>
    <w:rsid w:val="00E103C8"/>
    <w:rsid w:val="00E1085B"/>
    <w:rsid w:val="00E12E95"/>
    <w:rsid w:val="00E1308B"/>
    <w:rsid w:val="00E14581"/>
    <w:rsid w:val="00E15539"/>
    <w:rsid w:val="00E16541"/>
    <w:rsid w:val="00E2536E"/>
    <w:rsid w:val="00E25B8A"/>
    <w:rsid w:val="00E25F91"/>
    <w:rsid w:val="00E2632B"/>
    <w:rsid w:val="00E322F7"/>
    <w:rsid w:val="00E3369B"/>
    <w:rsid w:val="00E35163"/>
    <w:rsid w:val="00E36D76"/>
    <w:rsid w:val="00E405EA"/>
    <w:rsid w:val="00E408B7"/>
    <w:rsid w:val="00E41637"/>
    <w:rsid w:val="00E419F9"/>
    <w:rsid w:val="00E4265A"/>
    <w:rsid w:val="00E42789"/>
    <w:rsid w:val="00E43F59"/>
    <w:rsid w:val="00E464F0"/>
    <w:rsid w:val="00E50BEB"/>
    <w:rsid w:val="00E548FA"/>
    <w:rsid w:val="00E6092F"/>
    <w:rsid w:val="00E62049"/>
    <w:rsid w:val="00E629DA"/>
    <w:rsid w:val="00E6469F"/>
    <w:rsid w:val="00E67FAC"/>
    <w:rsid w:val="00E7200B"/>
    <w:rsid w:val="00E723FE"/>
    <w:rsid w:val="00E738CB"/>
    <w:rsid w:val="00E73C88"/>
    <w:rsid w:val="00E74437"/>
    <w:rsid w:val="00E7443D"/>
    <w:rsid w:val="00E81C3E"/>
    <w:rsid w:val="00E82B6D"/>
    <w:rsid w:val="00E93598"/>
    <w:rsid w:val="00EA1177"/>
    <w:rsid w:val="00EA118B"/>
    <w:rsid w:val="00EA11B6"/>
    <w:rsid w:val="00EA2181"/>
    <w:rsid w:val="00EA2DD8"/>
    <w:rsid w:val="00EA4475"/>
    <w:rsid w:val="00EA681F"/>
    <w:rsid w:val="00EB1B04"/>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9B2"/>
    <w:rsid w:val="00F34E08"/>
    <w:rsid w:val="00F41D91"/>
    <w:rsid w:val="00F42363"/>
    <w:rsid w:val="00F46964"/>
    <w:rsid w:val="00F46F9A"/>
    <w:rsid w:val="00F5126A"/>
    <w:rsid w:val="00F51E43"/>
    <w:rsid w:val="00F6636A"/>
    <w:rsid w:val="00F667C5"/>
    <w:rsid w:val="00F67E31"/>
    <w:rsid w:val="00F718A8"/>
    <w:rsid w:val="00F72183"/>
    <w:rsid w:val="00F76D01"/>
    <w:rsid w:val="00F81C35"/>
    <w:rsid w:val="00F82981"/>
    <w:rsid w:val="00F8311F"/>
    <w:rsid w:val="00F83248"/>
    <w:rsid w:val="00F83376"/>
    <w:rsid w:val="00F853AE"/>
    <w:rsid w:val="00F9186E"/>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 w:val="00FF6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E4D8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511506">
      <w:bodyDiv w:val="1"/>
      <w:marLeft w:val="0"/>
      <w:marRight w:val="0"/>
      <w:marTop w:val="0"/>
      <w:marBottom w:val="0"/>
      <w:divBdr>
        <w:top w:val="none" w:sz="0" w:space="0" w:color="auto"/>
        <w:left w:val="none" w:sz="0" w:space="0" w:color="auto"/>
        <w:bottom w:val="none" w:sz="0" w:space="0" w:color="auto"/>
        <w:right w:val="none" w:sz="0" w:space="0" w:color="auto"/>
      </w:divBdr>
    </w:div>
    <w:div w:id="52837716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860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A040-CFCD-44CC-82A5-76ABFAAC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2012-03-08T14:02:00Z</dcterms:created>
  <dcterms:modified xsi:type="dcterms:W3CDTF">2012-03-08T14:02:00Z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