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A36B5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A36B5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A36B5C">
      <w:pPr>
        <w:tabs>
          <w:tab w:val="left" w:pos="288"/>
          <w:tab w:val="left" w:pos="4752"/>
        </w:tabs>
        <w:spacing w:line="240" w:lineRule="exact"/>
        <w:jc w:val="both"/>
        <w:rPr>
          <w:rFonts w:asciiTheme="minorHAnsi" w:hAnsiTheme="minorHAnsi"/>
          <w:caps/>
          <w:color w:val="auto"/>
        </w:rPr>
      </w:pPr>
    </w:p>
    <w:p w:rsidR="008B446D" w:rsidRDefault="008B446D" w:rsidP="00A36B5C">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2A2183">
        <w:rPr>
          <w:rFonts w:asciiTheme="minorHAnsi" w:hAnsiTheme="minorHAnsi"/>
          <w:caps/>
          <w:color w:val="auto"/>
        </w:rPr>
        <w:t xml:space="preserve"> </w:t>
      </w:r>
      <w:r w:rsidR="00A839A2">
        <w:rPr>
          <w:rFonts w:asciiTheme="minorHAnsi" w:hAnsiTheme="minorHAnsi"/>
          <w:caps/>
          <w:color w:val="auto"/>
        </w:rPr>
        <w:t>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BRANCH OF SERVICE:</w:t>
      </w:r>
      <w:r w:rsidR="002A2183">
        <w:rPr>
          <w:rFonts w:asciiTheme="minorHAnsi" w:hAnsiTheme="minorHAnsi"/>
          <w:caps/>
          <w:color w:val="auto"/>
        </w:rPr>
        <w:t xml:space="preserve"> </w:t>
      </w:r>
      <w:r>
        <w:rPr>
          <w:rFonts w:asciiTheme="minorHAnsi" w:hAnsiTheme="minorHAnsi"/>
          <w:caps/>
          <w:color w:val="auto"/>
        </w:rPr>
        <w:t xml:space="preserve"> </w:t>
      </w:r>
      <w:r w:rsidRPr="00177C5F">
        <w:rPr>
          <w:rFonts w:asciiTheme="minorHAnsi" w:hAnsiTheme="minorHAnsi"/>
          <w:caps/>
          <w:color w:val="auto"/>
        </w:rPr>
        <w:t xml:space="preserve">marine corps </w:t>
      </w:r>
    </w:p>
    <w:p w:rsidR="008B446D" w:rsidRDefault="008B446D" w:rsidP="00A36B5C">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2A2183">
        <w:rPr>
          <w:rFonts w:asciiTheme="minorHAnsi" w:hAnsiTheme="minorHAnsi"/>
          <w:caps/>
          <w:color w:val="auto"/>
        </w:rPr>
        <w:t xml:space="preserve"> </w:t>
      </w:r>
      <w:r>
        <w:rPr>
          <w:rFonts w:asciiTheme="minorHAnsi" w:hAnsiTheme="minorHAnsi"/>
          <w:caps/>
          <w:color w:val="auto"/>
        </w:rPr>
        <w:t>PD</w:t>
      </w:r>
      <w:r w:rsidR="00177C5F">
        <w:rPr>
          <w:rFonts w:asciiTheme="minorHAnsi" w:hAnsiTheme="minorHAnsi"/>
          <w:caps/>
          <w:color w:val="auto"/>
        </w:rPr>
        <w:t>0900725</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002A2183">
        <w:rPr>
          <w:rFonts w:asciiTheme="minorHAnsi" w:hAnsiTheme="minorHAnsi"/>
          <w:caps/>
          <w:color w:val="auto"/>
        </w:rPr>
        <w:t xml:space="preserve"> </w:t>
      </w:r>
      <w:r>
        <w:rPr>
          <w:rFonts w:asciiTheme="minorHAnsi" w:hAnsiTheme="minorHAnsi"/>
          <w:caps/>
          <w:color w:val="auto"/>
        </w:rPr>
        <w:t>200</w:t>
      </w:r>
      <w:r w:rsidR="00177C5F">
        <w:rPr>
          <w:rFonts w:asciiTheme="minorHAnsi" w:hAnsiTheme="minorHAnsi"/>
          <w:caps/>
          <w:color w:val="auto"/>
        </w:rPr>
        <w:t>21115</w:t>
      </w:r>
    </w:p>
    <w:p w:rsidR="008B446D" w:rsidRDefault="008B446D" w:rsidP="00A36B5C">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2A2183">
        <w:rPr>
          <w:rFonts w:asciiTheme="minorHAnsi" w:hAnsiTheme="minorHAnsi"/>
          <w:caps/>
          <w:color w:val="auto"/>
        </w:rPr>
        <w:t xml:space="preserve"> </w:t>
      </w:r>
      <w:r>
        <w:rPr>
          <w:rFonts w:asciiTheme="minorHAnsi" w:hAnsiTheme="minorHAnsi"/>
          <w:caps/>
          <w:color w:val="auto"/>
        </w:rPr>
        <w:t>201</w:t>
      </w:r>
      <w:r w:rsidR="00925D2B">
        <w:rPr>
          <w:rFonts w:asciiTheme="minorHAnsi" w:hAnsiTheme="minorHAnsi"/>
          <w:caps/>
          <w:color w:val="auto"/>
        </w:rPr>
        <w:t>1</w:t>
      </w:r>
      <w:r w:rsidR="00614605">
        <w:rPr>
          <w:rFonts w:asciiTheme="minorHAnsi" w:hAnsiTheme="minorHAnsi"/>
          <w:caps/>
          <w:color w:val="auto"/>
        </w:rPr>
        <w:t>0603</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D560DC" w:rsidRDefault="00D560DC" w:rsidP="00A36B5C">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A36B5C">
      <w:pPr>
        <w:tabs>
          <w:tab w:val="left" w:pos="288"/>
          <w:tab w:val="left" w:pos="4752"/>
        </w:tabs>
        <w:spacing w:line="240" w:lineRule="exact"/>
        <w:rPr>
          <w:rFonts w:ascii="Calibri" w:hAnsi="Calibri"/>
          <w:color w:val="000080"/>
          <w:szCs w:val="24"/>
        </w:rPr>
      </w:pPr>
    </w:p>
    <w:p w:rsidR="00155F74" w:rsidRPr="00174144" w:rsidRDefault="00155F74" w:rsidP="00155F74">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w:t>
      </w:r>
      <w:r>
        <w:rPr>
          <w:rFonts w:asciiTheme="minorHAnsi" w:hAnsiTheme="minorHAnsi"/>
          <w:color w:val="auto"/>
        </w:rPr>
        <w:t xml:space="preserve">  </w:t>
      </w:r>
      <w:r w:rsidRPr="00FF0EFB">
        <w:rPr>
          <w:rFonts w:asciiTheme="minorHAnsi" w:hAnsiTheme="minorHAnsi"/>
          <w:color w:val="auto"/>
          <w:szCs w:val="24"/>
        </w:rPr>
        <w:t xml:space="preserve">Data extracted from the available evidence of record reflects that this covered individual (CI) </w:t>
      </w:r>
      <w:r w:rsidRPr="00396779">
        <w:rPr>
          <w:rFonts w:asciiTheme="minorHAnsi" w:hAnsiTheme="minorHAnsi"/>
          <w:color w:val="auto"/>
          <w:szCs w:val="24"/>
        </w:rPr>
        <w:t xml:space="preserve">was an </w:t>
      </w:r>
      <w:r w:rsidRPr="001C7844">
        <w:rPr>
          <w:rFonts w:asciiTheme="minorHAnsi" w:hAnsiTheme="minorHAnsi"/>
          <w:color w:val="auto"/>
          <w:szCs w:val="24"/>
        </w:rPr>
        <w:t xml:space="preserve">active duty </w:t>
      </w:r>
      <w:r>
        <w:rPr>
          <w:rFonts w:asciiTheme="minorHAnsi" w:hAnsiTheme="minorHAnsi"/>
          <w:color w:val="auto"/>
          <w:szCs w:val="24"/>
        </w:rPr>
        <w:t>Sgt</w:t>
      </w:r>
      <w:r w:rsidRPr="001C7844">
        <w:rPr>
          <w:rFonts w:asciiTheme="minorHAnsi" w:hAnsiTheme="minorHAnsi"/>
          <w:color w:val="auto"/>
          <w:szCs w:val="24"/>
        </w:rPr>
        <w:t xml:space="preserve"> (</w:t>
      </w:r>
      <w:r>
        <w:rPr>
          <w:rFonts w:asciiTheme="minorHAnsi" w:hAnsiTheme="minorHAnsi"/>
          <w:color w:val="auto"/>
          <w:szCs w:val="24"/>
        </w:rPr>
        <w:t>6672, Aviation Supply Clerk</w:t>
      </w:r>
      <w:r w:rsidRPr="001C7844">
        <w:rPr>
          <w:rFonts w:asciiTheme="minorHAnsi" w:hAnsiTheme="minorHAnsi"/>
          <w:color w:val="auto"/>
          <w:szCs w:val="24"/>
        </w:rPr>
        <w:t xml:space="preserve">) medically separated from the </w:t>
      </w:r>
      <w:r>
        <w:rPr>
          <w:rFonts w:asciiTheme="minorHAnsi" w:hAnsiTheme="minorHAnsi"/>
          <w:color w:val="auto"/>
          <w:szCs w:val="24"/>
        </w:rPr>
        <w:t>Marine Corps</w:t>
      </w:r>
      <w:r w:rsidRPr="001C7844">
        <w:rPr>
          <w:rFonts w:asciiTheme="minorHAnsi" w:hAnsiTheme="minorHAnsi"/>
          <w:color w:val="auto"/>
          <w:szCs w:val="24"/>
        </w:rPr>
        <w:t xml:space="preserve"> </w:t>
      </w:r>
      <w:r>
        <w:rPr>
          <w:rFonts w:asciiTheme="minorHAnsi" w:hAnsiTheme="minorHAnsi"/>
          <w:color w:val="auto"/>
          <w:szCs w:val="24"/>
        </w:rPr>
        <w:t>for low back pain (LBP), status post</w:t>
      </w:r>
      <w:r w:rsidR="002A2183">
        <w:rPr>
          <w:rFonts w:asciiTheme="minorHAnsi" w:hAnsiTheme="minorHAnsi"/>
          <w:color w:val="auto"/>
          <w:szCs w:val="24"/>
        </w:rPr>
        <w:t xml:space="preserve"> (s/p)</w:t>
      </w:r>
      <w:r>
        <w:rPr>
          <w:rFonts w:asciiTheme="minorHAnsi" w:hAnsiTheme="minorHAnsi"/>
          <w:color w:val="auto"/>
          <w:szCs w:val="24"/>
        </w:rPr>
        <w:t xml:space="preserve"> fusion at L5-S1.  </w:t>
      </w:r>
      <w:r w:rsidRPr="00C472C7">
        <w:rPr>
          <w:rFonts w:asciiTheme="minorHAnsi" w:hAnsiTheme="minorHAnsi"/>
          <w:color w:val="auto"/>
          <w:szCs w:val="24"/>
        </w:rPr>
        <w:t>He did not respond adequately to treatment and was unable to perform within his military occupational specialty</w:t>
      </w:r>
      <w:r>
        <w:rPr>
          <w:rFonts w:asciiTheme="minorHAnsi" w:hAnsiTheme="minorHAnsi"/>
          <w:color w:val="auto"/>
          <w:szCs w:val="24"/>
        </w:rPr>
        <w:t xml:space="preserve"> (MOS) or to meet physical fitness standards.  He was placed on limited d</w:t>
      </w:r>
      <w:r w:rsidRPr="00C472C7">
        <w:rPr>
          <w:rFonts w:asciiTheme="minorHAnsi" w:hAnsiTheme="minorHAnsi"/>
          <w:color w:val="auto"/>
          <w:szCs w:val="24"/>
        </w:rPr>
        <w:t>uty</w:t>
      </w:r>
      <w:r>
        <w:rPr>
          <w:rFonts w:asciiTheme="minorHAnsi" w:hAnsiTheme="minorHAnsi"/>
          <w:color w:val="auto"/>
          <w:szCs w:val="24"/>
        </w:rPr>
        <w:t xml:space="preserve"> (LIMDU)</w:t>
      </w:r>
      <w:r w:rsidRPr="00C472C7">
        <w:rPr>
          <w:rFonts w:asciiTheme="minorHAnsi" w:hAnsiTheme="minorHAnsi"/>
          <w:color w:val="auto"/>
          <w:szCs w:val="24"/>
        </w:rPr>
        <w:t xml:space="preserve"> and underwent a Medical Evaluation Board (MEB).</w:t>
      </w:r>
      <w:r>
        <w:rPr>
          <w:rFonts w:asciiTheme="minorHAnsi" w:hAnsiTheme="minorHAnsi"/>
          <w:color w:val="auto"/>
          <w:szCs w:val="24"/>
        </w:rPr>
        <w:t xml:space="preserve">  Herniated disc at L5-S1 was forwarded to the </w:t>
      </w:r>
      <w:r w:rsidRPr="00396779">
        <w:rPr>
          <w:rFonts w:asciiTheme="minorHAnsi" w:hAnsiTheme="minorHAnsi"/>
          <w:color w:val="auto"/>
          <w:szCs w:val="24"/>
        </w:rPr>
        <w:t>Physical Evaluation Board (PEB</w:t>
      </w:r>
      <w:r>
        <w:rPr>
          <w:rFonts w:asciiTheme="minorHAnsi" w:hAnsiTheme="minorHAnsi"/>
          <w:color w:val="auto"/>
          <w:szCs w:val="24"/>
        </w:rPr>
        <w:t xml:space="preserve">) as </w:t>
      </w:r>
      <w:r w:rsidRPr="00611EB8">
        <w:rPr>
          <w:rFonts w:asciiTheme="minorHAnsi" w:hAnsiTheme="minorHAnsi"/>
          <w:color w:val="auto"/>
          <w:szCs w:val="24"/>
        </w:rPr>
        <w:t>medically unacceptable</w:t>
      </w:r>
      <w:r>
        <w:rPr>
          <w:rFonts w:asciiTheme="minorHAnsi" w:hAnsiTheme="minorHAnsi"/>
          <w:color w:val="auto"/>
          <w:szCs w:val="24"/>
        </w:rPr>
        <w:t xml:space="preserve"> </w:t>
      </w:r>
      <w:r w:rsidRPr="005440D4">
        <w:rPr>
          <w:rFonts w:asciiTheme="minorHAnsi" w:hAnsiTheme="minorHAnsi"/>
          <w:color w:val="auto"/>
          <w:szCs w:val="24"/>
        </w:rPr>
        <w:t>IAW</w:t>
      </w:r>
      <w:r w:rsidRPr="00895CB9">
        <w:rPr>
          <w:rFonts w:asciiTheme="minorHAnsi" w:hAnsiTheme="minorHAnsi"/>
          <w:color w:val="auto"/>
          <w:szCs w:val="24"/>
        </w:rPr>
        <w:t xml:space="preserve"> NAVPERS 18068F</w:t>
      </w:r>
      <w:r>
        <w:rPr>
          <w:rFonts w:asciiTheme="minorHAnsi" w:hAnsiTheme="minorHAnsi"/>
          <w:color w:val="auto"/>
          <w:szCs w:val="24"/>
        </w:rPr>
        <w:t xml:space="preserve">.  No other conditions appeared on the MEB’s submission.  Other conditions included in the Disability Evaluation System (DES) file will be discussed below.  </w:t>
      </w:r>
      <w:r w:rsidRPr="005440D4">
        <w:rPr>
          <w:rFonts w:asciiTheme="minorHAnsi" w:hAnsiTheme="minorHAnsi"/>
          <w:color w:val="auto"/>
          <w:szCs w:val="24"/>
        </w:rPr>
        <w:t xml:space="preserve">The PEB adjudicated the </w:t>
      </w:r>
      <w:r>
        <w:rPr>
          <w:rFonts w:asciiTheme="minorHAnsi" w:hAnsiTheme="minorHAnsi"/>
          <w:color w:val="auto"/>
          <w:szCs w:val="24"/>
        </w:rPr>
        <w:t>persistent LBP, s</w:t>
      </w:r>
      <w:r w:rsidR="002A2183">
        <w:rPr>
          <w:rFonts w:asciiTheme="minorHAnsi" w:hAnsiTheme="minorHAnsi"/>
          <w:color w:val="auto"/>
          <w:szCs w:val="24"/>
        </w:rPr>
        <w:t>/p</w:t>
      </w:r>
      <w:r>
        <w:rPr>
          <w:rFonts w:asciiTheme="minorHAnsi" w:hAnsiTheme="minorHAnsi"/>
          <w:color w:val="auto"/>
          <w:szCs w:val="24"/>
        </w:rPr>
        <w:t xml:space="preserve"> L5-S1 fusion, as unfitting, rated 2</w:t>
      </w:r>
      <w:r w:rsidRPr="005440D4">
        <w:rPr>
          <w:rFonts w:asciiTheme="minorHAnsi" w:hAnsiTheme="minorHAnsi"/>
          <w:color w:val="auto"/>
          <w:szCs w:val="24"/>
        </w:rPr>
        <w:t>0%, with application of SECNAVINST 1850.4E, DoDI 1332.39 and the Veterans’ Administration Schedule for Rating Disabilities (VASRD)</w:t>
      </w:r>
      <w:r>
        <w:rPr>
          <w:rFonts w:asciiTheme="minorHAnsi" w:hAnsiTheme="minorHAnsi"/>
          <w:color w:val="auto"/>
          <w:szCs w:val="24"/>
        </w:rPr>
        <w:t>,</w:t>
      </w:r>
      <w:r w:rsidRPr="005440D4">
        <w:rPr>
          <w:rFonts w:asciiTheme="minorHAnsi" w:hAnsiTheme="minorHAnsi"/>
          <w:color w:val="auto"/>
          <w:szCs w:val="24"/>
        </w:rPr>
        <w:t xml:space="preserve"> respectively.</w:t>
      </w:r>
      <w:r>
        <w:rPr>
          <w:rFonts w:asciiTheme="minorHAnsi" w:hAnsiTheme="minorHAnsi"/>
          <w:color w:val="auto"/>
          <w:szCs w:val="24"/>
        </w:rPr>
        <w:t xml:space="preserve">  </w:t>
      </w:r>
      <w:r w:rsidRPr="005440D4">
        <w:rPr>
          <w:rFonts w:asciiTheme="minorHAnsi" w:hAnsiTheme="minorHAnsi"/>
          <w:color w:val="auto"/>
          <w:szCs w:val="24"/>
        </w:rPr>
        <w:t>The CI made no app</w:t>
      </w:r>
      <w:r>
        <w:rPr>
          <w:rFonts w:asciiTheme="minorHAnsi" w:hAnsiTheme="minorHAnsi"/>
          <w:color w:val="auto"/>
          <w:szCs w:val="24"/>
        </w:rPr>
        <w:t>eals, and was separated with a 2</w:t>
      </w:r>
      <w:r w:rsidRPr="005440D4">
        <w:rPr>
          <w:rFonts w:asciiTheme="minorHAnsi" w:hAnsiTheme="minorHAnsi"/>
          <w:color w:val="auto"/>
          <w:szCs w:val="24"/>
        </w:rPr>
        <w:t>0% disability rating.</w:t>
      </w:r>
      <w:r>
        <w:rPr>
          <w:rFonts w:asciiTheme="minorHAnsi" w:hAnsiTheme="minorHAnsi"/>
          <w:color w:val="auto"/>
          <w:szCs w:val="24"/>
        </w:rPr>
        <w:t xml:space="preserve"> </w:t>
      </w:r>
    </w:p>
    <w:p w:rsidR="00106AD8" w:rsidRPr="00CD5BD7" w:rsidRDefault="00106AD8" w:rsidP="00A36B5C">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6B5C">
      <w:pPr>
        <w:tabs>
          <w:tab w:val="left" w:pos="288"/>
          <w:tab w:val="left" w:pos="4752"/>
        </w:tabs>
        <w:spacing w:line="240" w:lineRule="exact"/>
        <w:rPr>
          <w:rFonts w:ascii="Calibri" w:hAnsi="Calibri"/>
          <w:color w:val="000080"/>
          <w:szCs w:val="24"/>
        </w:rPr>
      </w:pPr>
    </w:p>
    <w:p w:rsidR="000640D4" w:rsidRPr="00326C08" w:rsidRDefault="002C6E5B" w:rsidP="00A36B5C">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00A272DD">
        <w:rPr>
          <w:rFonts w:asciiTheme="minorHAnsi" w:hAnsiTheme="minorHAnsi"/>
          <w:color w:val="auto"/>
        </w:rPr>
        <w:t xml:space="preserve">:  </w:t>
      </w:r>
      <w:r w:rsidR="00C932C5" w:rsidRPr="00326C08">
        <w:rPr>
          <w:rFonts w:asciiTheme="minorHAnsi" w:hAnsiTheme="minorHAnsi"/>
          <w:color w:val="auto"/>
          <w:szCs w:val="24"/>
        </w:rPr>
        <w:t>‘’</w:t>
      </w:r>
      <w:r w:rsidR="000640D4">
        <w:rPr>
          <w:rFonts w:asciiTheme="minorHAnsi" w:hAnsiTheme="minorHAnsi"/>
          <w:color w:val="auto"/>
          <w:szCs w:val="24"/>
        </w:rPr>
        <w:t>All the complication</w:t>
      </w:r>
      <w:r w:rsidR="002E42E3">
        <w:rPr>
          <w:rFonts w:asciiTheme="minorHAnsi" w:hAnsiTheme="minorHAnsi"/>
          <w:color w:val="auto"/>
          <w:szCs w:val="24"/>
        </w:rPr>
        <w:t>s</w:t>
      </w:r>
      <w:r w:rsidR="000640D4">
        <w:rPr>
          <w:rFonts w:asciiTheme="minorHAnsi" w:hAnsiTheme="minorHAnsi"/>
          <w:color w:val="auto"/>
          <w:szCs w:val="24"/>
        </w:rPr>
        <w:t xml:space="preserve"> from my ba</w:t>
      </w:r>
      <w:r w:rsidR="008928E1">
        <w:rPr>
          <w:rFonts w:asciiTheme="minorHAnsi" w:hAnsiTheme="minorHAnsi"/>
          <w:color w:val="auto"/>
          <w:szCs w:val="24"/>
        </w:rPr>
        <w:t xml:space="preserve">ck surgery were not considered.  </w:t>
      </w:r>
      <w:r w:rsidR="000640D4">
        <w:rPr>
          <w:rFonts w:asciiTheme="minorHAnsi" w:hAnsiTheme="minorHAnsi"/>
          <w:color w:val="auto"/>
          <w:szCs w:val="24"/>
        </w:rPr>
        <w:t>My first rating from the VA was 50%.</w:t>
      </w:r>
      <w:r w:rsidR="008928E1">
        <w:rPr>
          <w:rFonts w:asciiTheme="minorHAnsi" w:hAnsiTheme="minorHAnsi"/>
          <w:color w:val="auto"/>
          <w:szCs w:val="24"/>
        </w:rPr>
        <w:t xml:space="preserve"> </w:t>
      </w:r>
      <w:r w:rsidR="000640D4">
        <w:rPr>
          <w:rFonts w:asciiTheme="minorHAnsi" w:hAnsiTheme="minorHAnsi"/>
          <w:color w:val="auto"/>
          <w:szCs w:val="24"/>
        </w:rPr>
        <w:t xml:space="preserve"> I have very limited feeling in </w:t>
      </w:r>
      <w:r w:rsidR="008928E1">
        <w:rPr>
          <w:rFonts w:asciiTheme="minorHAnsi" w:hAnsiTheme="minorHAnsi"/>
          <w:color w:val="auto"/>
          <w:szCs w:val="24"/>
        </w:rPr>
        <w:t xml:space="preserve">my lower left leg post surgery.  </w:t>
      </w:r>
      <w:r w:rsidR="000640D4">
        <w:rPr>
          <w:rFonts w:asciiTheme="minorHAnsi" w:hAnsiTheme="minorHAnsi"/>
          <w:color w:val="auto"/>
          <w:szCs w:val="24"/>
        </w:rPr>
        <w:t xml:space="preserve">I have constant back pain.”  </w:t>
      </w:r>
    </w:p>
    <w:p w:rsidR="00106AD8" w:rsidRPr="00CD5BD7" w:rsidRDefault="00106AD8" w:rsidP="00A36B5C">
      <w:pPr>
        <w:pBdr>
          <w:bottom w:val="single" w:sz="12" w:space="1" w:color="auto"/>
        </w:pBdr>
        <w:tabs>
          <w:tab w:val="left" w:pos="288"/>
          <w:tab w:val="left" w:pos="4752"/>
        </w:tabs>
        <w:spacing w:line="240" w:lineRule="exact"/>
        <w:jc w:val="both"/>
        <w:rPr>
          <w:rFonts w:ascii="Calibri" w:hAnsi="Calibri"/>
          <w:color w:val="auto"/>
          <w:szCs w:val="24"/>
        </w:rPr>
      </w:pPr>
    </w:p>
    <w:p w:rsidR="008928E1" w:rsidRDefault="008928E1" w:rsidP="00A36B5C">
      <w:pPr>
        <w:spacing w:line="240" w:lineRule="exact"/>
        <w:rPr>
          <w:rFonts w:ascii="Calibri" w:hAnsi="Calibri"/>
          <w:color w:val="000080"/>
          <w:szCs w:val="24"/>
        </w:rPr>
      </w:pPr>
    </w:p>
    <w:p w:rsidR="002338CA" w:rsidRPr="00326C08" w:rsidRDefault="002C6E5B" w:rsidP="00A36B5C">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A36B5C">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1755"/>
        <w:gridCol w:w="1485"/>
        <w:gridCol w:w="810"/>
        <w:gridCol w:w="2115"/>
        <w:gridCol w:w="1170"/>
        <w:gridCol w:w="945"/>
        <w:gridCol w:w="990"/>
      </w:tblGrid>
      <w:tr w:rsidR="00684E2B" w:rsidRPr="00396779"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396779" w:rsidRDefault="00684E2B" w:rsidP="00A36B5C">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0640D4">
              <w:rPr>
                <w:rFonts w:cs="Times New Roman"/>
                <w:b/>
                <w:sz w:val="20"/>
                <w:szCs w:val="20"/>
              </w:rPr>
              <w:t>I</w:t>
            </w:r>
            <w:r w:rsidRPr="00396779">
              <w:rPr>
                <w:rFonts w:cs="Times New Roman"/>
                <w:b/>
                <w:sz w:val="20"/>
                <w:szCs w:val="20"/>
              </w:rPr>
              <w:t>PEB</w:t>
            </w:r>
            <w:r w:rsidR="002B2645" w:rsidRPr="00396779">
              <w:rPr>
                <w:rFonts w:cs="Times New Roman"/>
                <w:b/>
                <w:sz w:val="20"/>
                <w:szCs w:val="20"/>
              </w:rPr>
              <w:t xml:space="preserve"> – Dated </w:t>
            </w:r>
            <w:r w:rsidR="000640D4">
              <w:rPr>
                <w:rFonts w:cs="Times New Roman"/>
                <w:b/>
                <w:sz w:val="20"/>
                <w:szCs w:val="20"/>
              </w:rPr>
              <w:t>20020904</w:t>
            </w:r>
          </w:p>
        </w:tc>
        <w:tc>
          <w:tcPr>
            <w:tcW w:w="5220" w:type="dxa"/>
            <w:gridSpan w:val="4"/>
            <w:tcBorders>
              <w:left w:val="thinThickThinSmallGap" w:sz="24" w:space="0" w:color="auto"/>
            </w:tcBorders>
            <w:shd w:val="clear" w:color="auto" w:fill="D9D9D9" w:themeFill="background1" w:themeFillShade="D9"/>
          </w:tcPr>
          <w:p w:rsidR="00684E2B" w:rsidRPr="00396779" w:rsidRDefault="00684E2B" w:rsidP="00A36B5C">
            <w:pPr>
              <w:pStyle w:val="ListParagraph"/>
              <w:spacing w:after="0" w:line="240" w:lineRule="exact"/>
              <w:ind w:left="0"/>
              <w:jc w:val="center"/>
              <w:rPr>
                <w:rFonts w:cs="Times New Roman"/>
                <w:b/>
                <w:sz w:val="20"/>
                <w:szCs w:val="20"/>
              </w:rPr>
            </w:pPr>
            <w:r w:rsidRPr="00396779">
              <w:rPr>
                <w:rFonts w:cs="Times New Roman"/>
                <w:b/>
                <w:sz w:val="20"/>
                <w:szCs w:val="20"/>
              </w:rPr>
              <w:t>VA (</w:t>
            </w:r>
            <w:r w:rsidR="00A739A6">
              <w:rPr>
                <w:rFonts w:cs="Times New Roman"/>
                <w:b/>
                <w:sz w:val="20"/>
                <w:szCs w:val="20"/>
              </w:rPr>
              <w:t xml:space="preserve"> </w:t>
            </w:r>
            <w:r w:rsidR="008650D2">
              <w:rPr>
                <w:rFonts w:cs="Times New Roman"/>
                <w:b/>
                <w:sz w:val="20"/>
                <w:szCs w:val="20"/>
              </w:rPr>
              <w:t xml:space="preserve">2 Mo. Post </w:t>
            </w:r>
            <w:r w:rsidRPr="00396779">
              <w:rPr>
                <w:rFonts w:cs="Times New Roman"/>
                <w:b/>
                <w:sz w:val="20"/>
                <w:szCs w:val="20"/>
              </w:rPr>
              <w:t>Separation)</w:t>
            </w:r>
            <w:r w:rsidR="000C3C13" w:rsidRPr="00396779">
              <w:rPr>
                <w:rFonts w:cs="Times New Roman"/>
                <w:b/>
                <w:sz w:val="20"/>
                <w:szCs w:val="20"/>
              </w:rPr>
              <w:t xml:space="preserve"> – All Effective </w:t>
            </w:r>
            <w:r w:rsidR="00285F82">
              <w:rPr>
                <w:rFonts w:cs="Times New Roman"/>
                <w:b/>
                <w:sz w:val="20"/>
                <w:szCs w:val="20"/>
              </w:rPr>
              <w:t>20021116</w:t>
            </w:r>
          </w:p>
        </w:tc>
      </w:tr>
      <w:tr w:rsidR="002B2645" w:rsidRPr="00396779" w:rsidTr="00D432A0">
        <w:trPr>
          <w:trHeight w:val="233"/>
          <w:jc w:val="center"/>
        </w:trPr>
        <w:tc>
          <w:tcPr>
            <w:tcW w:w="1755" w:type="dxa"/>
            <w:tcBorders>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485" w:type="dxa"/>
            <w:tcBorders>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A36B5C">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115"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170" w:type="dxa"/>
            <w:tcBorders>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945" w:type="dxa"/>
            <w:tcBorders>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96779" w:rsidRDefault="002B2645" w:rsidP="00A36B5C">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D432A0" w:rsidRPr="00396779" w:rsidTr="00CC2F3D">
        <w:trPr>
          <w:trHeight w:val="197"/>
          <w:jc w:val="center"/>
        </w:trPr>
        <w:tc>
          <w:tcPr>
            <w:tcW w:w="1755" w:type="dxa"/>
            <w:vMerge w:val="restart"/>
            <w:shd w:val="clear" w:color="auto" w:fill="FFFFFF" w:themeFill="background1"/>
          </w:tcPr>
          <w:p w:rsidR="00D432A0" w:rsidRPr="00396779" w:rsidRDefault="00D432A0" w:rsidP="00CC2F3D">
            <w:pPr>
              <w:pStyle w:val="ListParagraph"/>
              <w:spacing w:after="0" w:line="200" w:lineRule="exact"/>
              <w:ind w:left="0"/>
              <w:rPr>
                <w:rFonts w:cs="Times New Roman"/>
                <w:sz w:val="18"/>
                <w:szCs w:val="18"/>
              </w:rPr>
            </w:pPr>
            <w:r>
              <w:rPr>
                <w:rFonts w:cs="Times New Roman"/>
                <w:sz w:val="18"/>
                <w:szCs w:val="18"/>
              </w:rPr>
              <w:t>L</w:t>
            </w:r>
            <w:r w:rsidR="00297FA0">
              <w:rPr>
                <w:rFonts w:cs="Times New Roman"/>
                <w:sz w:val="18"/>
                <w:szCs w:val="18"/>
              </w:rPr>
              <w:t>ow Back Pain</w:t>
            </w:r>
            <w:r w:rsidR="00DF4F70">
              <w:rPr>
                <w:rFonts w:cs="Times New Roman"/>
                <w:sz w:val="18"/>
                <w:szCs w:val="18"/>
              </w:rPr>
              <w:t xml:space="preserve">, </w:t>
            </w:r>
            <w:r w:rsidR="00925D2B">
              <w:rPr>
                <w:rFonts w:cs="Times New Roman"/>
                <w:sz w:val="18"/>
                <w:szCs w:val="18"/>
              </w:rPr>
              <w:t>s/p</w:t>
            </w:r>
            <w:r w:rsidR="00DF4F70">
              <w:rPr>
                <w:rFonts w:cs="Times New Roman"/>
                <w:sz w:val="18"/>
                <w:szCs w:val="18"/>
              </w:rPr>
              <w:t xml:space="preserve"> Fusion L5-S1</w:t>
            </w:r>
          </w:p>
        </w:tc>
        <w:tc>
          <w:tcPr>
            <w:tcW w:w="1485" w:type="dxa"/>
            <w:vMerge w:val="restart"/>
            <w:shd w:val="clear" w:color="auto" w:fill="FFFFFF" w:themeFill="background1"/>
          </w:tcPr>
          <w:p w:rsidR="00D432A0" w:rsidRPr="00396779" w:rsidRDefault="00A5393F" w:rsidP="00CC2F3D">
            <w:pPr>
              <w:pStyle w:val="ListParagraph"/>
              <w:spacing w:after="0" w:line="200" w:lineRule="exact"/>
              <w:ind w:left="0"/>
              <w:jc w:val="center"/>
              <w:rPr>
                <w:rFonts w:cs="Times New Roman"/>
                <w:sz w:val="18"/>
                <w:szCs w:val="18"/>
              </w:rPr>
            </w:pPr>
            <w:r>
              <w:rPr>
                <w:rFonts w:cs="Times New Roman"/>
                <w:sz w:val="18"/>
                <w:szCs w:val="18"/>
              </w:rPr>
              <w:t>5299-</w:t>
            </w:r>
            <w:r w:rsidR="00D432A0">
              <w:rPr>
                <w:rFonts w:cs="Times New Roman"/>
                <w:sz w:val="18"/>
                <w:szCs w:val="18"/>
              </w:rPr>
              <w:t>5295</w:t>
            </w:r>
          </w:p>
        </w:tc>
        <w:tc>
          <w:tcPr>
            <w:tcW w:w="810" w:type="dxa"/>
            <w:vMerge w:val="restart"/>
            <w:tcBorders>
              <w:right w:val="thinThickThinSmallGap" w:sz="24" w:space="0" w:color="auto"/>
            </w:tcBorders>
            <w:shd w:val="clear" w:color="auto" w:fill="FFFFFF" w:themeFill="background1"/>
          </w:tcPr>
          <w:p w:rsidR="00D432A0" w:rsidRPr="00396779" w:rsidRDefault="00D432A0" w:rsidP="00CC2F3D">
            <w:pPr>
              <w:pStyle w:val="ListParagraph"/>
              <w:spacing w:after="0" w:line="200" w:lineRule="exact"/>
              <w:ind w:left="0"/>
              <w:jc w:val="center"/>
              <w:rPr>
                <w:rFonts w:cs="Times New Roman"/>
                <w:sz w:val="18"/>
                <w:szCs w:val="18"/>
              </w:rPr>
            </w:pPr>
            <w:r>
              <w:rPr>
                <w:rFonts w:cs="Times New Roman"/>
                <w:sz w:val="18"/>
                <w:szCs w:val="18"/>
              </w:rPr>
              <w:t>20%</w:t>
            </w:r>
          </w:p>
        </w:tc>
        <w:tc>
          <w:tcPr>
            <w:tcW w:w="2115" w:type="dxa"/>
            <w:tcBorders>
              <w:left w:val="thinThickThinSmallGap" w:sz="24" w:space="0" w:color="auto"/>
            </w:tcBorders>
            <w:shd w:val="clear" w:color="auto" w:fill="FFFFFF" w:themeFill="background1"/>
          </w:tcPr>
          <w:p w:rsidR="00D432A0" w:rsidRPr="00396779" w:rsidRDefault="00D432A0" w:rsidP="00CC2F3D">
            <w:pPr>
              <w:pStyle w:val="ListParagraph"/>
              <w:spacing w:after="0" w:line="200" w:lineRule="exact"/>
              <w:ind w:left="0"/>
              <w:jc w:val="both"/>
              <w:rPr>
                <w:rFonts w:cs="Times New Roman"/>
                <w:sz w:val="18"/>
                <w:szCs w:val="18"/>
              </w:rPr>
            </w:pPr>
            <w:r>
              <w:rPr>
                <w:rFonts w:cs="Times New Roman"/>
                <w:sz w:val="18"/>
                <w:szCs w:val="18"/>
              </w:rPr>
              <w:t>Fusion L5-S1</w:t>
            </w:r>
          </w:p>
        </w:tc>
        <w:tc>
          <w:tcPr>
            <w:tcW w:w="1170" w:type="dxa"/>
            <w:shd w:val="clear" w:color="auto" w:fill="FFFFFF" w:themeFill="background1"/>
          </w:tcPr>
          <w:p w:rsidR="00D432A0" w:rsidRPr="00396779" w:rsidRDefault="00A5393F" w:rsidP="00CC2F3D">
            <w:pPr>
              <w:pStyle w:val="ListParagraph"/>
              <w:spacing w:after="0" w:line="200" w:lineRule="exact"/>
              <w:ind w:left="0"/>
              <w:jc w:val="center"/>
              <w:rPr>
                <w:rFonts w:cs="Times New Roman"/>
                <w:sz w:val="18"/>
                <w:szCs w:val="18"/>
              </w:rPr>
            </w:pPr>
            <w:r>
              <w:rPr>
                <w:rFonts w:cs="Times New Roman"/>
                <w:sz w:val="18"/>
                <w:szCs w:val="18"/>
              </w:rPr>
              <w:t>5293-</w:t>
            </w:r>
            <w:r w:rsidR="00D432A0">
              <w:rPr>
                <w:rFonts w:cs="Times New Roman"/>
                <w:sz w:val="18"/>
                <w:szCs w:val="18"/>
              </w:rPr>
              <w:t>529</w:t>
            </w:r>
            <w:r w:rsidR="001D6DA0">
              <w:rPr>
                <w:rFonts w:cs="Times New Roman"/>
                <w:sz w:val="18"/>
                <w:szCs w:val="18"/>
              </w:rPr>
              <w:t>2</w:t>
            </w:r>
          </w:p>
        </w:tc>
        <w:tc>
          <w:tcPr>
            <w:tcW w:w="945" w:type="dxa"/>
            <w:shd w:val="clear" w:color="auto" w:fill="FFFFFF" w:themeFill="background1"/>
          </w:tcPr>
          <w:p w:rsidR="00D432A0" w:rsidRPr="00D432A0" w:rsidRDefault="00D432A0" w:rsidP="00CC2F3D">
            <w:pPr>
              <w:pStyle w:val="ListParagraph"/>
              <w:spacing w:after="0" w:line="200" w:lineRule="exact"/>
              <w:ind w:left="0"/>
              <w:jc w:val="center"/>
              <w:rPr>
                <w:rFonts w:cs="Times New Roman"/>
                <w:sz w:val="18"/>
                <w:szCs w:val="18"/>
              </w:rPr>
            </w:pPr>
            <w:r w:rsidRPr="00D432A0">
              <w:rPr>
                <w:rFonts w:cs="Times New Roman"/>
                <w:sz w:val="18"/>
                <w:szCs w:val="18"/>
              </w:rPr>
              <w:t>10%</w:t>
            </w:r>
          </w:p>
        </w:tc>
        <w:tc>
          <w:tcPr>
            <w:tcW w:w="990" w:type="dxa"/>
            <w:shd w:val="clear" w:color="auto" w:fill="FFFFFF" w:themeFill="background1"/>
          </w:tcPr>
          <w:p w:rsidR="00D432A0" w:rsidRPr="00D432A0" w:rsidRDefault="00285F82" w:rsidP="00CC2F3D">
            <w:pPr>
              <w:pStyle w:val="ListParagraph"/>
              <w:spacing w:after="0" w:line="200" w:lineRule="exact"/>
              <w:ind w:left="0"/>
              <w:jc w:val="center"/>
              <w:rPr>
                <w:rFonts w:cs="Times New Roman"/>
                <w:sz w:val="18"/>
                <w:szCs w:val="18"/>
              </w:rPr>
            </w:pPr>
            <w:r>
              <w:rPr>
                <w:rFonts w:cs="Times New Roman"/>
                <w:sz w:val="18"/>
                <w:szCs w:val="18"/>
              </w:rPr>
              <w:t>20030122</w:t>
            </w:r>
          </w:p>
        </w:tc>
      </w:tr>
      <w:tr w:rsidR="00D432A0" w:rsidRPr="00396779" w:rsidTr="00D432A0">
        <w:trPr>
          <w:trHeight w:val="125"/>
          <w:jc w:val="center"/>
        </w:trPr>
        <w:tc>
          <w:tcPr>
            <w:tcW w:w="1755" w:type="dxa"/>
            <w:vMerge/>
            <w:shd w:val="clear" w:color="auto" w:fill="FFFFFF" w:themeFill="background1"/>
          </w:tcPr>
          <w:p w:rsidR="00D432A0" w:rsidRPr="00396779" w:rsidRDefault="00D432A0" w:rsidP="00CC2F3D">
            <w:pPr>
              <w:pStyle w:val="ListParagraph"/>
              <w:spacing w:after="0" w:line="200" w:lineRule="exact"/>
              <w:ind w:left="0"/>
              <w:jc w:val="both"/>
              <w:rPr>
                <w:rFonts w:cs="Times New Roman"/>
                <w:sz w:val="18"/>
                <w:szCs w:val="18"/>
              </w:rPr>
            </w:pPr>
          </w:p>
        </w:tc>
        <w:tc>
          <w:tcPr>
            <w:tcW w:w="1485" w:type="dxa"/>
            <w:vMerge/>
            <w:shd w:val="clear" w:color="auto" w:fill="FFFFFF" w:themeFill="background1"/>
          </w:tcPr>
          <w:p w:rsidR="00D432A0" w:rsidRPr="00396779" w:rsidRDefault="00D432A0" w:rsidP="00CC2F3D">
            <w:pPr>
              <w:pStyle w:val="ListParagraph"/>
              <w:spacing w:after="0" w:line="20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D432A0" w:rsidRPr="00396779" w:rsidRDefault="00D432A0" w:rsidP="00CC2F3D">
            <w:pPr>
              <w:pStyle w:val="ListParagraph"/>
              <w:spacing w:after="0" w:line="20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D432A0" w:rsidRPr="00396779" w:rsidRDefault="00D432A0" w:rsidP="00CC2F3D">
            <w:pPr>
              <w:pStyle w:val="ListParagraph"/>
              <w:spacing w:after="0" w:line="200" w:lineRule="exact"/>
              <w:ind w:left="0"/>
              <w:jc w:val="both"/>
              <w:rPr>
                <w:rFonts w:cs="Times New Roman"/>
                <w:sz w:val="18"/>
                <w:szCs w:val="18"/>
              </w:rPr>
            </w:pPr>
            <w:r>
              <w:rPr>
                <w:rFonts w:cs="Times New Roman"/>
                <w:sz w:val="18"/>
                <w:szCs w:val="18"/>
              </w:rPr>
              <w:t>Radiculopathy (L)</w:t>
            </w:r>
            <w:r w:rsidR="00CC2F3D">
              <w:rPr>
                <w:rFonts w:cs="Times New Roman"/>
                <w:sz w:val="18"/>
                <w:szCs w:val="18"/>
              </w:rPr>
              <w:t xml:space="preserve"> </w:t>
            </w:r>
            <w:r>
              <w:rPr>
                <w:rFonts w:cs="Times New Roman"/>
                <w:sz w:val="18"/>
                <w:szCs w:val="18"/>
              </w:rPr>
              <w:t>LE</w:t>
            </w:r>
          </w:p>
        </w:tc>
        <w:tc>
          <w:tcPr>
            <w:tcW w:w="1170" w:type="dxa"/>
            <w:shd w:val="clear" w:color="auto" w:fill="FFFFFF" w:themeFill="background1"/>
          </w:tcPr>
          <w:p w:rsidR="00D432A0" w:rsidRPr="00396779" w:rsidRDefault="00A5393F" w:rsidP="00CC2F3D">
            <w:pPr>
              <w:pStyle w:val="ListParagraph"/>
              <w:spacing w:after="0" w:line="200" w:lineRule="exact"/>
              <w:ind w:left="0"/>
              <w:jc w:val="center"/>
              <w:rPr>
                <w:rFonts w:cs="Times New Roman"/>
                <w:sz w:val="18"/>
                <w:szCs w:val="18"/>
              </w:rPr>
            </w:pPr>
            <w:r>
              <w:rPr>
                <w:rFonts w:cs="Times New Roman"/>
                <w:sz w:val="18"/>
                <w:szCs w:val="18"/>
              </w:rPr>
              <w:t>5293-</w:t>
            </w:r>
            <w:r w:rsidR="00D432A0">
              <w:rPr>
                <w:rFonts w:cs="Times New Roman"/>
                <w:sz w:val="18"/>
                <w:szCs w:val="18"/>
              </w:rPr>
              <w:t>8520</w:t>
            </w:r>
          </w:p>
        </w:tc>
        <w:tc>
          <w:tcPr>
            <w:tcW w:w="945" w:type="dxa"/>
            <w:shd w:val="clear" w:color="auto" w:fill="FFFFFF" w:themeFill="background1"/>
          </w:tcPr>
          <w:p w:rsidR="00D432A0" w:rsidRPr="00D432A0" w:rsidRDefault="00D432A0" w:rsidP="00CC2F3D">
            <w:pPr>
              <w:pStyle w:val="ListParagraph"/>
              <w:spacing w:after="0" w:line="200" w:lineRule="exact"/>
              <w:ind w:left="0"/>
              <w:jc w:val="center"/>
              <w:rPr>
                <w:rFonts w:cs="Times New Roman"/>
                <w:sz w:val="18"/>
                <w:szCs w:val="18"/>
              </w:rPr>
            </w:pPr>
            <w:r>
              <w:rPr>
                <w:rFonts w:cs="Times New Roman"/>
                <w:sz w:val="18"/>
                <w:szCs w:val="18"/>
              </w:rPr>
              <w:t>40%</w:t>
            </w:r>
          </w:p>
        </w:tc>
        <w:tc>
          <w:tcPr>
            <w:tcW w:w="990" w:type="dxa"/>
            <w:shd w:val="clear" w:color="auto" w:fill="FFFFFF" w:themeFill="background1"/>
          </w:tcPr>
          <w:p w:rsidR="00D432A0" w:rsidRPr="00D432A0" w:rsidRDefault="00285F82" w:rsidP="00CC2F3D">
            <w:pPr>
              <w:pStyle w:val="ListParagraph"/>
              <w:spacing w:after="0" w:line="200" w:lineRule="exact"/>
              <w:ind w:left="0"/>
              <w:jc w:val="center"/>
              <w:rPr>
                <w:rFonts w:cs="Times New Roman"/>
                <w:sz w:val="18"/>
                <w:szCs w:val="18"/>
              </w:rPr>
            </w:pPr>
            <w:r>
              <w:rPr>
                <w:rFonts w:cs="Times New Roman"/>
                <w:sz w:val="18"/>
                <w:szCs w:val="18"/>
              </w:rPr>
              <w:t>20030122</w:t>
            </w:r>
          </w:p>
        </w:tc>
      </w:tr>
      <w:tr w:rsidR="00D432A0" w:rsidRPr="00396779" w:rsidTr="00E736D7">
        <w:trPr>
          <w:trHeight w:val="125"/>
          <w:jc w:val="center"/>
        </w:trPr>
        <w:tc>
          <w:tcPr>
            <w:tcW w:w="4050" w:type="dxa"/>
            <w:gridSpan w:val="3"/>
            <w:tcBorders>
              <w:top w:val="single" w:sz="4" w:space="0" w:color="auto"/>
              <w:right w:val="thinThickThinSmallGap" w:sz="24" w:space="0" w:color="auto"/>
            </w:tcBorders>
            <w:shd w:val="clear" w:color="auto" w:fill="FFFFFF" w:themeFill="background1"/>
          </w:tcPr>
          <w:p w:rsidR="00D432A0" w:rsidRPr="00396779" w:rsidRDefault="00D432A0" w:rsidP="00CC2F3D">
            <w:pPr>
              <w:pStyle w:val="ListParagraph"/>
              <w:spacing w:after="0" w:line="200" w:lineRule="exact"/>
              <w:ind w:left="0"/>
              <w:jc w:val="center"/>
              <w:rPr>
                <w:rFonts w:cs="Times New Roman"/>
                <w:sz w:val="18"/>
                <w:szCs w:val="18"/>
              </w:rPr>
            </w:pPr>
            <w:r w:rsidRPr="00396779">
              <w:rPr>
                <w:rFonts w:cs="Times New Roman"/>
                <w:sz w:val="18"/>
                <w:szCs w:val="18"/>
              </w:rPr>
              <w:t>↓No Additional MEB Entries↓</w:t>
            </w:r>
          </w:p>
        </w:tc>
        <w:tc>
          <w:tcPr>
            <w:tcW w:w="5220" w:type="dxa"/>
            <w:gridSpan w:val="4"/>
            <w:tcBorders>
              <w:left w:val="thinThickThinSmallGap" w:sz="24" w:space="0" w:color="auto"/>
            </w:tcBorders>
            <w:shd w:val="clear" w:color="auto" w:fill="FFFFFF" w:themeFill="background1"/>
          </w:tcPr>
          <w:p w:rsidR="00D432A0" w:rsidRPr="00396779" w:rsidRDefault="00A739A6" w:rsidP="00CC2F3D">
            <w:pPr>
              <w:pStyle w:val="ListParagraph"/>
              <w:spacing w:after="0" w:line="200" w:lineRule="exact"/>
              <w:ind w:left="0"/>
              <w:jc w:val="center"/>
              <w:rPr>
                <w:rFonts w:cs="Times New Roman"/>
                <w:sz w:val="18"/>
                <w:szCs w:val="18"/>
              </w:rPr>
            </w:pPr>
            <w:r>
              <w:rPr>
                <w:rFonts w:cs="Times New Roman"/>
                <w:sz w:val="18"/>
                <w:szCs w:val="18"/>
              </w:rPr>
              <w:t>0% x 2 / NSC x 1</w:t>
            </w:r>
          </w:p>
        </w:tc>
      </w:tr>
      <w:tr w:rsidR="00C87F76" w:rsidRPr="00396779"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C87F76" w:rsidRPr="00396779" w:rsidRDefault="00C87F76" w:rsidP="00A36B5C">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sidR="00D432A0">
              <w:rPr>
                <w:rFonts w:cs="Times New Roman"/>
                <w:b/>
                <w:sz w:val="20"/>
                <w:szCs w:val="20"/>
              </w:rPr>
              <w:t>2</w:t>
            </w:r>
            <w:r w:rsidRPr="00396779">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C87F76" w:rsidRPr="00396779" w:rsidRDefault="00C87F76" w:rsidP="00A36B5C">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EB3307">
              <w:rPr>
                <w:rFonts w:cs="Times New Roman"/>
                <w:b/>
                <w:sz w:val="20"/>
                <w:szCs w:val="20"/>
              </w:rPr>
              <w:t xml:space="preserve"> </w:t>
            </w:r>
            <w:r w:rsidR="00EB3307" w:rsidRPr="00FB1725">
              <w:rPr>
                <w:rFonts w:cs="Times New Roman"/>
                <w:b/>
                <w:sz w:val="20"/>
                <w:szCs w:val="20"/>
              </w:rPr>
              <w:t>(</w:t>
            </w:r>
            <w:r w:rsidR="00EB3307" w:rsidRPr="00FB1725">
              <w:rPr>
                <w:rFonts w:cs="Times New Roman"/>
                <w:b/>
                <w:i/>
                <w:sz w:val="20"/>
                <w:szCs w:val="20"/>
              </w:rPr>
              <w:t>Includes Non-PEB Conditions</w:t>
            </w:r>
            <w:r w:rsidR="00EB3307" w:rsidRPr="00FB1725">
              <w:rPr>
                <w:rFonts w:cs="Times New Roman"/>
                <w:b/>
                <w:sz w:val="20"/>
                <w:szCs w:val="20"/>
              </w:rPr>
              <w:t>):</w:t>
            </w:r>
            <w:r w:rsidRPr="00396779">
              <w:rPr>
                <w:rFonts w:cs="Times New Roman"/>
                <w:b/>
                <w:sz w:val="20"/>
                <w:szCs w:val="20"/>
              </w:rPr>
              <w:t xml:space="preserve"> </w:t>
            </w:r>
            <w:r w:rsidR="008928E1">
              <w:rPr>
                <w:rFonts w:cs="Times New Roman"/>
                <w:b/>
                <w:sz w:val="20"/>
                <w:szCs w:val="20"/>
              </w:rPr>
              <w:t>5</w:t>
            </w:r>
            <w:r w:rsidRPr="00396779">
              <w:rPr>
                <w:rFonts w:cs="Times New Roman"/>
                <w:b/>
                <w:sz w:val="20"/>
                <w:szCs w:val="20"/>
              </w:rPr>
              <w:t>0%</w:t>
            </w:r>
          </w:p>
        </w:tc>
      </w:tr>
    </w:tbl>
    <w:p w:rsidR="00106AD8" w:rsidRPr="00CD5BD7" w:rsidRDefault="00106AD8" w:rsidP="00A36B5C">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6B5C">
      <w:pPr>
        <w:tabs>
          <w:tab w:val="left" w:pos="288"/>
          <w:tab w:val="left" w:pos="4752"/>
        </w:tabs>
        <w:spacing w:line="240" w:lineRule="exact"/>
        <w:rPr>
          <w:rFonts w:ascii="Calibri" w:hAnsi="Calibri"/>
          <w:color w:val="000080"/>
          <w:szCs w:val="24"/>
        </w:rPr>
      </w:pPr>
    </w:p>
    <w:p w:rsidR="002C6E5B" w:rsidRDefault="002C6E5B" w:rsidP="00257C9D">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667923">
        <w:rPr>
          <w:rFonts w:asciiTheme="minorHAnsi" w:hAnsiTheme="minorHAnsi"/>
          <w:color w:val="auto"/>
          <w:szCs w:val="24"/>
        </w:rPr>
        <w:t xml:space="preserve">  </w:t>
      </w:r>
    </w:p>
    <w:p w:rsidR="008928E1" w:rsidRDefault="008928E1" w:rsidP="00257C9D">
      <w:pPr>
        <w:tabs>
          <w:tab w:val="left" w:pos="288"/>
          <w:tab w:val="left" w:pos="4752"/>
        </w:tabs>
        <w:spacing w:line="240" w:lineRule="exact"/>
        <w:jc w:val="both"/>
        <w:rPr>
          <w:rFonts w:asciiTheme="minorHAnsi" w:hAnsiTheme="minorHAnsi"/>
          <w:color w:val="auto"/>
          <w:szCs w:val="24"/>
        </w:rPr>
      </w:pPr>
    </w:p>
    <w:p w:rsidR="00C64294" w:rsidRDefault="00A272DD" w:rsidP="00257C9D">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Low Back Condition</w:t>
      </w:r>
      <w:r w:rsidR="008928E1">
        <w:rPr>
          <w:rFonts w:asciiTheme="minorHAnsi" w:hAnsiTheme="minorHAnsi"/>
          <w:color w:val="auto"/>
          <w:szCs w:val="24"/>
        </w:rPr>
        <w:t>.</w:t>
      </w:r>
      <w:proofErr w:type="gramEnd"/>
      <w:r w:rsidR="008928E1">
        <w:rPr>
          <w:rFonts w:asciiTheme="minorHAnsi" w:hAnsiTheme="minorHAnsi"/>
          <w:color w:val="auto"/>
          <w:szCs w:val="24"/>
        </w:rPr>
        <w:t xml:space="preserve">  </w:t>
      </w:r>
      <w:r w:rsidR="00DF4F70">
        <w:rPr>
          <w:rFonts w:asciiTheme="minorHAnsi" w:hAnsiTheme="minorHAnsi"/>
          <w:color w:val="auto"/>
          <w:szCs w:val="24"/>
        </w:rPr>
        <w:t>The</w:t>
      </w:r>
      <w:r w:rsidR="00155F74">
        <w:rPr>
          <w:rFonts w:asciiTheme="minorHAnsi" w:hAnsiTheme="minorHAnsi"/>
          <w:color w:val="auto"/>
          <w:szCs w:val="24"/>
        </w:rPr>
        <w:t xml:space="preserve"> CI injured his low</w:t>
      </w:r>
      <w:r w:rsidR="00F477B5">
        <w:rPr>
          <w:rFonts w:asciiTheme="minorHAnsi" w:hAnsiTheme="minorHAnsi"/>
          <w:color w:val="auto"/>
          <w:szCs w:val="24"/>
        </w:rPr>
        <w:t xml:space="preserve"> back in April </w:t>
      </w:r>
      <w:r w:rsidR="00C24705">
        <w:rPr>
          <w:rFonts w:asciiTheme="minorHAnsi" w:hAnsiTheme="minorHAnsi"/>
          <w:color w:val="auto"/>
          <w:szCs w:val="24"/>
        </w:rPr>
        <w:t>2000 while playing basketball</w:t>
      </w:r>
      <w:r w:rsidR="00155F74">
        <w:rPr>
          <w:rFonts w:asciiTheme="minorHAnsi" w:hAnsiTheme="minorHAnsi"/>
          <w:color w:val="auto"/>
          <w:szCs w:val="24"/>
        </w:rPr>
        <w:t xml:space="preserve">.  </w:t>
      </w:r>
      <w:r w:rsidR="00936821">
        <w:rPr>
          <w:rFonts w:asciiTheme="minorHAnsi" w:hAnsiTheme="minorHAnsi"/>
          <w:color w:val="auto"/>
          <w:szCs w:val="24"/>
        </w:rPr>
        <w:t xml:space="preserve">The CI was </w:t>
      </w:r>
      <w:r w:rsidR="00155F74">
        <w:rPr>
          <w:rFonts w:asciiTheme="minorHAnsi" w:hAnsiTheme="minorHAnsi"/>
          <w:color w:val="auto"/>
          <w:szCs w:val="24"/>
        </w:rPr>
        <w:t>seen by</w:t>
      </w:r>
      <w:r w:rsidR="00936821">
        <w:rPr>
          <w:rFonts w:asciiTheme="minorHAnsi" w:hAnsiTheme="minorHAnsi"/>
          <w:color w:val="auto"/>
          <w:szCs w:val="24"/>
        </w:rPr>
        <w:t xml:space="preserve"> </w:t>
      </w:r>
      <w:r w:rsidR="002A2183">
        <w:rPr>
          <w:rFonts w:asciiTheme="minorHAnsi" w:hAnsiTheme="minorHAnsi"/>
          <w:color w:val="auto"/>
          <w:szCs w:val="24"/>
        </w:rPr>
        <w:t>o</w:t>
      </w:r>
      <w:r w:rsidR="00936821">
        <w:rPr>
          <w:rFonts w:asciiTheme="minorHAnsi" w:hAnsiTheme="minorHAnsi"/>
          <w:color w:val="auto"/>
          <w:szCs w:val="24"/>
        </w:rPr>
        <w:t xml:space="preserve">rthopedics in December </w:t>
      </w:r>
      <w:r w:rsidR="004F6542">
        <w:rPr>
          <w:rFonts w:asciiTheme="minorHAnsi" w:hAnsiTheme="minorHAnsi"/>
          <w:color w:val="auto"/>
          <w:szCs w:val="24"/>
        </w:rPr>
        <w:t>200</w:t>
      </w:r>
      <w:r w:rsidR="00155F74">
        <w:rPr>
          <w:rFonts w:asciiTheme="minorHAnsi" w:hAnsiTheme="minorHAnsi"/>
          <w:color w:val="auto"/>
          <w:szCs w:val="24"/>
        </w:rPr>
        <w:t>0 due to persistent pain</w:t>
      </w:r>
      <w:r w:rsidR="00402A53">
        <w:rPr>
          <w:rFonts w:asciiTheme="minorHAnsi" w:hAnsiTheme="minorHAnsi"/>
          <w:color w:val="auto"/>
          <w:szCs w:val="24"/>
        </w:rPr>
        <w:t>,</w:t>
      </w:r>
      <w:r w:rsidR="00155F74">
        <w:rPr>
          <w:rFonts w:asciiTheme="minorHAnsi" w:hAnsiTheme="minorHAnsi"/>
          <w:color w:val="auto"/>
          <w:szCs w:val="24"/>
        </w:rPr>
        <w:t xml:space="preserve"> and </w:t>
      </w:r>
      <w:r w:rsidR="00817B8B">
        <w:rPr>
          <w:rFonts w:asciiTheme="minorHAnsi" w:hAnsiTheme="minorHAnsi"/>
          <w:color w:val="auto"/>
          <w:szCs w:val="24"/>
        </w:rPr>
        <w:t xml:space="preserve">was put on </w:t>
      </w:r>
      <w:r w:rsidR="002A2183">
        <w:rPr>
          <w:rFonts w:asciiTheme="minorHAnsi" w:hAnsiTheme="minorHAnsi"/>
          <w:color w:val="auto"/>
          <w:szCs w:val="24"/>
        </w:rPr>
        <w:t>LIMDU</w:t>
      </w:r>
      <w:r w:rsidR="00155F74">
        <w:rPr>
          <w:rFonts w:asciiTheme="minorHAnsi" w:hAnsiTheme="minorHAnsi"/>
          <w:color w:val="auto"/>
          <w:szCs w:val="24"/>
        </w:rPr>
        <w:t xml:space="preserve">.  </w:t>
      </w:r>
      <w:r w:rsidR="002A2183">
        <w:rPr>
          <w:rFonts w:asciiTheme="minorHAnsi" w:hAnsiTheme="minorHAnsi"/>
          <w:color w:val="auto"/>
          <w:szCs w:val="24"/>
        </w:rPr>
        <w:t xml:space="preserve">Magnetic </w:t>
      </w:r>
      <w:r w:rsidR="00172898">
        <w:rPr>
          <w:rFonts w:asciiTheme="minorHAnsi" w:hAnsiTheme="minorHAnsi"/>
          <w:color w:val="auto"/>
          <w:szCs w:val="24"/>
        </w:rPr>
        <w:t>r</w:t>
      </w:r>
      <w:r w:rsidR="002A2183">
        <w:rPr>
          <w:rFonts w:asciiTheme="minorHAnsi" w:hAnsiTheme="minorHAnsi"/>
          <w:color w:val="auto"/>
          <w:szCs w:val="24"/>
        </w:rPr>
        <w:t xml:space="preserve">esonance </w:t>
      </w:r>
      <w:r w:rsidR="00172898">
        <w:rPr>
          <w:rFonts w:asciiTheme="minorHAnsi" w:hAnsiTheme="minorHAnsi"/>
          <w:color w:val="auto"/>
          <w:szCs w:val="24"/>
        </w:rPr>
        <w:t>i</w:t>
      </w:r>
      <w:r w:rsidR="002A2183">
        <w:rPr>
          <w:rFonts w:asciiTheme="minorHAnsi" w:hAnsiTheme="minorHAnsi"/>
          <w:color w:val="auto"/>
          <w:szCs w:val="24"/>
        </w:rPr>
        <w:t xml:space="preserve">maging </w:t>
      </w:r>
      <w:r w:rsidR="00936821">
        <w:rPr>
          <w:rFonts w:asciiTheme="minorHAnsi" w:hAnsiTheme="minorHAnsi"/>
          <w:color w:val="auto"/>
          <w:szCs w:val="24"/>
        </w:rPr>
        <w:t xml:space="preserve">revealed </w:t>
      </w:r>
      <w:proofErr w:type="spellStart"/>
      <w:r w:rsidR="00936821">
        <w:rPr>
          <w:rFonts w:asciiTheme="minorHAnsi" w:hAnsiTheme="minorHAnsi"/>
          <w:color w:val="auto"/>
          <w:szCs w:val="24"/>
        </w:rPr>
        <w:t>des</w:t>
      </w:r>
      <w:r w:rsidR="00402A53">
        <w:rPr>
          <w:rFonts w:asciiTheme="minorHAnsi" w:hAnsiTheme="minorHAnsi"/>
          <w:color w:val="auto"/>
          <w:szCs w:val="24"/>
        </w:rPr>
        <w:t>si</w:t>
      </w:r>
      <w:r w:rsidR="00936821">
        <w:rPr>
          <w:rFonts w:asciiTheme="minorHAnsi" w:hAnsiTheme="minorHAnsi"/>
          <w:color w:val="auto"/>
          <w:szCs w:val="24"/>
        </w:rPr>
        <w:t>cation</w:t>
      </w:r>
      <w:proofErr w:type="spellEnd"/>
      <w:r w:rsidR="00936821">
        <w:rPr>
          <w:rFonts w:asciiTheme="minorHAnsi" w:hAnsiTheme="minorHAnsi"/>
          <w:color w:val="auto"/>
          <w:szCs w:val="24"/>
        </w:rPr>
        <w:t xml:space="preserve"> and narrowing of the disc space at L5-S1 along with a central and paracentr</w:t>
      </w:r>
      <w:r w:rsidR="00C24705">
        <w:rPr>
          <w:rFonts w:asciiTheme="minorHAnsi" w:hAnsiTheme="minorHAnsi"/>
          <w:color w:val="auto"/>
          <w:szCs w:val="24"/>
        </w:rPr>
        <w:t>al disc protrusion.</w:t>
      </w:r>
      <w:r w:rsidR="005631D5">
        <w:rPr>
          <w:rFonts w:asciiTheme="minorHAnsi" w:hAnsiTheme="minorHAnsi"/>
          <w:color w:val="auto"/>
          <w:szCs w:val="24"/>
        </w:rPr>
        <w:t xml:space="preserve">  The CI was referred to </w:t>
      </w:r>
      <w:r w:rsidR="002A2183">
        <w:rPr>
          <w:rFonts w:asciiTheme="minorHAnsi" w:hAnsiTheme="minorHAnsi"/>
          <w:color w:val="auto"/>
          <w:szCs w:val="24"/>
        </w:rPr>
        <w:t>n</w:t>
      </w:r>
      <w:r w:rsidR="005631D5">
        <w:rPr>
          <w:rFonts w:asciiTheme="minorHAnsi" w:hAnsiTheme="minorHAnsi"/>
          <w:color w:val="auto"/>
          <w:szCs w:val="24"/>
        </w:rPr>
        <w:t>eurosurgery in</w:t>
      </w:r>
      <w:r w:rsidR="00C24705">
        <w:rPr>
          <w:rFonts w:asciiTheme="minorHAnsi" w:hAnsiTheme="minorHAnsi"/>
          <w:color w:val="auto"/>
          <w:szCs w:val="24"/>
        </w:rPr>
        <w:t xml:space="preserve"> June 2001 and a </w:t>
      </w:r>
      <w:proofErr w:type="spellStart"/>
      <w:r w:rsidR="00C24705">
        <w:rPr>
          <w:rFonts w:asciiTheme="minorHAnsi" w:hAnsiTheme="minorHAnsi"/>
          <w:color w:val="auto"/>
          <w:szCs w:val="24"/>
        </w:rPr>
        <w:t>discogram</w:t>
      </w:r>
      <w:proofErr w:type="spellEnd"/>
      <w:r w:rsidR="00B84FD5">
        <w:rPr>
          <w:rFonts w:asciiTheme="minorHAnsi" w:hAnsiTheme="minorHAnsi"/>
          <w:color w:val="auto"/>
          <w:szCs w:val="24"/>
        </w:rPr>
        <w:t xml:space="preserve"> was positive for concordant pain at L5-S1 with some </w:t>
      </w:r>
      <w:r w:rsidR="00C24705">
        <w:rPr>
          <w:rFonts w:asciiTheme="minorHAnsi" w:hAnsiTheme="minorHAnsi"/>
          <w:color w:val="auto"/>
          <w:szCs w:val="24"/>
        </w:rPr>
        <w:t xml:space="preserve">dye leakage.  </w:t>
      </w:r>
      <w:r w:rsidR="00B84FD5">
        <w:rPr>
          <w:rFonts w:asciiTheme="minorHAnsi" w:hAnsiTheme="minorHAnsi"/>
          <w:color w:val="auto"/>
          <w:szCs w:val="24"/>
        </w:rPr>
        <w:t>Due to persistent pain and failed attempts at conservative therapy, the CI underwent L5-S1 spin</w:t>
      </w:r>
      <w:r w:rsidR="00C95430">
        <w:rPr>
          <w:rFonts w:asciiTheme="minorHAnsi" w:hAnsiTheme="minorHAnsi"/>
          <w:color w:val="auto"/>
          <w:szCs w:val="24"/>
        </w:rPr>
        <w:t>al fusion on 20 December 2001</w:t>
      </w:r>
      <w:r w:rsidR="00C95430" w:rsidRPr="00F159D9">
        <w:rPr>
          <w:rFonts w:asciiTheme="minorHAnsi" w:hAnsiTheme="minorHAnsi"/>
          <w:color w:val="auto"/>
          <w:szCs w:val="24"/>
        </w:rPr>
        <w:t xml:space="preserve">.  </w:t>
      </w:r>
      <w:r w:rsidR="00402A53">
        <w:rPr>
          <w:rFonts w:asciiTheme="minorHAnsi" w:hAnsiTheme="minorHAnsi"/>
          <w:color w:val="auto"/>
          <w:szCs w:val="24"/>
        </w:rPr>
        <w:t>The b</w:t>
      </w:r>
      <w:r w:rsidR="00B84FD5" w:rsidRPr="00F159D9">
        <w:rPr>
          <w:rFonts w:asciiTheme="minorHAnsi" w:hAnsiTheme="minorHAnsi"/>
          <w:color w:val="auto"/>
          <w:szCs w:val="24"/>
        </w:rPr>
        <w:t>ack pain improved after surgery</w:t>
      </w:r>
      <w:r w:rsidR="00402A53">
        <w:rPr>
          <w:rFonts w:asciiTheme="minorHAnsi" w:hAnsiTheme="minorHAnsi"/>
          <w:color w:val="auto"/>
          <w:szCs w:val="24"/>
        </w:rPr>
        <w:t xml:space="preserve">. </w:t>
      </w:r>
      <w:r w:rsidR="00B84FD5" w:rsidRPr="00F159D9">
        <w:rPr>
          <w:rFonts w:asciiTheme="minorHAnsi" w:hAnsiTheme="minorHAnsi"/>
          <w:color w:val="auto"/>
          <w:szCs w:val="24"/>
        </w:rPr>
        <w:t xml:space="preserve"> </w:t>
      </w:r>
      <w:r w:rsidR="00402A53">
        <w:rPr>
          <w:rFonts w:asciiTheme="minorHAnsi" w:hAnsiTheme="minorHAnsi"/>
          <w:color w:val="auto"/>
          <w:szCs w:val="24"/>
        </w:rPr>
        <w:t>T</w:t>
      </w:r>
      <w:r w:rsidR="00B84FD5" w:rsidRPr="00F159D9">
        <w:rPr>
          <w:rFonts w:asciiTheme="minorHAnsi" w:hAnsiTheme="minorHAnsi"/>
          <w:color w:val="auto"/>
          <w:szCs w:val="24"/>
        </w:rPr>
        <w:t>he CI continued to have occasional left leg pain</w:t>
      </w:r>
      <w:r w:rsidR="008C27A8" w:rsidRPr="00F159D9">
        <w:rPr>
          <w:rFonts w:asciiTheme="minorHAnsi" w:hAnsiTheme="minorHAnsi"/>
          <w:color w:val="auto"/>
          <w:szCs w:val="24"/>
        </w:rPr>
        <w:t xml:space="preserve"> and began having left foot pain.  </w:t>
      </w:r>
      <w:r w:rsidR="003E2C5C" w:rsidRPr="00F159D9">
        <w:rPr>
          <w:rFonts w:asciiTheme="minorHAnsi" w:hAnsiTheme="minorHAnsi"/>
          <w:color w:val="auto"/>
          <w:szCs w:val="24"/>
        </w:rPr>
        <w:t>In February 2002, the CI was referred to the pain management clinic</w:t>
      </w:r>
      <w:r w:rsidR="004F6542" w:rsidRPr="00F159D9">
        <w:rPr>
          <w:rFonts w:asciiTheme="minorHAnsi" w:hAnsiTheme="minorHAnsi"/>
          <w:color w:val="auto"/>
          <w:szCs w:val="24"/>
        </w:rPr>
        <w:t xml:space="preserve"> at Bethesda for left foot pain described as,</w:t>
      </w:r>
      <w:r w:rsidR="003E2C5C" w:rsidRPr="00F159D9">
        <w:rPr>
          <w:rFonts w:asciiTheme="minorHAnsi" w:hAnsiTheme="minorHAnsi"/>
          <w:color w:val="auto"/>
          <w:szCs w:val="24"/>
        </w:rPr>
        <w:t xml:space="preserve"> </w:t>
      </w:r>
      <w:r w:rsidR="004F6542" w:rsidRPr="00F159D9">
        <w:rPr>
          <w:rFonts w:asciiTheme="minorHAnsi" w:hAnsiTheme="minorHAnsi"/>
          <w:color w:val="auto"/>
          <w:szCs w:val="24"/>
        </w:rPr>
        <w:t>“</w:t>
      </w:r>
      <w:r w:rsidR="003E2C5C" w:rsidRPr="00F159D9">
        <w:rPr>
          <w:rFonts w:asciiTheme="minorHAnsi" w:hAnsiTheme="minorHAnsi"/>
          <w:color w:val="auto"/>
          <w:szCs w:val="24"/>
        </w:rPr>
        <w:t xml:space="preserve">burning </w:t>
      </w:r>
      <w:proofErr w:type="spellStart"/>
      <w:r w:rsidR="003E2C5C" w:rsidRPr="00F159D9">
        <w:rPr>
          <w:rFonts w:asciiTheme="minorHAnsi" w:hAnsiTheme="minorHAnsi"/>
          <w:color w:val="auto"/>
          <w:szCs w:val="24"/>
        </w:rPr>
        <w:t>dysthesia</w:t>
      </w:r>
      <w:proofErr w:type="spellEnd"/>
      <w:r w:rsidR="003E2C5C" w:rsidRPr="00F159D9">
        <w:rPr>
          <w:rFonts w:asciiTheme="minorHAnsi" w:hAnsiTheme="minorHAnsi"/>
          <w:color w:val="auto"/>
          <w:szCs w:val="24"/>
        </w:rPr>
        <w:t xml:space="preserve"> following lumbar fusion</w:t>
      </w:r>
      <w:r w:rsidR="002A2183">
        <w:rPr>
          <w:rFonts w:asciiTheme="minorHAnsi" w:hAnsiTheme="minorHAnsi"/>
          <w:color w:val="auto"/>
          <w:szCs w:val="24"/>
        </w:rPr>
        <w:t>.</w:t>
      </w:r>
      <w:r w:rsidR="004F6542" w:rsidRPr="00F159D9">
        <w:rPr>
          <w:rFonts w:asciiTheme="minorHAnsi" w:hAnsiTheme="minorHAnsi"/>
          <w:color w:val="auto"/>
          <w:szCs w:val="24"/>
        </w:rPr>
        <w:t>”</w:t>
      </w:r>
      <w:r w:rsidR="00614605">
        <w:rPr>
          <w:rFonts w:asciiTheme="minorHAnsi" w:hAnsiTheme="minorHAnsi"/>
          <w:color w:val="auto"/>
          <w:szCs w:val="24"/>
        </w:rPr>
        <w:t xml:space="preserve"> </w:t>
      </w:r>
      <w:r w:rsidR="003E2C5C">
        <w:rPr>
          <w:rFonts w:asciiTheme="minorHAnsi" w:hAnsiTheme="minorHAnsi"/>
          <w:color w:val="auto"/>
          <w:szCs w:val="24"/>
        </w:rPr>
        <w:t xml:space="preserve"> </w:t>
      </w:r>
      <w:r w:rsidR="008C27A8">
        <w:rPr>
          <w:rFonts w:asciiTheme="minorHAnsi" w:hAnsiTheme="minorHAnsi"/>
          <w:color w:val="auto"/>
          <w:szCs w:val="24"/>
        </w:rPr>
        <w:t>From a technical point</w:t>
      </w:r>
      <w:r w:rsidR="002A2183">
        <w:rPr>
          <w:rFonts w:asciiTheme="minorHAnsi" w:hAnsiTheme="minorHAnsi"/>
          <w:color w:val="auto"/>
          <w:szCs w:val="24"/>
        </w:rPr>
        <w:t>,</w:t>
      </w:r>
      <w:r w:rsidR="008C27A8">
        <w:rPr>
          <w:rFonts w:asciiTheme="minorHAnsi" w:hAnsiTheme="minorHAnsi"/>
          <w:color w:val="auto"/>
          <w:szCs w:val="24"/>
        </w:rPr>
        <w:t xml:space="preserve"> </w:t>
      </w:r>
      <w:r w:rsidR="004F6542">
        <w:rPr>
          <w:rFonts w:asciiTheme="minorHAnsi" w:hAnsiTheme="minorHAnsi"/>
          <w:color w:val="auto"/>
          <w:szCs w:val="24"/>
        </w:rPr>
        <w:t xml:space="preserve">the neurosurgeon </w:t>
      </w:r>
      <w:r w:rsidR="00402A53">
        <w:rPr>
          <w:rFonts w:asciiTheme="minorHAnsi" w:hAnsiTheme="minorHAnsi"/>
          <w:color w:val="auto"/>
          <w:szCs w:val="24"/>
        </w:rPr>
        <w:t>considered</w:t>
      </w:r>
      <w:r w:rsidR="004F6542">
        <w:rPr>
          <w:rFonts w:asciiTheme="minorHAnsi" w:hAnsiTheme="minorHAnsi"/>
          <w:color w:val="auto"/>
          <w:szCs w:val="24"/>
        </w:rPr>
        <w:t xml:space="preserve"> </w:t>
      </w:r>
      <w:r w:rsidR="008C27A8">
        <w:rPr>
          <w:rFonts w:asciiTheme="minorHAnsi" w:hAnsiTheme="minorHAnsi"/>
          <w:color w:val="auto"/>
          <w:szCs w:val="24"/>
        </w:rPr>
        <w:t xml:space="preserve">the operation </w:t>
      </w:r>
      <w:r w:rsidR="00402A53">
        <w:rPr>
          <w:rFonts w:asciiTheme="minorHAnsi" w:hAnsiTheme="minorHAnsi"/>
          <w:color w:val="auto"/>
          <w:szCs w:val="24"/>
        </w:rPr>
        <w:t xml:space="preserve">to be </w:t>
      </w:r>
      <w:r w:rsidR="008C27A8">
        <w:rPr>
          <w:rFonts w:asciiTheme="minorHAnsi" w:hAnsiTheme="minorHAnsi"/>
          <w:color w:val="auto"/>
          <w:szCs w:val="24"/>
        </w:rPr>
        <w:t>successful</w:t>
      </w:r>
      <w:r w:rsidR="001B4C30">
        <w:rPr>
          <w:rFonts w:asciiTheme="minorHAnsi" w:hAnsiTheme="minorHAnsi"/>
          <w:color w:val="auto"/>
          <w:szCs w:val="24"/>
        </w:rPr>
        <w:t>,</w:t>
      </w:r>
      <w:r w:rsidR="008C27A8">
        <w:rPr>
          <w:rFonts w:asciiTheme="minorHAnsi" w:hAnsiTheme="minorHAnsi"/>
          <w:color w:val="auto"/>
          <w:szCs w:val="24"/>
        </w:rPr>
        <w:t xml:space="preserve"> but</w:t>
      </w:r>
      <w:r w:rsidR="00402A53">
        <w:rPr>
          <w:rFonts w:asciiTheme="minorHAnsi" w:hAnsiTheme="minorHAnsi"/>
          <w:color w:val="auto"/>
          <w:szCs w:val="24"/>
        </w:rPr>
        <w:t xml:space="preserve"> due to the persistent symptoms</w:t>
      </w:r>
      <w:r w:rsidR="002A2183">
        <w:rPr>
          <w:rFonts w:asciiTheme="minorHAnsi" w:hAnsiTheme="minorHAnsi"/>
          <w:color w:val="auto"/>
          <w:szCs w:val="24"/>
        </w:rPr>
        <w:t>,</w:t>
      </w:r>
      <w:r w:rsidR="004F6542">
        <w:rPr>
          <w:rFonts w:asciiTheme="minorHAnsi" w:hAnsiTheme="minorHAnsi"/>
          <w:color w:val="auto"/>
          <w:szCs w:val="24"/>
        </w:rPr>
        <w:t xml:space="preserve"> the CI’s inability to </w:t>
      </w:r>
      <w:r w:rsidR="00C94F83">
        <w:rPr>
          <w:rFonts w:asciiTheme="minorHAnsi" w:hAnsiTheme="minorHAnsi"/>
          <w:color w:val="auto"/>
          <w:szCs w:val="24"/>
        </w:rPr>
        <w:t xml:space="preserve">deploy, </w:t>
      </w:r>
      <w:r w:rsidR="00402A53">
        <w:rPr>
          <w:rFonts w:asciiTheme="minorHAnsi" w:hAnsiTheme="minorHAnsi"/>
          <w:color w:val="auto"/>
          <w:szCs w:val="24"/>
        </w:rPr>
        <w:t xml:space="preserve">inability to </w:t>
      </w:r>
      <w:r w:rsidR="00C94F83">
        <w:rPr>
          <w:rFonts w:asciiTheme="minorHAnsi" w:hAnsiTheme="minorHAnsi"/>
          <w:color w:val="auto"/>
          <w:szCs w:val="24"/>
        </w:rPr>
        <w:t>maintain weight standards</w:t>
      </w:r>
      <w:r w:rsidR="00402A53">
        <w:rPr>
          <w:rFonts w:asciiTheme="minorHAnsi" w:hAnsiTheme="minorHAnsi"/>
          <w:color w:val="auto"/>
          <w:szCs w:val="24"/>
        </w:rPr>
        <w:t>,</w:t>
      </w:r>
      <w:r w:rsidR="00C94F83">
        <w:rPr>
          <w:rFonts w:asciiTheme="minorHAnsi" w:hAnsiTheme="minorHAnsi"/>
          <w:color w:val="auto"/>
          <w:szCs w:val="24"/>
        </w:rPr>
        <w:t xml:space="preserve"> and </w:t>
      </w:r>
      <w:r w:rsidR="00402A53">
        <w:rPr>
          <w:rFonts w:asciiTheme="minorHAnsi" w:hAnsiTheme="minorHAnsi"/>
          <w:color w:val="auto"/>
          <w:szCs w:val="24"/>
        </w:rPr>
        <w:t xml:space="preserve">inability to </w:t>
      </w:r>
      <w:r w:rsidR="00C94F83">
        <w:rPr>
          <w:rFonts w:asciiTheme="minorHAnsi" w:hAnsiTheme="minorHAnsi"/>
          <w:color w:val="auto"/>
          <w:szCs w:val="24"/>
        </w:rPr>
        <w:t>take a physical fitness test</w:t>
      </w:r>
      <w:r w:rsidR="004F6542">
        <w:rPr>
          <w:rFonts w:asciiTheme="minorHAnsi" w:hAnsiTheme="minorHAnsi"/>
          <w:color w:val="auto"/>
          <w:szCs w:val="24"/>
        </w:rPr>
        <w:t xml:space="preserve">, </w:t>
      </w:r>
      <w:r w:rsidR="001B4C30">
        <w:rPr>
          <w:rFonts w:asciiTheme="minorHAnsi" w:hAnsiTheme="minorHAnsi"/>
          <w:color w:val="auto"/>
          <w:szCs w:val="24"/>
        </w:rPr>
        <w:t>a</w:t>
      </w:r>
      <w:r w:rsidR="005E019A">
        <w:rPr>
          <w:rFonts w:asciiTheme="minorHAnsi" w:hAnsiTheme="minorHAnsi"/>
          <w:color w:val="auto"/>
          <w:szCs w:val="24"/>
        </w:rPr>
        <w:t>n</w:t>
      </w:r>
      <w:r w:rsidR="008C27A8">
        <w:rPr>
          <w:rFonts w:asciiTheme="minorHAnsi" w:hAnsiTheme="minorHAnsi"/>
          <w:color w:val="auto"/>
          <w:szCs w:val="24"/>
        </w:rPr>
        <w:t xml:space="preserve"> MEB was initiated</w:t>
      </w:r>
      <w:r w:rsidR="007D7094">
        <w:rPr>
          <w:rFonts w:asciiTheme="minorHAnsi" w:hAnsiTheme="minorHAnsi"/>
          <w:color w:val="auto"/>
          <w:szCs w:val="24"/>
        </w:rPr>
        <w:t>.</w:t>
      </w:r>
      <w:r w:rsidR="008C27A8">
        <w:rPr>
          <w:rFonts w:asciiTheme="minorHAnsi" w:hAnsiTheme="minorHAnsi"/>
          <w:color w:val="auto"/>
          <w:szCs w:val="24"/>
        </w:rPr>
        <w:t xml:space="preserve">  During the MEB </w:t>
      </w:r>
      <w:r w:rsidR="004F6542">
        <w:rPr>
          <w:rFonts w:asciiTheme="minorHAnsi" w:hAnsiTheme="minorHAnsi"/>
          <w:color w:val="auto"/>
          <w:szCs w:val="24"/>
        </w:rPr>
        <w:t xml:space="preserve">exam </w:t>
      </w:r>
      <w:r w:rsidR="002A2183">
        <w:rPr>
          <w:rFonts w:asciiTheme="minorHAnsi" w:hAnsiTheme="minorHAnsi"/>
          <w:color w:val="auto"/>
          <w:szCs w:val="24"/>
        </w:rPr>
        <w:t xml:space="preserve">on 5 June </w:t>
      </w:r>
      <w:r w:rsidR="00C24705">
        <w:rPr>
          <w:rFonts w:asciiTheme="minorHAnsi" w:hAnsiTheme="minorHAnsi"/>
          <w:color w:val="auto"/>
          <w:szCs w:val="24"/>
        </w:rPr>
        <w:t>2002 five months prior to separation</w:t>
      </w:r>
      <w:r w:rsidR="008C27A8">
        <w:rPr>
          <w:rFonts w:asciiTheme="minorHAnsi" w:hAnsiTheme="minorHAnsi"/>
          <w:color w:val="auto"/>
          <w:szCs w:val="24"/>
        </w:rPr>
        <w:t xml:space="preserve"> the CI still complained of </w:t>
      </w:r>
      <w:r w:rsidR="00714F2D">
        <w:rPr>
          <w:rFonts w:asciiTheme="minorHAnsi" w:hAnsiTheme="minorHAnsi"/>
          <w:color w:val="auto"/>
          <w:szCs w:val="24"/>
        </w:rPr>
        <w:t>occasional back pain, some pain in his left foot</w:t>
      </w:r>
      <w:r w:rsidR="00402A53">
        <w:rPr>
          <w:rFonts w:asciiTheme="minorHAnsi" w:hAnsiTheme="minorHAnsi"/>
          <w:color w:val="auto"/>
          <w:szCs w:val="24"/>
        </w:rPr>
        <w:t>, occasional left leg pain, and</w:t>
      </w:r>
      <w:r w:rsidR="00714F2D">
        <w:rPr>
          <w:rFonts w:asciiTheme="minorHAnsi" w:hAnsiTheme="minorHAnsi"/>
          <w:color w:val="auto"/>
          <w:szCs w:val="24"/>
        </w:rPr>
        <w:t xml:space="preserve"> </w:t>
      </w:r>
      <w:r w:rsidR="00C64294">
        <w:rPr>
          <w:rFonts w:asciiTheme="minorHAnsi" w:hAnsiTheme="minorHAnsi"/>
          <w:color w:val="auto"/>
          <w:szCs w:val="24"/>
        </w:rPr>
        <w:t xml:space="preserve">left </w:t>
      </w:r>
      <w:r w:rsidR="00C64294">
        <w:rPr>
          <w:rFonts w:asciiTheme="minorHAnsi" w:hAnsiTheme="minorHAnsi"/>
          <w:color w:val="auto"/>
          <w:szCs w:val="24"/>
        </w:rPr>
        <w:lastRenderedPageBreak/>
        <w:t xml:space="preserve">lower leg </w:t>
      </w:r>
      <w:r w:rsidR="00714F2D">
        <w:rPr>
          <w:rFonts w:asciiTheme="minorHAnsi" w:hAnsiTheme="minorHAnsi"/>
          <w:color w:val="auto"/>
          <w:szCs w:val="24"/>
        </w:rPr>
        <w:t xml:space="preserve">numbness.  The exam revealed motor strength of lower extremities to be 5/5 throughout and </w:t>
      </w:r>
      <w:r w:rsidR="008650D2">
        <w:rPr>
          <w:rFonts w:asciiTheme="minorHAnsi" w:hAnsiTheme="minorHAnsi"/>
          <w:color w:val="auto"/>
          <w:szCs w:val="24"/>
        </w:rPr>
        <w:t>“</w:t>
      </w:r>
      <w:r w:rsidR="00714F2D">
        <w:rPr>
          <w:rFonts w:asciiTheme="minorHAnsi" w:hAnsiTheme="minorHAnsi"/>
          <w:color w:val="auto"/>
          <w:szCs w:val="24"/>
        </w:rPr>
        <w:t>sensory was non-focal</w:t>
      </w:r>
      <w:r w:rsidR="008650D2">
        <w:rPr>
          <w:rFonts w:asciiTheme="minorHAnsi" w:hAnsiTheme="minorHAnsi"/>
          <w:color w:val="auto"/>
          <w:szCs w:val="24"/>
        </w:rPr>
        <w:t>”</w:t>
      </w:r>
      <w:r w:rsidR="00E85366">
        <w:rPr>
          <w:rFonts w:asciiTheme="minorHAnsi" w:hAnsiTheme="minorHAnsi"/>
          <w:color w:val="auto"/>
          <w:szCs w:val="24"/>
        </w:rPr>
        <w:t xml:space="preserve">.  </w:t>
      </w:r>
      <w:r w:rsidR="00714F2D">
        <w:rPr>
          <w:rFonts w:asciiTheme="minorHAnsi" w:hAnsiTheme="minorHAnsi"/>
          <w:color w:val="auto"/>
          <w:szCs w:val="24"/>
        </w:rPr>
        <w:t>Deep tendon reflexes</w:t>
      </w:r>
      <w:r w:rsidR="00E93858">
        <w:rPr>
          <w:rFonts w:asciiTheme="minorHAnsi" w:hAnsiTheme="minorHAnsi"/>
          <w:color w:val="auto"/>
          <w:szCs w:val="24"/>
        </w:rPr>
        <w:t xml:space="preserve"> (DTRs)</w:t>
      </w:r>
      <w:r w:rsidR="00A36EEB">
        <w:rPr>
          <w:rFonts w:asciiTheme="minorHAnsi" w:hAnsiTheme="minorHAnsi"/>
          <w:color w:val="auto"/>
          <w:szCs w:val="24"/>
        </w:rPr>
        <w:t xml:space="preserve"> were 2/4 bilaterally for</w:t>
      </w:r>
      <w:r w:rsidR="00614605">
        <w:rPr>
          <w:rFonts w:asciiTheme="minorHAnsi" w:hAnsiTheme="minorHAnsi"/>
          <w:color w:val="auto"/>
          <w:szCs w:val="24"/>
        </w:rPr>
        <w:t xml:space="preserve"> patella and ankle</w:t>
      </w:r>
      <w:r w:rsidR="00714F2D">
        <w:rPr>
          <w:rFonts w:asciiTheme="minorHAnsi" w:hAnsiTheme="minorHAnsi"/>
          <w:color w:val="auto"/>
          <w:szCs w:val="24"/>
        </w:rPr>
        <w:t xml:space="preserve">. </w:t>
      </w:r>
    </w:p>
    <w:p w:rsidR="00C95430" w:rsidRDefault="00C95430" w:rsidP="00257C9D">
      <w:pPr>
        <w:tabs>
          <w:tab w:val="left" w:pos="288"/>
          <w:tab w:val="left" w:pos="4752"/>
        </w:tabs>
        <w:spacing w:line="240" w:lineRule="exact"/>
        <w:jc w:val="both"/>
        <w:rPr>
          <w:rFonts w:asciiTheme="minorHAnsi" w:hAnsiTheme="minorHAnsi"/>
          <w:color w:val="auto"/>
          <w:szCs w:val="24"/>
        </w:rPr>
      </w:pPr>
    </w:p>
    <w:p w:rsidR="00C64294" w:rsidRPr="006F144A" w:rsidRDefault="00C24705" w:rsidP="00257C9D">
      <w:pPr>
        <w:tabs>
          <w:tab w:val="left" w:pos="288"/>
          <w:tab w:val="left" w:pos="4752"/>
        </w:tabs>
        <w:spacing w:line="240" w:lineRule="exact"/>
        <w:jc w:val="both"/>
        <w:rPr>
          <w:rFonts w:asciiTheme="minorHAnsi" w:hAnsiTheme="minorHAnsi"/>
          <w:color w:val="auto"/>
          <w:szCs w:val="24"/>
          <w:vertAlign w:val="subscript"/>
        </w:rPr>
      </w:pPr>
      <w:r>
        <w:rPr>
          <w:rFonts w:asciiTheme="minorHAnsi" w:hAnsiTheme="minorHAnsi"/>
          <w:color w:val="auto"/>
          <w:szCs w:val="24"/>
        </w:rPr>
        <w:t xml:space="preserve">At the </w:t>
      </w:r>
      <w:r w:rsidR="00C64294">
        <w:rPr>
          <w:rFonts w:asciiTheme="minorHAnsi" w:hAnsiTheme="minorHAnsi"/>
          <w:color w:val="auto"/>
          <w:szCs w:val="24"/>
        </w:rPr>
        <w:t xml:space="preserve">VA </w:t>
      </w:r>
      <w:r w:rsidR="00172898">
        <w:rPr>
          <w:rFonts w:asciiTheme="minorHAnsi" w:hAnsiTheme="minorHAnsi"/>
          <w:color w:val="auto"/>
          <w:szCs w:val="24"/>
        </w:rPr>
        <w:t>c</w:t>
      </w:r>
      <w:r w:rsidR="00C64294">
        <w:rPr>
          <w:rFonts w:asciiTheme="minorHAnsi" w:hAnsiTheme="minorHAnsi"/>
          <w:color w:val="auto"/>
          <w:szCs w:val="24"/>
        </w:rPr>
        <w:t xml:space="preserve">ompensation and </w:t>
      </w:r>
      <w:r w:rsidR="00172898">
        <w:rPr>
          <w:rFonts w:asciiTheme="minorHAnsi" w:hAnsiTheme="minorHAnsi"/>
          <w:color w:val="auto"/>
          <w:szCs w:val="24"/>
        </w:rPr>
        <w:t>p</w:t>
      </w:r>
      <w:r w:rsidR="00C64294">
        <w:rPr>
          <w:rFonts w:asciiTheme="minorHAnsi" w:hAnsiTheme="minorHAnsi"/>
          <w:color w:val="auto"/>
          <w:szCs w:val="24"/>
        </w:rPr>
        <w:t>ens</w:t>
      </w:r>
      <w:r w:rsidR="004F6542">
        <w:rPr>
          <w:rFonts w:asciiTheme="minorHAnsi" w:hAnsiTheme="minorHAnsi"/>
          <w:color w:val="auto"/>
          <w:szCs w:val="24"/>
        </w:rPr>
        <w:t>ion (C&amp;P) exam</w:t>
      </w:r>
      <w:r>
        <w:rPr>
          <w:rFonts w:asciiTheme="minorHAnsi" w:hAnsiTheme="minorHAnsi"/>
          <w:color w:val="auto"/>
          <w:szCs w:val="24"/>
        </w:rPr>
        <w:t xml:space="preserve"> </w:t>
      </w:r>
      <w:r w:rsidR="00172898">
        <w:rPr>
          <w:rFonts w:asciiTheme="minorHAnsi" w:hAnsiTheme="minorHAnsi"/>
          <w:color w:val="auto"/>
          <w:szCs w:val="24"/>
        </w:rPr>
        <w:t xml:space="preserve">on 22 January </w:t>
      </w:r>
      <w:r>
        <w:rPr>
          <w:rFonts w:asciiTheme="minorHAnsi" w:hAnsiTheme="minorHAnsi"/>
          <w:color w:val="auto"/>
          <w:szCs w:val="24"/>
        </w:rPr>
        <w:t>2003</w:t>
      </w:r>
      <w:r w:rsidR="00C64294">
        <w:rPr>
          <w:rFonts w:asciiTheme="minorHAnsi" w:hAnsiTheme="minorHAnsi"/>
          <w:color w:val="auto"/>
          <w:szCs w:val="24"/>
        </w:rPr>
        <w:t xml:space="preserve"> </w:t>
      </w:r>
      <w:r w:rsidR="00E93858">
        <w:rPr>
          <w:rFonts w:asciiTheme="minorHAnsi" w:hAnsiTheme="minorHAnsi"/>
          <w:color w:val="auto"/>
          <w:szCs w:val="24"/>
        </w:rPr>
        <w:t>nine weeks after separation</w:t>
      </w:r>
      <w:r w:rsidR="00A36EEB">
        <w:rPr>
          <w:rFonts w:asciiTheme="minorHAnsi" w:hAnsiTheme="minorHAnsi"/>
          <w:color w:val="auto"/>
          <w:szCs w:val="24"/>
        </w:rPr>
        <w:t xml:space="preserve"> the</w:t>
      </w:r>
      <w:r>
        <w:rPr>
          <w:rFonts w:asciiTheme="minorHAnsi" w:hAnsiTheme="minorHAnsi"/>
          <w:color w:val="auto"/>
          <w:szCs w:val="24"/>
        </w:rPr>
        <w:t xml:space="preserve"> CI </w:t>
      </w:r>
      <w:r w:rsidR="00E93858">
        <w:rPr>
          <w:rFonts w:asciiTheme="minorHAnsi" w:hAnsiTheme="minorHAnsi"/>
          <w:color w:val="auto"/>
          <w:szCs w:val="24"/>
        </w:rPr>
        <w:t xml:space="preserve">complained that his pain was worse than before his surgery.  He reported back pain all of the time, left sided numbness from knee down, occasional shooting pain into the left first toe and </w:t>
      </w:r>
      <w:r w:rsidR="00E93858" w:rsidRPr="00614605">
        <w:rPr>
          <w:rFonts w:asciiTheme="minorHAnsi" w:hAnsiTheme="minorHAnsi"/>
          <w:color w:val="auto"/>
          <w:szCs w:val="24"/>
        </w:rPr>
        <w:t>trouble lifting the left foot while walking</w:t>
      </w:r>
      <w:r w:rsidR="00E93858">
        <w:rPr>
          <w:rFonts w:asciiTheme="minorHAnsi" w:hAnsiTheme="minorHAnsi"/>
          <w:color w:val="auto"/>
          <w:szCs w:val="24"/>
        </w:rPr>
        <w:t>.  He repor</w:t>
      </w:r>
      <w:r>
        <w:rPr>
          <w:rFonts w:asciiTheme="minorHAnsi" w:hAnsiTheme="minorHAnsi"/>
          <w:color w:val="auto"/>
          <w:szCs w:val="24"/>
        </w:rPr>
        <w:t>ted that the back pain increased</w:t>
      </w:r>
      <w:r w:rsidR="00E93858">
        <w:rPr>
          <w:rFonts w:asciiTheme="minorHAnsi" w:hAnsiTheme="minorHAnsi"/>
          <w:color w:val="auto"/>
          <w:szCs w:val="24"/>
        </w:rPr>
        <w:t xml:space="preserve"> with walking</w:t>
      </w:r>
      <w:r w:rsidR="004D55AE">
        <w:rPr>
          <w:rFonts w:asciiTheme="minorHAnsi" w:hAnsiTheme="minorHAnsi"/>
          <w:color w:val="auto"/>
          <w:szCs w:val="24"/>
        </w:rPr>
        <w:t>,</w:t>
      </w:r>
      <w:r w:rsidR="00E93858">
        <w:rPr>
          <w:rFonts w:asciiTheme="minorHAnsi" w:hAnsiTheme="minorHAnsi"/>
          <w:color w:val="auto"/>
          <w:szCs w:val="24"/>
        </w:rPr>
        <w:t xml:space="preserve"> and he was unable to lift or bend.  </w:t>
      </w:r>
      <w:r w:rsidR="001D1F1B">
        <w:rPr>
          <w:rFonts w:asciiTheme="minorHAnsi" w:hAnsiTheme="minorHAnsi"/>
          <w:color w:val="auto"/>
          <w:szCs w:val="24"/>
        </w:rPr>
        <w:t xml:space="preserve">The examiner reported that the CI ambulated without difficulty and no limp was detected.  </w:t>
      </w:r>
      <w:r w:rsidR="00E93858">
        <w:rPr>
          <w:rFonts w:asciiTheme="minorHAnsi" w:hAnsiTheme="minorHAnsi"/>
          <w:color w:val="auto"/>
          <w:szCs w:val="24"/>
        </w:rPr>
        <w:t>Exam of his back revealed some tenderness in the lumbar region</w:t>
      </w:r>
      <w:r w:rsidR="00257C9D">
        <w:rPr>
          <w:rFonts w:asciiTheme="minorHAnsi" w:hAnsiTheme="minorHAnsi"/>
          <w:color w:val="auto"/>
          <w:szCs w:val="24"/>
        </w:rPr>
        <w:t>,</w:t>
      </w:r>
      <w:r w:rsidR="00E93858">
        <w:rPr>
          <w:rFonts w:asciiTheme="minorHAnsi" w:hAnsiTheme="minorHAnsi"/>
          <w:color w:val="auto"/>
          <w:szCs w:val="24"/>
        </w:rPr>
        <w:t xml:space="preserve"> but no tenderness with pressure over the sciatic notch.  Straight leg </w:t>
      </w:r>
      <w:proofErr w:type="gramStart"/>
      <w:r w:rsidR="00E93858">
        <w:rPr>
          <w:rFonts w:asciiTheme="minorHAnsi" w:hAnsiTheme="minorHAnsi"/>
          <w:color w:val="auto"/>
          <w:szCs w:val="24"/>
        </w:rPr>
        <w:t>raising</w:t>
      </w:r>
      <w:proofErr w:type="gramEnd"/>
      <w:r w:rsidR="00E93858">
        <w:rPr>
          <w:rFonts w:asciiTheme="minorHAnsi" w:hAnsiTheme="minorHAnsi"/>
          <w:color w:val="auto"/>
          <w:szCs w:val="24"/>
        </w:rPr>
        <w:t xml:space="preserve"> on the right caused pain at 80 degrees and left straight leg raising was to 90 degrees with minimal pain.  Knee DTRs were 2+ bilaterally and </w:t>
      </w:r>
      <w:r w:rsidR="003E2C5C">
        <w:rPr>
          <w:rFonts w:asciiTheme="minorHAnsi" w:hAnsiTheme="minorHAnsi"/>
          <w:color w:val="auto"/>
          <w:szCs w:val="24"/>
        </w:rPr>
        <w:t>toe-walk was normal bilaterally.  The CI was able to heel-walk on the right</w:t>
      </w:r>
      <w:r w:rsidR="00257C9D">
        <w:rPr>
          <w:rFonts w:asciiTheme="minorHAnsi" w:hAnsiTheme="minorHAnsi"/>
          <w:color w:val="auto"/>
          <w:szCs w:val="24"/>
        </w:rPr>
        <w:t>,</w:t>
      </w:r>
      <w:r w:rsidR="003E2C5C">
        <w:rPr>
          <w:rFonts w:asciiTheme="minorHAnsi" w:hAnsiTheme="minorHAnsi"/>
          <w:color w:val="auto"/>
          <w:szCs w:val="24"/>
        </w:rPr>
        <w:t xml:space="preserve"> but not the left</w:t>
      </w:r>
      <w:r w:rsidR="004D55AE">
        <w:rPr>
          <w:rFonts w:asciiTheme="minorHAnsi" w:hAnsiTheme="minorHAnsi"/>
          <w:color w:val="auto"/>
          <w:szCs w:val="24"/>
        </w:rPr>
        <w:t>,</w:t>
      </w:r>
      <w:r w:rsidR="003E2C5C">
        <w:rPr>
          <w:rFonts w:asciiTheme="minorHAnsi" w:hAnsiTheme="minorHAnsi"/>
          <w:color w:val="auto"/>
          <w:szCs w:val="24"/>
        </w:rPr>
        <w:t xml:space="preserve"> and his left toes extensor strength was rated at 3/</w:t>
      </w:r>
      <w:r w:rsidR="004D55AE">
        <w:rPr>
          <w:rFonts w:asciiTheme="minorHAnsi" w:hAnsiTheme="minorHAnsi"/>
          <w:color w:val="auto"/>
          <w:szCs w:val="24"/>
        </w:rPr>
        <w:t>5.  There was decreased sense of</w:t>
      </w:r>
      <w:r w:rsidR="003E2C5C">
        <w:rPr>
          <w:rFonts w:asciiTheme="minorHAnsi" w:hAnsiTheme="minorHAnsi"/>
          <w:color w:val="auto"/>
          <w:szCs w:val="24"/>
        </w:rPr>
        <w:t xml:space="preserve"> light touch on the lateral aspect o</w:t>
      </w:r>
      <w:r w:rsidR="00A36EEB">
        <w:rPr>
          <w:rFonts w:asciiTheme="minorHAnsi" w:hAnsiTheme="minorHAnsi"/>
          <w:color w:val="auto"/>
          <w:szCs w:val="24"/>
        </w:rPr>
        <w:t>f the left</w:t>
      </w:r>
      <w:r w:rsidR="00911B77">
        <w:rPr>
          <w:rFonts w:asciiTheme="minorHAnsi" w:hAnsiTheme="minorHAnsi"/>
          <w:color w:val="auto"/>
          <w:szCs w:val="24"/>
        </w:rPr>
        <w:t xml:space="preserve"> leg into the foot.  The examiner </w:t>
      </w:r>
      <w:r w:rsidR="00CC2F3D">
        <w:rPr>
          <w:rFonts w:asciiTheme="minorHAnsi" w:hAnsiTheme="minorHAnsi"/>
          <w:color w:val="auto"/>
          <w:szCs w:val="24"/>
        </w:rPr>
        <w:t>reported</w:t>
      </w:r>
      <w:r w:rsidR="00911B77">
        <w:rPr>
          <w:rFonts w:asciiTheme="minorHAnsi" w:hAnsiTheme="minorHAnsi"/>
          <w:color w:val="auto"/>
          <w:szCs w:val="24"/>
        </w:rPr>
        <w:t xml:space="preserve"> </w:t>
      </w:r>
      <w:r w:rsidR="004D55AE">
        <w:rPr>
          <w:rFonts w:asciiTheme="minorHAnsi" w:hAnsiTheme="minorHAnsi"/>
          <w:color w:val="auto"/>
          <w:szCs w:val="24"/>
        </w:rPr>
        <w:t xml:space="preserve">that flexion was good, </w:t>
      </w:r>
      <w:r w:rsidR="00911B77">
        <w:rPr>
          <w:rFonts w:asciiTheme="minorHAnsi" w:hAnsiTheme="minorHAnsi"/>
          <w:color w:val="auto"/>
          <w:szCs w:val="24"/>
        </w:rPr>
        <w:t xml:space="preserve">but no </w:t>
      </w:r>
      <w:proofErr w:type="gramStart"/>
      <w:r w:rsidR="00911B77">
        <w:rPr>
          <w:rFonts w:asciiTheme="minorHAnsi" w:hAnsiTheme="minorHAnsi"/>
          <w:color w:val="auto"/>
          <w:szCs w:val="24"/>
        </w:rPr>
        <w:t>range</w:t>
      </w:r>
      <w:r w:rsidR="00172898">
        <w:rPr>
          <w:rFonts w:asciiTheme="minorHAnsi" w:hAnsiTheme="minorHAnsi"/>
          <w:color w:val="auto"/>
          <w:szCs w:val="24"/>
        </w:rPr>
        <w:t xml:space="preserve"> </w:t>
      </w:r>
      <w:r w:rsidR="00911B77">
        <w:rPr>
          <w:rFonts w:asciiTheme="minorHAnsi" w:hAnsiTheme="minorHAnsi"/>
          <w:color w:val="auto"/>
          <w:szCs w:val="24"/>
        </w:rPr>
        <w:t>of</w:t>
      </w:r>
      <w:r w:rsidR="00172898">
        <w:rPr>
          <w:rFonts w:asciiTheme="minorHAnsi" w:hAnsiTheme="minorHAnsi"/>
          <w:color w:val="auto"/>
          <w:szCs w:val="24"/>
        </w:rPr>
        <w:t xml:space="preserve"> </w:t>
      </w:r>
      <w:r w:rsidR="00911B77">
        <w:rPr>
          <w:rFonts w:asciiTheme="minorHAnsi" w:hAnsiTheme="minorHAnsi"/>
          <w:color w:val="auto"/>
          <w:szCs w:val="24"/>
        </w:rPr>
        <w:t xml:space="preserve">motion </w:t>
      </w:r>
      <w:r w:rsidR="00172898">
        <w:rPr>
          <w:rFonts w:asciiTheme="minorHAnsi" w:hAnsiTheme="minorHAnsi"/>
          <w:color w:val="auto"/>
          <w:szCs w:val="24"/>
        </w:rPr>
        <w:t xml:space="preserve">(ROM) </w:t>
      </w:r>
      <w:r w:rsidR="00911B77">
        <w:rPr>
          <w:rFonts w:asciiTheme="minorHAnsi" w:hAnsiTheme="minorHAnsi"/>
          <w:color w:val="auto"/>
          <w:szCs w:val="24"/>
        </w:rPr>
        <w:t>measurements were</w:t>
      </w:r>
      <w:proofErr w:type="gramEnd"/>
      <w:r w:rsidR="00911B77">
        <w:rPr>
          <w:rFonts w:asciiTheme="minorHAnsi" w:hAnsiTheme="minorHAnsi"/>
          <w:color w:val="auto"/>
          <w:szCs w:val="24"/>
        </w:rPr>
        <w:t xml:space="preserve"> recorded.</w:t>
      </w:r>
      <w:r w:rsidR="003E2C5C">
        <w:rPr>
          <w:rFonts w:asciiTheme="minorHAnsi" w:hAnsiTheme="minorHAnsi"/>
          <w:color w:val="auto"/>
          <w:szCs w:val="24"/>
        </w:rPr>
        <w:t xml:space="preserve"> </w:t>
      </w:r>
      <w:r w:rsidR="00911B77">
        <w:rPr>
          <w:rFonts w:asciiTheme="minorHAnsi" w:hAnsiTheme="minorHAnsi"/>
          <w:color w:val="auto"/>
          <w:szCs w:val="24"/>
        </w:rPr>
        <w:t xml:space="preserve"> </w:t>
      </w:r>
      <w:r w:rsidR="004D55AE">
        <w:rPr>
          <w:rFonts w:asciiTheme="minorHAnsi" w:hAnsiTheme="minorHAnsi"/>
          <w:color w:val="auto"/>
          <w:szCs w:val="24"/>
        </w:rPr>
        <w:t>The diagnosis was</w:t>
      </w:r>
      <w:r w:rsidR="003E2C5C">
        <w:rPr>
          <w:rFonts w:asciiTheme="minorHAnsi" w:hAnsiTheme="minorHAnsi"/>
          <w:color w:val="auto"/>
          <w:szCs w:val="24"/>
        </w:rPr>
        <w:t xml:space="preserve"> residuals, lumbar disc </w:t>
      </w:r>
      <w:r w:rsidR="00172898">
        <w:rPr>
          <w:rFonts w:asciiTheme="minorHAnsi" w:hAnsiTheme="minorHAnsi"/>
          <w:color w:val="auto"/>
          <w:szCs w:val="24"/>
        </w:rPr>
        <w:t>s/p</w:t>
      </w:r>
      <w:r w:rsidR="003E2C5C">
        <w:rPr>
          <w:rFonts w:asciiTheme="minorHAnsi" w:hAnsiTheme="minorHAnsi"/>
          <w:color w:val="auto"/>
          <w:szCs w:val="24"/>
        </w:rPr>
        <w:t xml:space="preserve"> surgery and radiculopathy L5-S1 distribution.</w:t>
      </w:r>
      <w:r w:rsidR="00F3739B">
        <w:rPr>
          <w:rFonts w:asciiTheme="minorHAnsi" w:hAnsiTheme="minorHAnsi"/>
          <w:color w:val="auto"/>
          <w:szCs w:val="24"/>
        </w:rPr>
        <w:t xml:space="preserve">  At the neurological C&amp;P exam</w:t>
      </w:r>
      <w:r>
        <w:rPr>
          <w:rFonts w:asciiTheme="minorHAnsi" w:hAnsiTheme="minorHAnsi"/>
          <w:color w:val="auto"/>
          <w:szCs w:val="24"/>
        </w:rPr>
        <w:t xml:space="preserve"> </w:t>
      </w:r>
      <w:r w:rsidR="00172898">
        <w:rPr>
          <w:rFonts w:asciiTheme="minorHAnsi" w:hAnsiTheme="minorHAnsi"/>
          <w:color w:val="auto"/>
          <w:szCs w:val="24"/>
        </w:rPr>
        <w:t xml:space="preserve">on 11 April </w:t>
      </w:r>
      <w:r>
        <w:rPr>
          <w:rFonts w:asciiTheme="minorHAnsi" w:hAnsiTheme="minorHAnsi"/>
          <w:color w:val="auto"/>
          <w:szCs w:val="24"/>
        </w:rPr>
        <w:t xml:space="preserve">2003 </w:t>
      </w:r>
      <w:r w:rsidRPr="00614605">
        <w:rPr>
          <w:rFonts w:asciiTheme="minorHAnsi" w:hAnsiTheme="minorHAnsi"/>
          <w:color w:val="auto"/>
          <w:szCs w:val="24"/>
        </w:rPr>
        <w:t>five months after separation</w:t>
      </w:r>
      <w:r w:rsidR="00F3739B">
        <w:rPr>
          <w:rFonts w:asciiTheme="minorHAnsi" w:hAnsiTheme="minorHAnsi"/>
          <w:color w:val="auto"/>
          <w:szCs w:val="24"/>
        </w:rPr>
        <w:t xml:space="preserve"> the CI stated that he had some slow improvement with his left foot drop </w:t>
      </w:r>
      <w:r w:rsidR="00DE28BF">
        <w:rPr>
          <w:rFonts w:asciiTheme="minorHAnsi" w:hAnsiTheme="minorHAnsi"/>
          <w:color w:val="auto"/>
          <w:szCs w:val="24"/>
        </w:rPr>
        <w:t>and no longer had the shooting pain to his left first toe.  He reported that he</w:t>
      </w:r>
      <w:r w:rsidR="00F3739B">
        <w:rPr>
          <w:rFonts w:asciiTheme="minorHAnsi" w:hAnsiTheme="minorHAnsi"/>
          <w:color w:val="auto"/>
          <w:szCs w:val="24"/>
        </w:rPr>
        <w:t xml:space="preserve"> was </w:t>
      </w:r>
      <w:r w:rsidR="00DE28BF">
        <w:rPr>
          <w:rFonts w:asciiTheme="minorHAnsi" w:hAnsiTheme="minorHAnsi"/>
          <w:color w:val="auto"/>
          <w:szCs w:val="24"/>
        </w:rPr>
        <w:t xml:space="preserve">still </w:t>
      </w:r>
      <w:r w:rsidR="00F3739B">
        <w:rPr>
          <w:rFonts w:asciiTheme="minorHAnsi" w:hAnsiTheme="minorHAnsi"/>
          <w:color w:val="auto"/>
          <w:szCs w:val="24"/>
        </w:rPr>
        <w:t>unable to work due to</w:t>
      </w:r>
      <w:r w:rsidR="000856A0">
        <w:rPr>
          <w:rFonts w:asciiTheme="minorHAnsi" w:hAnsiTheme="minorHAnsi"/>
          <w:color w:val="auto"/>
          <w:szCs w:val="24"/>
        </w:rPr>
        <w:t xml:space="preserve"> residual symptoms of back pain along with left leg numbness and weakness.  On this exam it was noted that the CI had a mild left foot drop and had difficulty with heel walking on the left.  On motor exam</w:t>
      </w:r>
      <w:r w:rsidR="00172898">
        <w:rPr>
          <w:rFonts w:asciiTheme="minorHAnsi" w:hAnsiTheme="minorHAnsi"/>
          <w:color w:val="auto"/>
          <w:szCs w:val="24"/>
        </w:rPr>
        <w:t>,</w:t>
      </w:r>
      <w:r w:rsidR="000856A0">
        <w:rPr>
          <w:rFonts w:asciiTheme="minorHAnsi" w:hAnsiTheme="minorHAnsi"/>
          <w:color w:val="auto"/>
          <w:szCs w:val="24"/>
        </w:rPr>
        <w:t xml:space="preserve"> he had normal muscle bulk/tone and his power was 5/5 in all muscle groups except for the left tibialis anterior which was 5</w:t>
      </w:r>
      <w:r w:rsidR="004D55AE">
        <w:rPr>
          <w:rFonts w:asciiTheme="minorHAnsi" w:hAnsiTheme="minorHAnsi"/>
          <w:color w:val="auto"/>
          <w:szCs w:val="24"/>
        </w:rPr>
        <w:t xml:space="preserve">-/5.  DTRs were </w:t>
      </w:r>
      <w:proofErr w:type="gramStart"/>
      <w:r w:rsidR="004D55AE">
        <w:rPr>
          <w:rFonts w:asciiTheme="minorHAnsi" w:hAnsiTheme="minorHAnsi"/>
          <w:color w:val="auto"/>
          <w:szCs w:val="24"/>
        </w:rPr>
        <w:t>1+ knee jerks</w:t>
      </w:r>
      <w:proofErr w:type="gramEnd"/>
      <w:r w:rsidR="004D55AE">
        <w:rPr>
          <w:rFonts w:asciiTheme="minorHAnsi" w:hAnsiTheme="minorHAnsi"/>
          <w:color w:val="auto"/>
          <w:szCs w:val="24"/>
        </w:rPr>
        <w:t xml:space="preserve"> and 2+</w:t>
      </w:r>
      <w:r w:rsidR="000856A0">
        <w:rPr>
          <w:rFonts w:asciiTheme="minorHAnsi" w:hAnsiTheme="minorHAnsi"/>
          <w:color w:val="auto"/>
          <w:szCs w:val="24"/>
        </w:rPr>
        <w:t xml:space="preserve"> ankle jerks.  Sensation was decreased to pinprick and temperature on the left in the L5-S1 distribution.  An </w:t>
      </w:r>
      <w:r w:rsidR="00172898">
        <w:rPr>
          <w:rFonts w:asciiTheme="minorHAnsi" w:hAnsiTheme="minorHAnsi"/>
          <w:color w:val="auto"/>
          <w:szCs w:val="24"/>
        </w:rPr>
        <w:t>e</w:t>
      </w:r>
      <w:r w:rsidR="00172898" w:rsidRPr="00172898">
        <w:rPr>
          <w:rFonts w:asciiTheme="minorHAnsi" w:hAnsiTheme="minorHAnsi"/>
          <w:color w:val="auto"/>
          <w:szCs w:val="24"/>
        </w:rPr>
        <w:t xml:space="preserve">lectromyography </w:t>
      </w:r>
      <w:r w:rsidR="00817B8B">
        <w:rPr>
          <w:rFonts w:asciiTheme="minorHAnsi" w:hAnsiTheme="minorHAnsi"/>
          <w:color w:val="auto"/>
          <w:szCs w:val="24"/>
        </w:rPr>
        <w:t>done</w:t>
      </w:r>
      <w:r w:rsidR="00007ABE">
        <w:rPr>
          <w:rFonts w:asciiTheme="minorHAnsi" w:hAnsiTheme="minorHAnsi"/>
          <w:color w:val="auto"/>
          <w:szCs w:val="24"/>
        </w:rPr>
        <w:t xml:space="preserve"> during the evaluation was interpreted as a severe left lumbar radiculopathy.  </w:t>
      </w:r>
      <w:r w:rsidR="000856A0">
        <w:rPr>
          <w:rFonts w:asciiTheme="minorHAnsi" w:hAnsiTheme="minorHAnsi"/>
          <w:color w:val="auto"/>
          <w:szCs w:val="24"/>
        </w:rPr>
        <w:t xml:space="preserve">The examiner diagnosed a left L5 radiculopathy and </w:t>
      </w:r>
      <w:r w:rsidR="004D55AE">
        <w:rPr>
          <w:rFonts w:asciiTheme="minorHAnsi" w:hAnsiTheme="minorHAnsi"/>
          <w:color w:val="auto"/>
          <w:szCs w:val="24"/>
        </w:rPr>
        <w:t>determined that</w:t>
      </w:r>
      <w:r w:rsidR="000856A0">
        <w:rPr>
          <w:rFonts w:asciiTheme="minorHAnsi" w:hAnsiTheme="minorHAnsi"/>
          <w:color w:val="auto"/>
          <w:szCs w:val="24"/>
        </w:rPr>
        <w:t xml:space="preserve"> it caused a mild to moderate impairment.</w:t>
      </w:r>
      <w:r w:rsidR="006F144A">
        <w:rPr>
          <w:rFonts w:asciiTheme="minorHAnsi" w:hAnsiTheme="minorHAnsi"/>
          <w:color w:val="auto"/>
          <w:szCs w:val="24"/>
          <w:vertAlign w:val="subscript"/>
        </w:rPr>
        <w:t xml:space="preserve"> </w:t>
      </w:r>
      <w:r w:rsidR="006F144A">
        <w:rPr>
          <w:rFonts w:asciiTheme="minorHAnsi" w:hAnsiTheme="minorHAnsi"/>
          <w:color w:val="auto"/>
          <w:szCs w:val="24"/>
        </w:rPr>
        <w:t xml:space="preserve"> </w:t>
      </w:r>
      <w:r w:rsidR="00F3739B">
        <w:rPr>
          <w:rFonts w:asciiTheme="minorHAnsi" w:hAnsiTheme="minorHAnsi"/>
          <w:color w:val="auto"/>
          <w:szCs w:val="24"/>
        </w:rPr>
        <w:t>The VA rated his limitation of motion of the lumbar spine</w:t>
      </w:r>
      <w:r w:rsidR="00501ABC">
        <w:rPr>
          <w:rFonts w:asciiTheme="minorHAnsi" w:hAnsiTheme="minorHAnsi"/>
          <w:color w:val="auto"/>
          <w:szCs w:val="24"/>
        </w:rPr>
        <w:t xml:space="preserve"> </w:t>
      </w:r>
      <w:r w:rsidR="00F3739B">
        <w:rPr>
          <w:rFonts w:asciiTheme="minorHAnsi" w:hAnsiTheme="minorHAnsi"/>
          <w:color w:val="auto"/>
          <w:szCs w:val="24"/>
        </w:rPr>
        <w:t>at 10 %</w:t>
      </w:r>
      <w:r w:rsidR="00501ABC">
        <w:rPr>
          <w:rFonts w:asciiTheme="minorHAnsi" w:hAnsiTheme="minorHAnsi"/>
          <w:color w:val="auto"/>
          <w:szCs w:val="24"/>
        </w:rPr>
        <w:t xml:space="preserve"> (coded 5293-5292</w:t>
      </w:r>
      <w:r w:rsidR="008650D2">
        <w:rPr>
          <w:rFonts w:asciiTheme="minorHAnsi" w:hAnsiTheme="minorHAnsi"/>
          <w:color w:val="auto"/>
          <w:szCs w:val="24"/>
        </w:rPr>
        <w:t>) and</w:t>
      </w:r>
      <w:r w:rsidR="00F3739B">
        <w:rPr>
          <w:rFonts w:asciiTheme="minorHAnsi" w:hAnsiTheme="minorHAnsi"/>
          <w:color w:val="auto"/>
          <w:szCs w:val="24"/>
        </w:rPr>
        <w:t xml:space="preserve"> his left lower extremity radiculopathy at 40% (coded 5293-8520</w:t>
      </w:r>
      <w:r w:rsidR="00BE2435">
        <w:rPr>
          <w:rFonts w:asciiTheme="minorHAnsi" w:hAnsiTheme="minorHAnsi"/>
          <w:color w:val="auto"/>
          <w:szCs w:val="24"/>
        </w:rPr>
        <w:t>).</w:t>
      </w:r>
    </w:p>
    <w:p w:rsidR="00AC76A6" w:rsidRDefault="00AC76A6" w:rsidP="00257C9D">
      <w:pPr>
        <w:tabs>
          <w:tab w:val="left" w:pos="288"/>
          <w:tab w:val="left" w:pos="4752"/>
        </w:tabs>
        <w:spacing w:line="240" w:lineRule="exact"/>
        <w:jc w:val="both"/>
        <w:rPr>
          <w:rFonts w:asciiTheme="minorHAnsi" w:hAnsiTheme="minorHAnsi"/>
          <w:color w:val="auto"/>
          <w:szCs w:val="24"/>
        </w:rPr>
      </w:pPr>
    </w:p>
    <w:p w:rsidR="005A07C0" w:rsidRPr="005A07C0" w:rsidRDefault="005A07C0" w:rsidP="00257C9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PEB and VA used two different approaches to rating the CI.  The PEB rated him under one analogous code 5299-5295 (lumbosacral strain, with muscle spasm on extreme forward bending, loss of lateral spine motion, unilateral, in standing position</w:t>
      </w:r>
      <w:r w:rsidR="00843F42">
        <w:rPr>
          <w:rFonts w:asciiTheme="minorHAnsi" w:hAnsiTheme="minorHAnsi"/>
          <w:color w:val="auto"/>
          <w:szCs w:val="24"/>
        </w:rPr>
        <w:t xml:space="preserve"> = 20%</w:t>
      </w:r>
      <w:r>
        <w:rPr>
          <w:rFonts w:asciiTheme="minorHAnsi" w:hAnsiTheme="minorHAnsi"/>
          <w:color w:val="auto"/>
          <w:szCs w:val="24"/>
        </w:rPr>
        <w:t>) while the VA used two separate codes.  The VA rated him using 5293-5292 (intervertebral disc syndrome causing slight limitation of motion</w:t>
      </w:r>
      <w:r w:rsidR="00843F42">
        <w:rPr>
          <w:rFonts w:asciiTheme="minorHAnsi" w:hAnsiTheme="minorHAnsi"/>
          <w:color w:val="auto"/>
          <w:szCs w:val="24"/>
        </w:rPr>
        <w:t xml:space="preserve"> = 10%</w:t>
      </w:r>
      <w:r>
        <w:rPr>
          <w:rFonts w:asciiTheme="minorHAnsi" w:hAnsiTheme="minorHAnsi"/>
          <w:color w:val="auto"/>
          <w:szCs w:val="24"/>
        </w:rPr>
        <w:t>) and 5293-8520 (intervertebral disc syndrome causing a moderately severe paralysis of the sciatic nerve</w:t>
      </w:r>
      <w:r w:rsidR="00843F42">
        <w:rPr>
          <w:rFonts w:asciiTheme="minorHAnsi" w:hAnsiTheme="minorHAnsi"/>
          <w:color w:val="auto"/>
          <w:szCs w:val="24"/>
        </w:rPr>
        <w:t xml:space="preserve"> = 40%)</w:t>
      </w:r>
      <w:r>
        <w:rPr>
          <w:rFonts w:asciiTheme="minorHAnsi" w:hAnsiTheme="minorHAnsi"/>
          <w:color w:val="auto"/>
          <w:szCs w:val="24"/>
        </w:rPr>
        <w:t>.</w:t>
      </w:r>
      <w:r w:rsidR="0099642D">
        <w:rPr>
          <w:rFonts w:asciiTheme="minorHAnsi" w:hAnsiTheme="minorHAnsi"/>
          <w:color w:val="auto"/>
          <w:szCs w:val="24"/>
        </w:rPr>
        <w:t xml:space="preserve">  </w:t>
      </w:r>
      <w:r w:rsidR="003F53F8">
        <w:rPr>
          <w:rFonts w:asciiTheme="minorHAnsi" w:hAnsiTheme="minorHAnsi"/>
          <w:color w:val="auto"/>
          <w:szCs w:val="24"/>
        </w:rPr>
        <w:t xml:space="preserve">There are no </w:t>
      </w:r>
      <w:r w:rsidR="006F144A">
        <w:rPr>
          <w:rFonts w:asciiTheme="minorHAnsi" w:hAnsiTheme="minorHAnsi"/>
          <w:color w:val="auto"/>
          <w:szCs w:val="24"/>
        </w:rPr>
        <w:t>service trea</w:t>
      </w:r>
      <w:r w:rsidR="00254E3F">
        <w:rPr>
          <w:rFonts w:asciiTheme="minorHAnsi" w:hAnsiTheme="minorHAnsi"/>
          <w:color w:val="auto"/>
          <w:szCs w:val="24"/>
        </w:rPr>
        <w:t xml:space="preserve">tment record </w:t>
      </w:r>
      <w:r w:rsidR="00172898">
        <w:rPr>
          <w:rFonts w:asciiTheme="minorHAnsi" w:hAnsiTheme="minorHAnsi"/>
          <w:color w:val="auto"/>
          <w:szCs w:val="24"/>
        </w:rPr>
        <w:t xml:space="preserve">(STR) </w:t>
      </w:r>
      <w:r w:rsidR="003F53F8">
        <w:rPr>
          <w:rFonts w:asciiTheme="minorHAnsi" w:hAnsiTheme="minorHAnsi"/>
          <w:color w:val="auto"/>
          <w:szCs w:val="24"/>
        </w:rPr>
        <w:t>entries</w:t>
      </w:r>
      <w:r w:rsidR="00BE2435">
        <w:rPr>
          <w:rFonts w:asciiTheme="minorHAnsi" w:hAnsiTheme="minorHAnsi"/>
          <w:color w:val="auto"/>
          <w:szCs w:val="24"/>
        </w:rPr>
        <w:t xml:space="preserve"> in the D</w:t>
      </w:r>
      <w:r w:rsidR="00172898">
        <w:rPr>
          <w:rFonts w:asciiTheme="minorHAnsi" w:hAnsiTheme="minorHAnsi"/>
          <w:color w:val="auto"/>
          <w:szCs w:val="24"/>
        </w:rPr>
        <w:t>isability Evaluation System (D</w:t>
      </w:r>
      <w:r w:rsidR="00BE2435">
        <w:rPr>
          <w:rFonts w:asciiTheme="minorHAnsi" w:hAnsiTheme="minorHAnsi"/>
          <w:color w:val="auto"/>
          <w:szCs w:val="24"/>
        </w:rPr>
        <w:t>ES</w:t>
      </w:r>
      <w:r w:rsidR="00172898">
        <w:rPr>
          <w:rFonts w:asciiTheme="minorHAnsi" w:hAnsiTheme="minorHAnsi"/>
          <w:color w:val="auto"/>
          <w:szCs w:val="24"/>
        </w:rPr>
        <w:t>)</w:t>
      </w:r>
      <w:r w:rsidR="00BE2435">
        <w:rPr>
          <w:rFonts w:asciiTheme="minorHAnsi" w:hAnsiTheme="minorHAnsi"/>
          <w:color w:val="auto"/>
          <w:szCs w:val="24"/>
        </w:rPr>
        <w:t xml:space="preserve"> file</w:t>
      </w:r>
      <w:r w:rsidR="003F53F8">
        <w:rPr>
          <w:rFonts w:asciiTheme="minorHAnsi" w:hAnsiTheme="minorHAnsi"/>
          <w:color w:val="auto"/>
          <w:szCs w:val="24"/>
        </w:rPr>
        <w:t xml:space="preserve"> after the MEB </w:t>
      </w:r>
      <w:r w:rsidR="00BE2435">
        <w:rPr>
          <w:rFonts w:asciiTheme="minorHAnsi" w:hAnsiTheme="minorHAnsi"/>
          <w:color w:val="auto"/>
          <w:szCs w:val="24"/>
        </w:rPr>
        <w:t xml:space="preserve">and prior to separation </w:t>
      </w:r>
      <w:r w:rsidR="003F53F8">
        <w:rPr>
          <w:rFonts w:asciiTheme="minorHAnsi" w:hAnsiTheme="minorHAnsi"/>
          <w:color w:val="auto"/>
          <w:szCs w:val="24"/>
        </w:rPr>
        <w:t xml:space="preserve">concerning the </w:t>
      </w:r>
      <w:r w:rsidR="00BE2435">
        <w:rPr>
          <w:rFonts w:asciiTheme="minorHAnsi" w:hAnsiTheme="minorHAnsi"/>
          <w:color w:val="auto"/>
          <w:szCs w:val="24"/>
        </w:rPr>
        <w:t xml:space="preserve">back condition or presence of a significant neuropathy. </w:t>
      </w:r>
      <w:r w:rsidR="004D55AE">
        <w:rPr>
          <w:rFonts w:asciiTheme="minorHAnsi" w:hAnsiTheme="minorHAnsi"/>
          <w:color w:val="auto"/>
          <w:szCs w:val="24"/>
        </w:rPr>
        <w:t xml:space="preserve"> </w:t>
      </w:r>
      <w:r w:rsidR="00BE2435">
        <w:rPr>
          <w:rFonts w:asciiTheme="minorHAnsi" w:hAnsiTheme="minorHAnsi"/>
          <w:color w:val="auto"/>
          <w:szCs w:val="24"/>
        </w:rPr>
        <w:t>The only mention of a radiculopathy in the STRs is sensory (pain and numbness</w:t>
      </w:r>
      <w:r w:rsidR="00B5586A">
        <w:rPr>
          <w:rFonts w:asciiTheme="minorHAnsi" w:hAnsiTheme="minorHAnsi"/>
          <w:color w:val="auto"/>
          <w:szCs w:val="24"/>
        </w:rPr>
        <w:t xml:space="preserve"> of the left lower extremity</w:t>
      </w:r>
      <w:r w:rsidR="00BE2435">
        <w:rPr>
          <w:rFonts w:asciiTheme="minorHAnsi" w:hAnsiTheme="minorHAnsi"/>
          <w:color w:val="auto"/>
          <w:szCs w:val="24"/>
        </w:rPr>
        <w:t>)</w:t>
      </w:r>
      <w:r w:rsidR="00257C9D">
        <w:rPr>
          <w:rFonts w:asciiTheme="minorHAnsi" w:hAnsiTheme="minorHAnsi"/>
          <w:color w:val="auto"/>
          <w:szCs w:val="24"/>
        </w:rPr>
        <w:t>,</w:t>
      </w:r>
      <w:r w:rsidR="006F144A">
        <w:rPr>
          <w:rFonts w:asciiTheme="minorHAnsi" w:hAnsiTheme="minorHAnsi"/>
          <w:color w:val="auto"/>
          <w:szCs w:val="24"/>
        </w:rPr>
        <w:t xml:space="preserve"> </w:t>
      </w:r>
      <w:r w:rsidR="0099642D">
        <w:rPr>
          <w:rFonts w:asciiTheme="minorHAnsi" w:hAnsiTheme="minorHAnsi"/>
          <w:color w:val="auto"/>
          <w:szCs w:val="24"/>
        </w:rPr>
        <w:t xml:space="preserve">and there was no evidence that these sensory complaints prevented the CI from performing the duties of his MOS.  Although </w:t>
      </w:r>
      <w:r w:rsidR="00AC76A6">
        <w:rPr>
          <w:rFonts w:asciiTheme="minorHAnsi" w:hAnsiTheme="minorHAnsi"/>
          <w:color w:val="auto"/>
          <w:szCs w:val="24"/>
        </w:rPr>
        <w:t xml:space="preserve">the C&amp;P exam </w:t>
      </w:r>
      <w:r w:rsidR="0099642D">
        <w:rPr>
          <w:rFonts w:asciiTheme="minorHAnsi" w:hAnsiTheme="minorHAnsi"/>
          <w:color w:val="auto"/>
          <w:szCs w:val="24"/>
        </w:rPr>
        <w:t>done two months after separation revealed some mild motor weakness</w:t>
      </w:r>
      <w:r w:rsidR="00940BC5">
        <w:rPr>
          <w:rFonts w:asciiTheme="minorHAnsi" w:hAnsiTheme="minorHAnsi"/>
          <w:color w:val="auto"/>
          <w:szCs w:val="24"/>
        </w:rPr>
        <w:t xml:space="preserve"> of the left foot,</w:t>
      </w:r>
      <w:r w:rsidR="0099642D">
        <w:rPr>
          <w:rFonts w:asciiTheme="minorHAnsi" w:hAnsiTheme="minorHAnsi"/>
          <w:color w:val="auto"/>
          <w:szCs w:val="24"/>
        </w:rPr>
        <w:t xml:space="preserve"> the CI</w:t>
      </w:r>
      <w:r w:rsidR="00940BC5">
        <w:rPr>
          <w:rFonts w:asciiTheme="minorHAnsi" w:hAnsiTheme="minorHAnsi"/>
          <w:color w:val="auto"/>
          <w:szCs w:val="24"/>
        </w:rPr>
        <w:t xml:space="preserve"> ambulated without difficulty and had no limp.  The Board </w:t>
      </w:r>
      <w:r w:rsidR="004E2A56">
        <w:rPr>
          <w:rFonts w:asciiTheme="minorHAnsi" w:hAnsiTheme="minorHAnsi"/>
          <w:color w:val="auto"/>
          <w:szCs w:val="24"/>
        </w:rPr>
        <w:t>felt that there</w:t>
      </w:r>
      <w:r w:rsidR="00940BC5">
        <w:rPr>
          <w:rFonts w:asciiTheme="minorHAnsi" w:hAnsiTheme="minorHAnsi"/>
          <w:color w:val="auto"/>
          <w:szCs w:val="24"/>
        </w:rPr>
        <w:t xml:space="preserve"> was </w:t>
      </w:r>
      <w:r w:rsidR="004E2A56">
        <w:rPr>
          <w:rFonts w:asciiTheme="minorHAnsi" w:hAnsiTheme="minorHAnsi"/>
          <w:color w:val="auto"/>
          <w:szCs w:val="24"/>
        </w:rPr>
        <w:t xml:space="preserve">not </w:t>
      </w:r>
      <w:r w:rsidR="00940BC5">
        <w:rPr>
          <w:rFonts w:asciiTheme="minorHAnsi" w:hAnsiTheme="minorHAnsi"/>
          <w:color w:val="auto"/>
          <w:szCs w:val="24"/>
        </w:rPr>
        <w:t>enough evidence to rate the radiculopathy separately unfitting at separation</w:t>
      </w:r>
      <w:r w:rsidR="00F70AE0">
        <w:rPr>
          <w:rFonts w:asciiTheme="minorHAnsi" w:hAnsiTheme="minorHAnsi"/>
          <w:color w:val="auto"/>
          <w:szCs w:val="24"/>
        </w:rPr>
        <w:t>.</w:t>
      </w:r>
      <w:r w:rsidR="00614605">
        <w:rPr>
          <w:rFonts w:asciiTheme="minorHAnsi" w:hAnsiTheme="minorHAnsi"/>
          <w:color w:val="auto"/>
          <w:szCs w:val="24"/>
        </w:rPr>
        <w:t xml:space="preserve">  </w:t>
      </w:r>
      <w:r w:rsidR="00614605">
        <w:rPr>
          <w:rFonts w:asciiTheme="minorHAnsi" w:hAnsiTheme="minorHAnsi" w:cs="Arial"/>
          <w:color w:val="auto"/>
          <w:szCs w:val="24"/>
        </w:rPr>
        <w:t xml:space="preserve">With the presence of some radicular findings, the Board also considered using the 5293 code for intervertebral disc syndrome.  </w:t>
      </w:r>
      <w:r w:rsidR="004E2A56">
        <w:rPr>
          <w:rFonts w:asciiTheme="minorHAnsi" w:hAnsiTheme="minorHAnsi" w:cs="Arial"/>
          <w:color w:val="auto"/>
          <w:szCs w:val="24"/>
        </w:rPr>
        <w:t>Using this code t</w:t>
      </w:r>
      <w:r w:rsidR="00614605">
        <w:rPr>
          <w:rFonts w:asciiTheme="minorHAnsi" w:hAnsiTheme="minorHAnsi" w:cs="Arial"/>
          <w:color w:val="auto"/>
          <w:szCs w:val="24"/>
        </w:rPr>
        <w:t>he Boa</w:t>
      </w:r>
      <w:r w:rsidR="00254E3F">
        <w:rPr>
          <w:rFonts w:asciiTheme="minorHAnsi" w:hAnsiTheme="minorHAnsi" w:cs="Arial"/>
          <w:color w:val="auto"/>
          <w:szCs w:val="24"/>
        </w:rPr>
        <w:t xml:space="preserve">rd </w:t>
      </w:r>
      <w:r w:rsidR="004D55AE">
        <w:rPr>
          <w:rFonts w:asciiTheme="minorHAnsi" w:hAnsiTheme="minorHAnsi" w:cs="Arial"/>
          <w:color w:val="auto"/>
          <w:szCs w:val="24"/>
        </w:rPr>
        <w:t>determined</w:t>
      </w:r>
      <w:r w:rsidR="00254E3F">
        <w:rPr>
          <w:rFonts w:asciiTheme="minorHAnsi" w:hAnsiTheme="minorHAnsi" w:cs="Arial"/>
          <w:color w:val="auto"/>
          <w:szCs w:val="24"/>
        </w:rPr>
        <w:t xml:space="preserve"> the CI met the criteria for a</w:t>
      </w:r>
      <w:r w:rsidR="00614605">
        <w:rPr>
          <w:rFonts w:asciiTheme="minorHAnsi" w:hAnsiTheme="minorHAnsi" w:cs="Arial"/>
          <w:color w:val="auto"/>
          <w:szCs w:val="24"/>
        </w:rPr>
        <w:t xml:space="preserve"> “moderate”</w:t>
      </w:r>
      <w:r w:rsidR="00E85366">
        <w:rPr>
          <w:rFonts w:asciiTheme="minorHAnsi" w:hAnsiTheme="minorHAnsi" w:cs="Arial"/>
          <w:color w:val="auto"/>
          <w:szCs w:val="24"/>
        </w:rPr>
        <w:t xml:space="preserve"> </w:t>
      </w:r>
      <w:r w:rsidR="00254E3F">
        <w:rPr>
          <w:rFonts w:asciiTheme="minorHAnsi" w:hAnsiTheme="minorHAnsi" w:cs="Arial"/>
          <w:color w:val="auto"/>
          <w:szCs w:val="24"/>
        </w:rPr>
        <w:t xml:space="preserve">rating </w:t>
      </w:r>
      <w:r w:rsidR="004D55AE">
        <w:rPr>
          <w:rFonts w:asciiTheme="minorHAnsi" w:hAnsiTheme="minorHAnsi" w:cs="Arial"/>
          <w:color w:val="auto"/>
          <w:szCs w:val="24"/>
        </w:rPr>
        <w:t>of</w:t>
      </w:r>
      <w:r w:rsidR="00254E3F">
        <w:rPr>
          <w:rFonts w:asciiTheme="minorHAnsi" w:hAnsiTheme="minorHAnsi" w:cs="Arial"/>
          <w:color w:val="auto"/>
          <w:szCs w:val="24"/>
        </w:rPr>
        <w:t xml:space="preserve"> 20%</w:t>
      </w:r>
      <w:r w:rsidR="00E85366">
        <w:rPr>
          <w:rFonts w:asciiTheme="minorHAnsi" w:hAnsiTheme="minorHAnsi" w:cs="Arial"/>
          <w:color w:val="auto"/>
          <w:szCs w:val="24"/>
        </w:rPr>
        <w:t>.</w:t>
      </w:r>
      <w:r w:rsidR="00254E3F">
        <w:rPr>
          <w:rFonts w:asciiTheme="minorHAnsi" w:hAnsiTheme="minorHAnsi" w:cs="Arial"/>
          <w:color w:val="auto"/>
          <w:szCs w:val="24"/>
        </w:rPr>
        <w:t xml:space="preserve">  Since this did not affect the CI’s overall rating the Board </w:t>
      </w:r>
      <w:r w:rsidR="004D55AE">
        <w:rPr>
          <w:rFonts w:asciiTheme="minorHAnsi" w:hAnsiTheme="minorHAnsi" w:cs="Arial"/>
          <w:color w:val="auto"/>
          <w:szCs w:val="24"/>
        </w:rPr>
        <w:t xml:space="preserve">by </w:t>
      </w:r>
      <w:r w:rsidR="00CC2F3D">
        <w:rPr>
          <w:rFonts w:asciiTheme="minorHAnsi" w:hAnsiTheme="minorHAnsi" w:cs="Arial"/>
          <w:color w:val="auto"/>
          <w:szCs w:val="24"/>
        </w:rPr>
        <w:t>precedent</w:t>
      </w:r>
      <w:r w:rsidR="004D55AE">
        <w:rPr>
          <w:rFonts w:asciiTheme="minorHAnsi" w:hAnsiTheme="minorHAnsi" w:cs="Arial"/>
          <w:color w:val="auto"/>
          <w:szCs w:val="24"/>
        </w:rPr>
        <w:t xml:space="preserve"> did not </w:t>
      </w:r>
      <w:r w:rsidR="00254E3F">
        <w:rPr>
          <w:rFonts w:asciiTheme="minorHAnsi" w:hAnsiTheme="minorHAnsi" w:cs="Arial"/>
          <w:color w:val="auto"/>
          <w:szCs w:val="24"/>
        </w:rPr>
        <w:t xml:space="preserve">change </w:t>
      </w:r>
      <w:r w:rsidR="004D55AE">
        <w:rPr>
          <w:rFonts w:asciiTheme="minorHAnsi" w:hAnsiTheme="minorHAnsi" w:cs="Arial"/>
          <w:color w:val="auto"/>
          <w:szCs w:val="24"/>
        </w:rPr>
        <w:t>the coding</w:t>
      </w:r>
      <w:r w:rsidR="00254E3F">
        <w:rPr>
          <w:rFonts w:asciiTheme="minorHAnsi" w:hAnsiTheme="minorHAnsi" w:cs="Arial"/>
          <w:color w:val="auto"/>
          <w:szCs w:val="24"/>
        </w:rPr>
        <w:t xml:space="preserve">.  </w:t>
      </w:r>
      <w:r w:rsidR="00924CA3">
        <w:rPr>
          <w:rFonts w:asciiTheme="minorHAnsi" w:hAnsiTheme="minorHAnsi"/>
          <w:color w:val="auto"/>
          <w:szCs w:val="24"/>
        </w:rPr>
        <w:t>All evidence considered</w:t>
      </w:r>
      <w:proofErr w:type="gramStart"/>
      <w:r w:rsidR="00924CA3">
        <w:rPr>
          <w:rFonts w:asciiTheme="minorHAnsi" w:hAnsiTheme="minorHAnsi"/>
          <w:color w:val="auto"/>
          <w:szCs w:val="24"/>
        </w:rPr>
        <w:t>,</w:t>
      </w:r>
      <w:proofErr w:type="gramEnd"/>
      <w:r w:rsidR="00924CA3">
        <w:rPr>
          <w:rFonts w:asciiTheme="minorHAnsi" w:hAnsiTheme="minorHAnsi"/>
          <w:color w:val="auto"/>
          <w:szCs w:val="24"/>
        </w:rPr>
        <w:t xml:space="preserve"> there is not reasonable doubt in the CI’s favor supporting a change from the PEB’s</w:t>
      </w:r>
      <w:r w:rsidR="00C94F83">
        <w:rPr>
          <w:rFonts w:asciiTheme="minorHAnsi" w:hAnsiTheme="minorHAnsi"/>
          <w:color w:val="auto"/>
          <w:szCs w:val="24"/>
        </w:rPr>
        <w:t xml:space="preserve"> </w:t>
      </w:r>
      <w:r w:rsidR="00924CA3">
        <w:rPr>
          <w:rFonts w:asciiTheme="minorHAnsi" w:hAnsiTheme="minorHAnsi"/>
          <w:color w:val="auto"/>
          <w:szCs w:val="24"/>
        </w:rPr>
        <w:t>rating decision for the low back pain condition.</w:t>
      </w:r>
      <w:r w:rsidR="00B5586A" w:rsidRPr="004125EB">
        <w:rPr>
          <w:rFonts w:ascii="Calibri" w:hAnsi="Calibri"/>
          <w:color w:val="auto"/>
          <w:szCs w:val="24"/>
        </w:rPr>
        <w:t xml:space="preserve"> </w:t>
      </w:r>
    </w:p>
    <w:p w:rsidR="006F144A" w:rsidRDefault="006F144A" w:rsidP="00257C9D">
      <w:pPr>
        <w:tabs>
          <w:tab w:val="left" w:pos="288"/>
          <w:tab w:val="left" w:pos="4752"/>
        </w:tabs>
        <w:spacing w:line="240" w:lineRule="exact"/>
        <w:jc w:val="both"/>
        <w:rPr>
          <w:rFonts w:asciiTheme="minorHAnsi" w:hAnsiTheme="minorHAnsi"/>
          <w:color w:val="auto"/>
          <w:szCs w:val="24"/>
        </w:rPr>
      </w:pPr>
    </w:p>
    <w:p w:rsidR="00AA708D" w:rsidRPr="00AA708D" w:rsidRDefault="00501ABC" w:rsidP="00257C9D">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Remaining C</w:t>
      </w:r>
      <w:r w:rsidRPr="00501ABC">
        <w:rPr>
          <w:rFonts w:asciiTheme="minorHAnsi" w:hAnsiTheme="minorHAnsi"/>
          <w:color w:val="auto"/>
          <w:szCs w:val="24"/>
          <w:u w:val="single"/>
        </w:rPr>
        <w:t>onditions</w:t>
      </w:r>
      <w:r>
        <w:rPr>
          <w:rFonts w:asciiTheme="minorHAnsi" w:hAnsiTheme="minorHAnsi"/>
          <w:color w:val="auto"/>
          <w:szCs w:val="24"/>
        </w:rPr>
        <w:t>.</w:t>
      </w:r>
      <w:proofErr w:type="gramEnd"/>
      <w:r>
        <w:rPr>
          <w:rFonts w:asciiTheme="minorHAnsi" w:hAnsiTheme="minorHAnsi"/>
          <w:color w:val="auto"/>
          <w:szCs w:val="24"/>
        </w:rPr>
        <w:t xml:space="preserve">  </w:t>
      </w:r>
      <w:r w:rsidR="003A5825">
        <w:rPr>
          <w:rFonts w:asciiTheme="minorHAnsi" w:hAnsiTheme="minorHAnsi"/>
          <w:color w:val="auto"/>
          <w:szCs w:val="24"/>
        </w:rPr>
        <w:t>The other condition</w:t>
      </w:r>
      <w:r w:rsidR="00AA708D" w:rsidRPr="00AA708D">
        <w:rPr>
          <w:rFonts w:asciiTheme="minorHAnsi" w:hAnsiTheme="minorHAnsi"/>
          <w:color w:val="auto"/>
          <w:szCs w:val="24"/>
        </w:rPr>
        <w:t xml:space="preserve"> </w:t>
      </w:r>
      <w:r w:rsidR="003A5825">
        <w:rPr>
          <w:rFonts w:asciiTheme="minorHAnsi" w:hAnsiTheme="minorHAnsi"/>
          <w:color w:val="auto"/>
          <w:szCs w:val="24"/>
        </w:rPr>
        <w:t>identified in the DES file was lumbar laminectomy scar</w:t>
      </w:r>
      <w:r w:rsidR="00AA708D" w:rsidRPr="00AA708D">
        <w:rPr>
          <w:rFonts w:asciiTheme="minorHAnsi" w:hAnsiTheme="minorHAnsi"/>
          <w:color w:val="auto"/>
          <w:szCs w:val="24"/>
        </w:rPr>
        <w:t xml:space="preserve">.  </w:t>
      </w:r>
      <w:r w:rsidR="00AF4F4A" w:rsidRPr="00AF4F4A">
        <w:rPr>
          <w:rFonts w:asciiTheme="minorHAnsi" w:hAnsiTheme="minorHAnsi"/>
          <w:color w:val="auto"/>
          <w:szCs w:val="24"/>
        </w:rPr>
        <w:t xml:space="preserve">By firm precedent the Board does not recommend separation rating for scars unless their presence imposes a direct limitation on fitness.  </w:t>
      </w:r>
      <w:r w:rsidR="002134EC">
        <w:rPr>
          <w:rFonts w:asciiTheme="minorHAnsi" w:hAnsiTheme="minorHAnsi"/>
          <w:color w:val="auto"/>
          <w:szCs w:val="24"/>
        </w:rPr>
        <w:t>This condition was not</w:t>
      </w:r>
      <w:r w:rsidR="00AA708D" w:rsidRPr="00AA708D">
        <w:rPr>
          <w:rFonts w:asciiTheme="minorHAnsi" w:hAnsiTheme="minorHAnsi"/>
          <w:color w:val="auto"/>
          <w:szCs w:val="24"/>
        </w:rPr>
        <w:t xml:space="preserve"> clinically active </w:t>
      </w:r>
      <w:r w:rsidR="002134EC">
        <w:rPr>
          <w:rFonts w:asciiTheme="minorHAnsi" w:hAnsiTheme="minorHAnsi"/>
          <w:color w:val="auto"/>
          <w:szCs w:val="24"/>
        </w:rPr>
        <w:t xml:space="preserve">during </w:t>
      </w:r>
      <w:r w:rsidR="002134EC">
        <w:rPr>
          <w:rFonts w:asciiTheme="minorHAnsi" w:hAnsiTheme="minorHAnsi"/>
          <w:color w:val="auto"/>
          <w:szCs w:val="24"/>
        </w:rPr>
        <w:lastRenderedPageBreak/>
        <w:t>the MEB period</w:t>
      </w:r>
      <w:r w:rsidR="00172898">
        <w:rPr>
          <w:rFonts w:asciiTheme="minorHAnsi" w:hAnsiTheme="minorHAnsi"/>
          <w:color w:val="auto"/>
          <w:szCs w:val="24"/>
        </w:rPr>
        <w:t>,</w:t>
      </w:r>
      <w:r w:rsidR="002134EC">
        <w:rPr>
          <w:rFonts w:asciiTheme="minorHAnsi" w:hAnsiTheme="minorHAnsi"/>
          <w:color w:val="auto"/>
          <w:szCs w:val="24"/>
        </w:rPr>
        <w:t xml:space="preserve"> did not carry an attached profile</w:t>
      </w:r>
      <w:r w:rsidR="00172898">
        <w:rPr>
          <w:rFonts w:asciiTheme="minorHAnsi" w:hAnsiTheme="minorHAnsi"/>
          <w:color w:val="auto"/>
          <w:szCs w:val="24"/>
        </w:rPr>
        <w:t>,</w:t>
      </w:r>
      <w:r w:rsidR="002134EC">
        <w:rPr>
          <w:rFonts w:asciiTheme="minorHAnsi" w:hAnsiTheme="minorHAnsi"/>
          <w:color w:val="auto"/>
          <w:szCs w:val="24"/>
        </w:rPr>
        <w:t xml:space="preserve"> and was not</w:t>
      </w:r>
      <w:r w:rsidR="00AA708D" w:rsidRPr="00AA708D">
        <w:rPr>
          <w:rFonts w:asciiTheme="minorHAnsi" w:hAnsiTheme="minorHAnsi"/>
          <w:color w:val="auto"/>
          <w:szCs w:val="24"/>
        </w:rPr>
        <w:t xml:space="preserve"> implicated in t</w:t>
      </w:r>
      <w:r w:rsidR="002134EC">
        <w:rPr>
          <w:rFonts w:asciiTheme="minorHAnsi" w:hAnsiTheme="minorHAnsi"/>
          <w:color w:val="auto"/>
          <w:szCs w:val="24"/>
        </w:rPr>
        <w:t xml:space="preserve">he </w:t>
      </w:r>
      <w:r w:rsidR="00172898">
        <w:rPr>
          <w:rFonts w:asciiTheme="minorHAnsi" w:hAnsiTheme="minorHAnsi"/>
          <w:color w:val="auto"/>
          <w:szCs w:val="24"/>
        </w:rPr>
        <w:t>n</w:t>
      </w:r>
      <w:r w:rsidR="004D55AE">
        <w:rPr>
          <w:rFonts w:asciiTheme="minorHAnsi" w:hAnsiTheme="minorHAnsi"/>
          <w:color w:val="auto"/>
          <w:szCs w:val="24"/>
        </w:rPr>
        <w:t>on</w:t>
      </w:r>
      <w:r w:rsidR="00172898">
        <w:rPr>
          <w:rFonts w:asciiTheme="minorHAnsi" w:hAnsiTheme="minorHAnsi"/>
          <w:color w:val="auto"/>
          <w:szCs w:val="24"/>
        </w:rPr>
        <w:t>-m</w:t>
      </w:r>
      <w:r w:rsidR="004D55AE">
        <w:rPr>
          <w:rFonts w:asciiTheme="minorHAnsi" w:hAnsiTheme="minorHAnsi"/>
          <w:color w:val="auto"/>
          <w:szCs w:val="24"/>
        </w:rPr>
        <w:t xml:space="preserve">edical </w:t>
      </w:r>
      <w:r w:rsidR="00172898">
        <w:rPr>
          <w:rFonts w:asciiTheme="minorHAnsi" w:hAnsiTheme="minorHAnsi"/>
          <w:color w:val="auto"/>
          <w:szCs w:val="24"/>
        </w:rPr>
        <w:t>a</w:t>
      </w:r>
      <w:r w:rsidR="004D55AE">
        <w:rPr>
          <w:rFonts w:asciiTheme="minorHAnsi" w:hAnsiTheme="minorHAnsi"/>
          <w:color w:val="auto"/>
          <w:szCs w:val="24"/>
        </w:rPr>
        <w:t>ssessment</w:t>
      </w:r>
      <w:r w:rsidR="002134EC">
        <w:rPr>
          <w:rFonts w:asciiTheme="minorHAnsi" w:hAnsiTheme="minorHAnsi"/>
          <w:color w:val="auto"/>
          <w:szCs w:val="24"/>
        </w:rPr>
        <w:t>.  This condition was</w:t>
      </w:r>
      <w:r w:rsidR="00AA708D" w:rsidRPr="00AA708D">
        <w:rPr>
          <w:rFonts w:asciiTheme="minorHAnsi" w:hAnsiTheme="minorHAnsi"/>
          <w:color w:val="auto"/>
          <w:szCs w:val="24"/>
        </w:rPr>
        <w:t xml:space="preserve"> reviewed by the </w:t>
      </w:r>
      <w:r w:rsidR="00172898" w:rsidRPr="00AA708D">
        <w:rPr>
          <w:rFonts w:asciiTheme="minorHAnsi" w:hAnsiTheme="minorHAnsi"/>
          <w:color w:val="auto"/>
          <w:szCs w:val="24"/>
        </w:rPr>
        <w:t>action officer</w:t>
      </w:r>
      <w:r w:rsidR="00AA708D" w:rsidRPr="00AA708D">
        <w:rPr>
          <w:rFonts w:asciiTheme="minorHAnsi" w:hAnsiTheme="minorHAnsi"/>
          <w:color w:val="auto"/>
          <w:szCs w:val="24"/>
        </w:rPr>
        <w:t xml:space="preserve"> and considered by the Boa</w:t>
      </w:r>
      <w:r w:rsidR="002134EC">
        <w:rPr>
          <w:rFonts w:asciiTheme="minorHAnsi" w:hAnsiTheme="minorHAnsi"/>
          <w:color w:val="auto"/>
          <w:szCs w:val="24"/>
        </w:rPr>
        <w:t>rd.  It was determined that it</w:t>
      </w:r>
      <w:r w:rsidR="00AA708D" w:rsidRPr="00AA708D">
        <w:rPr>
          <w:rFonts w:asciiTheme="minorHAnsi" w:hAnsiTheme="minorHAnsi"/>
          <w:color w:val="auto"/>
          <w:szCs w:val="24"/>
        </w:rPr>
        <w:t xml:space="preserve"> could </w:t>
      </w:r>
      <w:r w:rsidR="002134EC">
        <w:rPr>
          <w:rFonts w:asciiTheme="minorHAnsi" w:hAnsiTheme="minorHAnsi"/>
          <w:color w:val="auto"/>
          <w:szCs w:val="24"/>
        </w:rPr>
        <w:t xml:space="preserve">not </w:t>
      </w:r>
      <w:r w:rsidR="00AA708D" w:rsidRPr="00AA708D">
        <w:rPr>
          <w:rFonts w:asciiTheme="minorHAnsi" w:hAnsiTheme="minorHAnsi"/>
          <w:color w:val="auto"/>
          <w:szCs w:val="24"/>
        </w:rPr>
        <w:t xml:space="preserve">be argued as unfitting and subject to separation rating.  </w:t>
      </w:r>
    </w:p>
    <w:p w:rsidR="00106AD8" w:rsidRPr="00CD5BD7" w:rsidRDefault="00106AD8" w:rsidP="00257C9D">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257C9D">
      <w:pPr>
        <w:tabs>
          <w:tab w:val="left" w:pos="288"/>
          <w:tab w:val="left" w:pos="4752"/>
        </w:tabs>
        <w:spacing w:line="240" w:lineRule="exact"/>
        <w:jc w:val="both"/>
        <w:rPr>
          <w:rFonts w:ascii="Calibri" w:hAnsi="Calibri"/>
          <w:color w:val="000080"/>
          <w:szCs w:val="24"/>
        </w:rPr>
      </w:pPr>
    </w:p>
    <w:p w:rsidR="005D1FD4" w:rsidRPr="00D90440" w:rsidRDefault="00C56FC8" w:rsidP="00257C9D">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w:t>
      </w:r>
      <w:r w:rsidRPr="008036FA">
        <w:rPr>
          <w:rFonts w:asciiTheme="minorHAnsi" w:eastAsiaTheme="minorHAnsi" w:hAnsiTheme="minorHAnsi"/>
          <w:color w:val="auto"/>
          <w:szCs w:val="24"/>
        </w:rPr>
        <w:t xml:space="preserve">the adjudication. </w:t>
      </w:r>
      <w:r w:rsidR="001D68CF" w:rsidRPr="008036FA">
        <w:rPr>
          <w:rFonts w:asciiTheme="minorHAnsi" w:eastAsiaTheme="minorHAnsi" w:hAnsiTheme="minorHAnsi"/>
          <w:color w:val="auto"/>
          <w:szCs w:val="24"/>
        </w:rPr>
        <w:t xml:space="preserve"> </w:t>
      </w:r>
      <w:r w:rsidR="00D90440" w:rsidRPr="008036FA">
        <w:rPr>
          <w:rFonts w:ascii="Calibri" w:eastAsia="Calibri" w:hAnsi="Calibri"/>
          <w:color w:val="auto"/>
          <w:szCs w:val="24"/>
        </w:rPr>
        <w:t xml:space="preserve">In the matter of the </w:t>
      </w:r>
      <w:r w:rsidR="00172898">
        <w:rPr>
          <w:rFonts w:ascii="Calibri" w:eastAsia="Calibri" w:hAnsi="Calibri"/>
          <w:color w:val="auto"/>
          <w:szCs w:val="24"/>
        </w:rPr>
        <w:t>LBP</w:t>
      </w:r>
      <w:r w:rsidR="00D90440" w:rsidRPr="008036FA">
        <w:rPr>
          <w:rFonts w:ascii="Calibri" w:eastAsia="Calibri" w:hAnsi="Calibri"/>
          <w:color w:val="auto"/>
          <w:szCs w:val="24"/>
        </w:rPr>
        <w:t xml:space="preserve"> condition</w:t>
      </w:r>
      <w:r w:rsidR="00924CA3" w:rsidRPr="008036FA">
        <w:rPr>
          <w:rFonts w:ascii="Calibri" w:eastAsia="Calibri" w:hAnsi="Calibri"/>
          <w:color w:val="auto"/>
          <w:szCs w:val="24"/>
        </w:rPr>
        <w:t xml:space="preserve">, </w:t>
      </w:r>
      <w:r w:rsidR="00924CA3" w:rsidRPr="008036FA">
        <w:rPr>
          <w:rFonts w:ascii="Calibri" w:hAnsi="Calibri"/>
          <w:color w:val="auto"/>
          <w:szCs w:val="24"/>
        </w:rPr>
        <w:t>t</w:t>
      </w:r>
      <w:r w:rsidR="00924CA3" w:rsidRPr="008036FA">
        <w:rPr>
          <w:rFonts w:ascii="Calibri" w:hAnsi="Calibri" w:cs="Arial"/>
          <w:color w:val="auto"/>
          <w:szCs w:val="24"/>
        </w:rPr>
        <w:t xml:space="preserve">he Board unanimously recommends a disability </w:t>
      </w:r>
      <w:r w:rsidR="00924CA3" w:rsidRPr="008036FA">
        <w:rPr>
          <w:rFonts w:ascii="Calibri" w:hAnsi="Calibri" w:cs="Courier New"/>
          <w:color w:val="auto"/>
          <w:szCs w:val="24"/>
        </w:rPr>
        <w:t>rating of 20%,</w:t>
      </w:r>
      <w:r w:rsidR="00924CA3" w:rsidRPr="008036FA">
        <w:rPr>
          <w:rFonts w:ascii="Calibri" w:hAnsi="Calibri"/>
          <w:color w:val="auto"/>
          <w:szCs w:val="24"/>
        </w:rPr>
        <w:t xml:space="preserve"> coded 5299-5295, IAW VASRD 4.71a.</w:t>
      </w:r>
      <w:r w:rsidR="00F159D9" w:rsidRPr="008036FA">
        <w:rPr>
          <w:rFonts w:asciiTheme="minorHAnsi" w:eastAsiaTheme="minorHAnsi" w:hAnsiTheme="minorHAnsi"/>
          <w:color w:val="auto"/>
          <w:szCs w:val="24"/>
        </w:rPr>
        <w:t xml:space="preserve">  </w:t>
      </w:r>
      <w:r w:rsidR="008036FA" w:rsidRPr="008036FA">
        <w:rPr>
          <w:rFonts w:asciiTheme="minorHAnsi" w:eastAsiaTheme="minorHAnsi" w:hAnsiTheme="minorHAnsi"/>
          <w:color w:val="auto"/>
          <w:szCs w:val="24"/>
        </w:rPr>
        <w:t xml:space="preserve">In the matter of the scar and </w:t>
      </w:r>
      <w:r w:rsidR="008036FA" w:rsidRPr="008036FA">
        <w:rPr>
          <w:rFonts w:asciiTheme="minorHAnsi" w:hAnsiTheme="minorHAnsi"/>
          <w:color w:val="auto"/>
          <w:szCs w:val="24"/>
        </w:rPr>
        <w:t>IAW VASRD §4.3</w:t>
      </w:r>
      <w:r w:rsidR="008036FA" w:rsidRPr="008036FA">
        <w:rPr>
          <w:rFonts w:asciiTheme="minorHAnsi" w:eastAsiaTheme="minorHAnsi" w:hAnsiTheme="minorHAnsi"/>
          <w:color w:val="auto"/>
          <w:szCs w:val="24"/>
        </w:rPr>
        <w:t>, the Board unanimously recommends no change in the PEB adjudication</w:t>
      </w:r>
      <w:r w:rsidR="008036FA" w:rsidRPr="008036FA">
        <w:rPr>
          <w:rFonts w:asciiTheme="minorHAnsi" w:hAnsiTheme="minorHAnsi"/>
          <w:color w:val="auto"/>
          <w:szCs w:val="24"/>
        </w:rPr>
        <w:t xml:space="preserve">.  </w:t>
      </w:r>
      <w:r w:rsidR="00924CA3" w:rsidRPr="008036FA">
        <w:rPr>
          <w:rFonts w:ascii="Calibri" w:eastAsia="Calibri" w:hAnsi="Calibri"/>
          <w:color w:val="auto"/>
          <w:szCs w:val="24"/>
        </w:rPr>
        <w:t>The Board unanimously agrees that there were no other conditions eligible for Board consideration which could be recommended as additionally unfitting for rating at separation</w:t>
      </w:r>
      <w:r w:rsidR="00C94F83" w:rsidRPr="008036FA">
        <w:rPr>
          <w:rFonts w:ascii="Calibri" w:eastAsia="Calibri" w:hAnsi="Calibri"/>
          <w:color w:val="auto"/>
          <w:szCs w:val="24"/>
        </w:rPr>
        <w:t>.</w:t>
      </w:r>
    </w:p>
    <w:p w:rsidR="00106AD8" w:rsidRPr="00CD5BD7" w:rsidRDefault="00106AD8" w:rsidP="00257C9D">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257C9D">
      <w:pPr>
        <w:tabs>
          <w:tab w:val="left" w:pos="288"/>
          <w:tab w:val="left" w:pos="4752"/>
        </w:tabs>
        <w:spacing w:line="240" w:lineRule="exact"/>
        <w:jc w:val="both"/>
        <w:rPr>
          <w:rFonts w:ascii="Calibri" w:hAnsi="Calibri"/>
          <w:color w:val="000080"/>
          <w:szCs w:val="24"/>
        </w:rPr>
      </w:pPr>
    </w:p>
    <w:p w:rsidR="00FB593A" w:rsidRPr="00B427BB" w:rsidRDefault="00C56FC8" w:rsidP="00257C9D">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254E3F">
        <w:rPr>
          <w:rFonts w:asciiTheme="minorHAnsi" w:hAnsiTheme="minorHAnsi"/>
          <w:color w:val="000080"/>
          <w:szCs w:val="24"/>
        </w:rPr>
        <w:t xml:space="preserve">  </w:t>
      </w:r>
      <w:r w:rsidR="00C94F83">
        <w:rPr>
          <w:rFonts w:asciiTheme="minorHAnsi" w:hAnsiTheme="minorHAnsi"/>
          <w:color w:val="auto"/>
          <w:szCs w:val="24"/>
        </w:rPr>
        <w:t>The Board therefore recommends that there be no recharacterization of the CI’s disability and separation determination, as follows:</w:t>
      </w:r>
    </w:p>
    <w:p w:rsidR="004101B2" w:rsidRPr="00396779" w:rsidRDefault="004101B2" w:rsidP="00257C9D">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CC2F3D">
        <w:trPr>
          <w:trHeight w:val="233"/>
          <w:jc w:val="center"/>
        </w:trPr>
        <w:tc>
          <w:tcPr>
            <w:tcW w:w="6480" w:type="dxa"/>
            <w:shd w:val="clear" w:color="auto" w:fill="D9D9D9"/>
          </w:tcPr>
          <w:p w:rsidR="00A95BBA" w:rsidRPr="00396779" w:rsidRDefault="00A95BBA" w:rsidP="00257C9D">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CC2F3D">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257C9D">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CC2F3D">
        <w:trPr>
          <w:jc w:val="center"/>
        </w:trPr>
        <w:tc>
          <w:tcPr>
            <w:tcW w:w="6480" w:type="dxa"/>
          </w:tcPr>
          <w:p w:rsidR="00A95BBA" w:rsidRPr="00396779" w:rsidRDefault="00D90440" w:rsidP="00257C9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Low Back Pain</w:t>
            </w:r>
          </w:p>
        </w:tc>
        <w:tc>
          <w:tcPr>
            <w:tcW w:w="1710" w:type="dxa"/>
          </w:tcPr>
          <w:p w:rsidR="00A95BBA" w:rsidRPr="00396779" w:rsidRDefault="00D90440" w:rsidP="00CC2F3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5299-5295</w:t>
            </w:r>
          </w:p>
        </w:tc>
        <w:tc>
          <w:tcPr>
            <w:tcW w:w="1170" w:type="dxa"/>
          </w:tcPr>
          <w:p w:rsidR="00A95BBA" w:rsidRPr="00396779" w:rsidRDefault="00C94F83" w:rsidP="00257C9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C94F83">
              <w:rPr>
                <w:rFonts w:asciiTheme="minorHAnsi" w:hAnsiTheme="minorHAnsi"/>
                <w:color w:val="auto"/>
                <w:szCs w:val="24"/>
              </w:rPr>
              <w:t>0%</w:t>
            </w:r>
          </w:p>
        </w:tc>
      </w:tr>
      <w:tr w:rsidR="00A95BBA" w:rsidRPr="00396779" w:rsidTr="00CC2F3D">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CC2F3D">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C94F83" w:rsidP="00C94F8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396779">
              <w:rPr>
                <w:rFonts w:asciiTheme="minorHAnsi" w:hAnsiTheme="minorHAnsi"/>
                <w:b/>
                <w:color w:val="auto"/>
                <w:szCs w:val="24"/>
              </w:rPr>
              <w:t>0%</w:t>
            </w:r>
          </w:p>
        </w:tc>
      </w:tr>
    </w:tbl>
    <w:p w:rsidR="00106AD8" w:rsidRPr="00CD5BD7" w:rsidRDefault="00106AD8" w:rsidP="00A36B5C">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6B5C">
      <w:pPr>
        <w:tabs>
          <w:tab w:val="left" w:pos="288"/>
          <w:tab w:val="left" w:pos="4752"/>
        </w:tabs>
        <w:spacing w:line="240" w:lineRule="exact"/>
        <w:rPr>
          <w:rFonts w:ascii="Calibri" w:hAnsi="Calibri"/>
          <w:color w:val="000080"/>
          <w:szCs w:val="24"/>
        </w:rPr>
      </w:pPr>
    </w:p>
    <w:p w:rsidR="00D91DA6" w:rsidRPr="00006186" w:rsidRDefault="00FB1725" w:rsidP="00A36B5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36B5C">
      <w:pPr>
        <w:tabs>
          <w:tab w:val="left" w:pos="288"/>
          <w:tab w:val="left" w:pos="4752"/>
        </w:tabs>
        <w:spacing w:line="240" w:lineRule="exact"/>
        <w:jc w:val="both"/>
        <w:rPr>
          <w:rFonts w:asciiTheme="minorHAnsi" w:hAnsiTheme="minorHAnsi"/>
          <w:color w:val="auto"/>
        </w:rPr>
      </w:pPr>
    </w:p>
    <w:p w:rsidR="00114F20" w:rsidRPr="00006186" w:rsidRDefault="00FB1725" w:rsidP="00A36B5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D90440">
        <w:rPr>
          <w:rFonts w:asciiTheme="minorHAnsi" w:hAnsiTheme="minorHAnsi"/>
          <w:color w:val="auto"/>
        </w:rPr>
        <w:t>091207</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A36B5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A36B5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A36B5C">
      <w:pPr>
        <w:tabs>
          <w:tab w:val="left" w:pos="288"/>
          <w:tab w:val="left" w:pos="4752"/>
        </w:tabs>
        <w:spacing w:line="240" w:lineRule="exact"/>
        <w:jc w:val="both"/>
        <w:rPr>
          <w:rFonts w:asciiTheme="minorHAnsi" w:hAnsiTheme="minorHAnsi"/>
          <w:color w:val="auto"/>
        </w:rPr>
      </w:pPr>
    </w:p>
    <w:p w:rsidR="00114F20" w:rsidRPr="00006186" w:rsidRDefault="00114F20" w:rsidP="00A36B5C">
      <w:pPr>
        <w:tabs>
          <w:tab w:val="left" w:pos="288"/>
          <w:tab w:val="left" w:pos="4752"/>
        </w:tabs>
        <w:spacing w:line="240" w:lineRule="exact"/>
        <w:jc w:val="both"/>
        <w:rPr>
          <w:rFonts w:asciiTheme="minorHAnsi" w:hAnsiTheme="minorHAnsi"/>
          <w:color w:val="auto"/>
        </w:rPr>
      </w:pPr>
    </w:p>
    <w:p w:rsidR="00114F20" w:rsidRPr="00006186" w:rsidRDefault="00114F20" w:rsidP="00A36B5C">
      <w:pPr>
        <w:tabs>
          <w:tab w:val="left" w:pos="288"/>
          <w:tab w:val="left" w:pos="4752"/>
        </w:tabs>
        <w:spacing w:line="240" w:lineRule="exact"/>
        <w:jc w:val="both"/>
        <w:rPr>
          <w:rFonts w:asciiTheme="minorHAnsi" w:hAnsiTheme="minorHAnsi"/>
          <w:color w:val="auto"/>
        </w:rPr>
      </w:pPr>
    </w:p>
    <w:p w:rsidR="00114F20" w:rsidRPr="00006186" w:rsidRDefault="00114F20" w:rsidP="00A36B5C">
      <w:pPr>
        <w:tabs>
          <w:tab w:val="left" w:pos="288"/>
          <w:tab w:val="left" w:pos="4752"/>
        </w:tabs>
        <w:spacing w:line="240" w:lineRule="exact"/>
        <w:jc w:val="both"/>
        <w:rPr>
          <w:rFonts w:asciiTheme="minorHAnsi" w:hAnsiTheme="minorHAnsi"/>
          <w:color w:val="auto"/>
        </w:rPr>
      </w:pPr>
    </w:p>
    <w:p w:rsidR="00D91DA6" w:rsidRPr="00006186" w:rsidRDefault="00FB1725" w:rsidP="00A36B5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A36B5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839A2" w:rsidRDefault="00A839A2"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839A2" w:rsidRDefault="00A839A2">
      <w:pPr>
        <w:rPr>
          <w:rFonts w:asciiTheme="minorHAnsi" w:hAnsiTheme="minorHAnsi"/>
          <w:color w:val="auto"/>
        </w:rPr>
      </w:pPr>
      <w:r>
        <w:rPr>
          <w:rFonts w:asciiTheme="minorHAnsi" w:hAnsiTheme="minorHAnsi"/>
          <w:color w:val="auto"/>
        </w:rPr>
        <w:br w:type="page"/>
      </w:r>
    </w:p>
    <w:p w:rsidR="00A839A2" w:rsidRPr="00006186" w:rsidRDefault="00A839A2"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839A2" w:rsidRPr="00A839A2" w:rsidRDefault="00A839A2" w:rsidP="00A839A2">
      <w:pPr>
        <w:jc w:val="both"/>
        <w:rPr>
          <w:color w:val="auto"/>
        </w:rPr>
      </w:pPr>
      <w:r w:rsidRPr="00A839A2">
        <w:rPr>
          <w:color w:val="auto"/>
        </w:rPr>
        <w:t xml:space="preserve">MEMORANDUM FOR DIRECTOR, SECRETARY OF THE NAVY COUNCIL OF REVIEW    </w:t>
      </w:r>
    </w:p>
    <w:p w:rsidR="00A839A2" w:rsidRPr="00A839A2" w:rsidRDefault="00A839A2" w:rsidP="00A839A2">
      <w:pPr>
        <w:tabs>
          <w:tab w:val="left" w:pos="2430"/>
        </w:tabs>
        <w:jc w:val="both"/>
        <w:rPr>
          <w:color w:val="auto"/>
        </w:rPr>
      </w:pPr>
      <w:r w:rsidRPr="00A839A2">
        <w:rPr>
          <w:color w:val="auto"/>
        </w:rPr>
        <w:t xml:space="preserve">                                        </w:t>
      </w:r>
      <w:r w:rsidRPr="00A839A2">
        <w:rPr>
          <w:color w:val="auto"/>
        </w:rPr>
        <w:tab/>
        <w:t xml:space="preserve">BOARDS </w:t>
      </w:r>
    </w:p>
    <w:p w:rsidR="00A839A2" w:rsidRPr="00A839A2" w:rsidRDefault="00A839A2" w:rsidP="00A839A2">
      <w:pPr>
        <w:jc w:val="both"/>
        <w:rPr>
          <w:color w:val="auto"/>
        </w:rPr>
      </w:pPr>
    </w:p>
    <w:p w:rsidR="00A839A2" w:rsidRPr="00A839A2" w:rsidRDefault="00A839A2" w:rsidP="00A839A2">
      <w:pPr>
        <w:jc w:val="both"/>
        <w:rPr>
          <w:color w:val="auto"/>
        </w:rPr>
      </w:pPr>
      <w:proofErr w:type="spellStart"/>
      <w:r w:rsidRPr="00A839A2">
        <w:rPr>
          <w:color w:val="auto"/>
        </w:rPr>
        <w:t>Subj</w:t>
      </w:r>
      <w:proofErr w:type="spellEnd"/>
      <w:r w:rsidRPr="00A839A2">
        <w:rPr>
          <w:color w:val="auto"/>
        </w:rPr>
        <w:t>:  PHYSICAL DISABILITY BOARD OF REVIEW (PDBR) RECOMMENDATION</w:t>
      </w:r>
    </w:p>
    <w:p w:rsidR="00A839A2" w:rsidRPr="00A839A2" w:rsidRDefault="00A839A2" w:rsidP="00A839A2">
      <w:pPr>
        <w:tabs>
          <w:tab w:val="left" w:pos="630"/>
        </w:tabs>
        <w:jc w:val="both"/>
        <w:rPr>
          <w:color w:val="auto"/>
        </w:rPr>
      </w:pPr>
      <w:r w:rsidRPr="00A839A2">
        <w:rPr>
          <w:color w:val="auto"/>
        </w:rPr>
        <w:t xml:space="preserve">          </w:t>
      </w:r>
      <w:r w:rsidRPr="00A839A2">
        <w:rPr>
          <w:color w:val="auto"/>
        </w:rPr>
        <w:tab/>
        <w:t xml:space="preserve">ICO </w:t>
      </w:r>
      <w:r>
        <w:rPr>
          <w:color w:val="auto"/>
        </w:rPr>
        <w:t>XXXXX</w:t>
      </w:r>
      <w:r w:rsidRPr="00A839A2">
        <w:rPr>
          <w:color w:val="auto"/>
        </w:rPr>
        <w:t>, FORMER USMC</w:t>
      </w:r>
    </w:p>
    <w:p w:rsidR="00A839A2" w:rsidRPr="00A839A2" w:rsidRDefault="00A839A2" w:rsidP="00A839A2">
      <w:pPr>
        <w:jc w:val="both"/>
        <w:rPr>
          <w:color w:val="auto"/>
        </w:rPr>
      </w:pPr>
    </w:p>
    <w:p w:rsidR="00A839A2" w:rsidRPr="00A839A2" w:rsidRDefault="00A839A2" w:rsidP="00A839A2">
      <w:pPr>
        <w:jc w:val="both"/>
        <w:rPr>
          <w:color w:val="auto"/>
        </w:rPr>
      </w:pPr>
      <w:r w:rsidRPr="00A839A2">
        <w:rPr>
          <w:color w:val="auto"/>
        </w:rPr>
        <w:t>Ref:   (a) DoDI 6040.44</w:t>
      </w:r>
    </w:p>
    <w:p w:rsidR="00A839A2" w:rsidRPr="00A839A2" w:rsidRDefault="00A839A2" w:rsidP="00A839A2">
      <w:pPr>
        <w:jc w:val="both"/>
        <w:rPr>
          <w:color w:val="auto"/>
        </w:rPr>
      </w:pPr>
      <w:r w:rsidRPr="00A839A2">
        <w:rPr>
          <w:color w:val="auto"/>
        </w:rPr>
        <w:t xml:space="preserve">          (b) PDBR </w:t>
      </w:r>
      <w:proofErr w:type="spellStart"/>
      <w:r w:rsidRPr="00A839A2">
        <w:rPr>
          <w:color w:val="auto"/>
        </w:rPr>
        <w:t>ltr</w:t>
      </w:r>
      <w:proofErr w:type="spellEnd"/>
      <w:r w:rsidRPr="00A839A2">
        <w:rPr>
          <w:color w:val="auto"/>
        </w:rPr>
        <w:t xml:space="preserve"> </w:t>
      </w:r>
      <w:proofErr w:type="spellStart"/>
      <w:r w:rsidRPr="00A839A2">
        <w:rPr>
          <w:color w:val="auto"/>
        </w:rPr>
        <w:t>dtd</w:t>
      </w:r>
      <w:proofErr w:type="spellEnd"/>
      <w:r w:rsidRPr="00A839A2">
        <w:rPr>
          <w:color w:val="auto"/>
        </w:rPr>
        <w:t xml:space="preserve"> 13 Jun 11</w:t>
      </w:r>
    </w:p>
    <w:p w:rsidR="00A839A2" w:rsidRPr="00A839A2" w:rsidRDefault="00A839A2" w:rsidP="00A839A2">
      <w:pPr>
        <w:jc w:val="both"/>
        <w:rPr>
          <w:color w:val="auto"/>
        </w:rPr>
      </w:pPr>
    </w:p>
    <w:p w:rsidR="00A839A2" w:rsidRPr="00A839A2" w:rsidRDefault="00A839A2" w:rsidP="00A839A2">
      <w:pPr>
        <w:rPr>
          <w:color w:val="auto"/>
        </w:rPr>
      </w:pPr>
      <w:r w:rsidRPr="00A839A2">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A839A2">
        <w:rPr>
          <w:color w:val="auto"/>
        </w:rPr>
        <w:t>’s records not be corrected to reflect a change in either his characterization of separation or in the disability rating previously assigned by the Department of the Navy’s Physical Evaluation Board.</w:t>
      </w:r>
    </w:p>
    <w:p w:rsidR="00A839A2" w:rsidRPr="00A839A2" w:rsidRDefault="00A839A2" w:rsidP="00A839A2">
      <w:pPr>
        <w:jc w:val="both"/>
        <w:rPr>
          <w:color w:val="auto"/>
        </w:rPr>
      </w:pPr>
    </w:p>
    <w:p w:rsidR="00A839A2" w:rsidRPr="00A839A2" w:rsidRDefault="00A839A2" w:rsidP="00A839A2">
      <w:pPr>
        <w:jc w:val="both"/>
        <w:rPr>
          <w:color w:val="auto"/>
        </w:rPr>
      </w:pPr>
    </w:p>
    <w:p w:rsidR="00A839A2" w:rsidRPr="00A839A2" w:rsidRDefault="00A839A2" w:rsidP="00A839A2">
      <w:pPr>
        <w:jc w:val="both"/>
        <w:rPr>
          <w:color w:val="auto"/>
        </w:rPr>
      </w:pPr>
    </w:p>
    <w:p w:rsidR="00A839A2" w:rsidRPr="00A839A2" w:rsidRDefault="00A839A2" w:rsidP="00A839A2">
      <w:pPr>
        <w:tabs>
          <w:tab w:val="left" w:pos="4680"/>
        </w:tabs>
        <w:jc w:val="both"/>
        <w:rPr>
          <w:color w:val="auto"/>
        </w:rPr>
      </w:pPr>
      <w:r w:rsidRPr="00A839A2">
        <w:rPr>
          <w:color w:val="auto"/>
        </w:rPr>
        <w:tab/>
      </w:r>
    </w:p>
    <w:p w:rsidR="00A839A2" w:rsidRPr="00A839A2" w:rsidRDefault="00A839A2" w:rsidP="00A839A2">
      <w:pPr>
        <w:jc w:val="both"/>
        <w:rPr>
          <w:color w:val="auto"/>
        </w:rPr>
      </w:pPr>
      <w:r w:rsidRPr="00A839A2">
        <w:rPr>
          <w:color w:val="auto"/>
        </w:rPr>
        <w:tab/>
        <w:t xml:space="preserve">     </w:t>
      </w:r>
      <w:r w:rsidRPr="00A839A2">
        <w:rPr>
          <w:color w:val="auto"/>
        </w:rPr>
        <w:tab/>
      </w:r>
      <w:r w:rsidRPr="00A839A2">
        <w:rPr>
          <w:color w:val="auto"/>
        </w:rPr>
        <w:tab/>
      </w:r>
      <w:r w:rsidRPr="00A839A2">
        <w:rPr>
          <w:color w:val="auto"/>
        </w:rPr>
        <w:tab/>
      </w:r>
      <w:r w:rsidRPr="00A839A2">
        <w:rPr>
          <w:color w:val="auto"/>
        </w:rPr>
        <w:tab/>
      </w:r>
      <w:r w:rsidRPr="00A839A2">
        <w:rPr>
          <w:color w:val="auto"/>
        </w:rPr>
        <w:tab/>
        <w:t xml:space="preserve">      Assistant General Counsel</w:t>
      </w:r>
    </w:p>
    <w:p w:rsidR="00A839A2" w:rsidRPr="00A839A2" w:rsidRDefault="00A839A2" w:rsidP="00A839A2">
      <w:pPr>
        <w:jc w:val="both"/>
        <w:rPr>
          <w:color w:val="auto"/>
        </w:rPr>
      </w:pPr>
      <w:r w:rsidRPr="00A839A2">
        <w:rPr>
          <w:color w:val="auto"/>
        </w:rPr>
        <w:tab/>
      </w:r>
      <w:r w:rsidRPr="00A839A2">
        <w:rPr>
          <w:color w:val="auto"/>
        </w:rPr>
        <w:tab/>
      </w:r>
      <w:r w:rsidRPr="00A839A2">
        <w:rPr>
          <w:color w:val="auto"/>
        </w:rPr>
        <w:tab/>
      </w:r>
      <w:r w:rsidRPr="00A839A2">
        <w:rPr>
          <w:color w:val="auto"/>
        </w:rPr>
        <w:tab/>
      </w:r>
      <w:r w:rsidRPr="00A839A2">
        <w:rPr>
          <w:color w:val="auto"/>
        </w:rPr>
        <w:tab/>
      </w:r>
      <w:r w:rsidRPr="00A839A2">
        <w:rPr>
          <w:color w:val="auto"/>
        </w:rPr>
        <w:tab/>
        <w:t xml:space="preserve">        (Manpower &amp; Reserve Affairs)</w:t>
      </w:r>
    </w:p>
    <w:p w:rsidR="00A839A2" w:rsidRDefault="00A839A2" w:rsidP="00A839A2">
      <w:pPr>
        <w:jc w:val="both"/>
      </w:pPr>
      <w:r>
        <w:tab/>
      </w:r>
      <w:r>
        <w:tab/>
      </w:r>
      <w:r>
        <w:tab/>
      </w:r>
      <w:r>
        <w:tab/>
      </w:r>
      <w:r>
        <w:tab/>
      </w:r>
      <w:r>
        <w:tab/>
        <w:t xml:space="preserve">  </w:t>
      </w:r>
    </w:p>
    <w:p w:rsidR="00A839A2" w:rsidRDefault="00A839A2" w:rsidP="00A839A2">
      <w:pPr>
        <w:jc w:val="both"/>
      </w:pPr>
    </w:p>
    <w:p w:rsidR="00501ABC" w:rsidRDefault="00501ABC"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501ABC" w:rsidRDefault="00501ABC"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501ABC" w:rsidRDefault="00501ABC"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p w:rsidR="00501ABC" w:rsidRDefault="00501ABC" w:rsidP="00A36B5C">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501ABC"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0A" w:rsidRDefault="0011420A">
      <w:r>
        <w:separator/>
      </w:r>
    </w:p>
  </w:endnote>
  <w:endnote w:type="continuationSeparator" w:id="0">
    <w:p w:rsidR="0011420A" w:rsidRDefault="00114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5F" w:rsidRDefault="000757F0">
    <w:pPr>
      <w:pStyle w:val="Footer"/>
      <w:framePr w:wrap="around" w:vAnchor="text" w:hAnchor="margin" w:xAlign="center" w:y="1"/>
      <w:rPr>
        <w:rStyle w:val="PageNumber"/>
      </w:rPr>
    </w:pPr>
    <w:r>
      <w:rPr>
        <w:rStyle w:val="PageNumber"/>
      </w:rPr>
      <w:fldChar w:fldCharType="begin"/>
    </w:r>
    <w:r w:rsidR="00177C5F">
      <w:rPr>
        <w:rStyle w:val="PageNumber"/>
      </w:rPr>
      <w:instrText xml:space="preserve">PAGE  </w:instrText>
    </w:r>
    <w:r>
      <w:rPr>
        <w:rStyle w:val="PageNumber"/>
      </w:rPr>
      <w:fldChar w:fldCharType="separate"/>
    </w:r>
    <w:r w:rsidR="00177C5F">
      <w:rPr>
        <w:rStyle w:val="PageNumber"/>
        <w:noProof/>
      </w:rPr>
      <w:t>2</w:t>
    </w:r>
    <w:r>
      <w:rPr>
        <w:rStyle w:val="PageNumber"/>
      </w:rPr>
      <w:fldChar w:fldCharType="end"/>
    </w:r>
  </w:p>
  <w:p w:rsidR="00177C5F" w:rsidRDefault="00177C5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5F" w:rsidRPr="00AC713F" w:rsidRDefault="000757F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77C5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839A2">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177C5F" w:rsidRPr="00396779" w:rsidRDefault="00177C5F"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8419EB">
      <w:rPr>
        <w:rFonts w:asciiTheme="minorHAnsi" w:hAnsiTheme="minorHAnsi"/>
        <w:caps/>
        <w:color w:val="auto"/>
      </w:rPr>
      <w:t>0900725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0A" w:rsidRDefault="0011420A">
      <w:r>
        <w:separator/>
      </w:r>
    </w:p>
  </w:footnote>
  <w:footnote w:type="continuationSeparator" w:id="0">
    <w:p w:rsidR="0011420A" w:rsidRDefault="00114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5C7"/>
    <w:multiLevelType w:val="hybridMultilevel"/>
    <w:tmpl w:val="FD0A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CC027C"/>
    <w:multiLevelType w:val="hybridMultilevel"/>
    <w:tmpl w:val="1588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E5BFF"/>
    <w:multiLevelType w:val="hybridMultilevel"/>
    <w:tmpl w:val="0BF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5042E"/>
    <w:multiLevelType w:val="hybridMultilevel"/>
    <w:tmpl w:val="00981A10"/>
    <w:lvl w:ilvl="0" w:tplc="04090001">
      <w:start w:val="1"/>
      <w:numFmt w:val="bullet"/>
      <w:lvlText w:val=""/>
      <w:lvlJc w:val="left"/>
      <w:pPr>
        <w:ind w:left="1011" w:hanging="360"/>
      </w:pPr>
      <w:rPr>
        <w:rFonts w:ascii="Symbol" w:hAnsi="Symbol" w:hint="default"/>
      </w:rPr>
    </w:lvl>
    <w:lvl w:ilvl="1" w:tplc="04090003">
      <w:start w:val="1"/>
      <w:numFmt w:val="bullet"/>
      <w:lvlText w:val="o"/>
      <w:lvlJc w:val="left"/>
      <w:pPr>
        <w:ind w:left="1731" w:hanging="360"/>
      </w:pPr>
      <w:rPr>
        <w:rFonts w:ascii="Courier New" w:hAnsi="Courier New" w:cs="Courier New" w:hint="default"/>
      </w:rPr>
    </w:lvl>
    <w:lvl w:ilvl="2" w:tplc="04090005">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6">
    <w:nsid w:val="70360B64"/>
    <w:multiLevelType w:val="hybridMultilevel"/>
    <w:tmpl w:val="483C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30"/>
  </w:hdrShapeDefaults>
  <w:footnotePr>
    <w:numRestart w:val="eachSect"/>
    <w:footnote w:id="-1"/>
    <w:footnote w:id="0"/>
  </w:footnotePr>
  <w:endnotePr>
    <w:endnote w:id="-1"/>
    <w:endnote w:id="0"/>
  </w:endnotePr>
  <w:compat/>
  <w:rsids>
    <w:rsidRoot w:val="001C28D1"/>
    <w:rsid w:val="000059FA"/>
    <w:rsid w:val="00006186"/>
    <w:rsid w:val="00006F87"/>
    <w:rsid w:val="00007ABE"/>
    <w:rsid w:val="00010ABA"/>
    <w:rsid w:val="00012428"/>
    <w:rsid w:val="00013417"/>
    <w:rsid w:val="000145C2"/>
    <w:rsid w:val="0001473F"/>
    <w:rsid w:val="00014A9E"/>
    <w:rsid w:val="00021361"/>
    <w:rsid w:val="00022CF3"/>
    <w:rsid w:val="00023913"/>
    <w:rsid w:val="00023D43"/>
    <w:rsid w:val="0002792B"/>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BFA"/>
    <w:rsid w:val="00053D7C"/>
    <w:rsid w:val="000577C9"/>
    <w:rsid w:val="000640D4"/>
    <w:rsid w:val="0006431E"/>
    <w:rsid w:val="00065E21"/>
    <w:rsid w:val="00072433"/>
    <w:rsid w:val="00075702"/>
    <w:rsid w:val="000757F0"/>
    <w:rsid w:val="000775C2"/>
    <w:rsid w:val="000806AD"/>
    <w:rsid w:val="00081D83"/>
    <w:rsid w:val="00082482"/>
    <w:rsid w:val="000856A0"/>
    <w:rsid w:val="00087051"/>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622"/>
    <w:rsid w:val="001008C1"/>
    <w:rsid w:val="001023DB"/>
    <w:rsid w:val="00103CCF"/>
    <w:rsid w:val="0010417F"/>
    <w:rsid w:val="001042D2"/>
    <w:rsid w:val="0010530E"/>
    <w:rsid w:val="00105C07"/>
    <w:rsid w:val="00106AD8"/>
    <w:rsid w:val="00107EC5"/>
    <w:rsid w:val="001103CD"/>
    <w:rsid w:val="0011420A"/>
    <w:rsid w:val="00114F20"/>
    <w:rsid w:val="001211AF"/>
    <w:rsid w:val="001219DF"/>
    <w:rsid w:val="00122ABE"/>
    <w:rsid w:val="001231DC"/>
    <w:rsid w:val="001272AE"/>
    <w:rsid w:val="001315DD"/>
    <w:rsid w:val="0013525F"/>
    <w:rsid w:val="00135385"/>
    <w:rsid w:val="001364D1"/>
    <w:rsid w:val="00142EBA"/>
    <w:rsid w:val="00143B79"/>
    <w:rsid w:val="00144AE2"/>
    <w:rsid w:val="00145A42"/>
    <w:rsid w:val="00150B8A"/>
    <w:rsid w:val="00150DCB"/>
    <w:rsid w:val="00151912"/>
    <w:rsid w:val="00153740"/>
    <w:rsid w:val="001541C5"/>
    <w:rsid w:val="00155F74"/>
    <w:rsid w:val="0015623F"/>
    <w:rsid w:val="00156585"/>
    <w:rsid w:val="00156BA9"/>
    <w:rsid w:val="00161761"/>
    <w:rsid w:val="00166182"/>
    <w:rsid w:val="0017237D"/>
    <w:rsid w:val="00172898"/>
    <w:rsid w:val="00174144"/>
    <w:rsid w:val="001745DD"/>
    <w:rsid w:val="00177659"/>
    <w:rsid w:val="001779E5"/>
    <w:rsid w:val="00177C5F"/>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160"/>
    <w:rsid w:val="001A6848"/>
    <w:rsid w:val="001A7538"/>
    <w:rsid w:val="001B0B1A"/>
    <w:rsid w:val="001B4C30"/>
    <w:rsid w:val="001B4EC2"/>
    <w:rsid w:val="001B5B59"/>
    <w:rsid w:val="001B60E0"/>
    <w:rsid w:val="001B7C8C"/>
    <w:rsid w:val="001C181A"/>
    <w:rsid w:val="001C1877"/>
    <w:rsid w:val="001C2053"/>
    <w:rsid w:val="001C252F"/>
    <w:rsid w:val="001C28D1"/>
    <w:rsid w:val="001C5CFC"/>
    <w:rsid w:val="001C7418"/>
    <w:rsid w:val="001C7844"/>
    <w:rsid w:val="001C7EBE"/>
    <w:rsid w:val="001D0051"/>
    <w:rsid w:val="001D1F1B"/>
    <w:rsid w:val="001D2224"/>
    <w:rsid w:val="001D31AA"/>
    <w:rsid w:val="001D4F88"/>
    <w:rsid w:val="001D68CF"/>
    <w:rsid w:val="001D6A8C"/>
    <w:rsid w:val="001D6DA0"/>
    <w:rsid w:val="001D7A56"/>
    <w:rsid w:val="001D7EFE"/>
    <w:rsid w:val="001E15C0"/>
    <w:rsid w:val="001E18E0"/>
    <w:rsid w:val="001E18E2"/>
    <w:rsid w:val="001E19D0"/>
    <w:rsid w:val="001E23C6"/>
    <w:rsid w:val="001E2A30"/>
    <w:rsid w:val="001E64F1"/>
    <w:rsid w:val="00200AA0"/>
    <w:rsid w:val="00202325"/>
    <w:rsid w:val="00202736"/>
    <w:rsid w:val="00203652"/>
    <w:rsid w:val="00205B4F"/>
    <w:rsid w:val="002060B6"/>
    <w:rsid w:val="002066B5"/>
    <w:rsid w:val="002119B6"/>
    <w:rsid w:val="00212B40"/>
    <w:rsid w:val="002134EC"/>
    <w:rsid w:val="00213BD0"/>
    <w:rsid w:val="00215ED6"/>
    <w:rsid w:val="00216049"/>
    <w:rsid w:val="00217606"/>
    <w:rsid w:val="00217C09"/>
    <w:rsid w:val="00220F5C"/>
    <w:rsid w:val="00225196"/>
    <w:rsid w:val="00225CB4"/>
    <w:rsid w:val="00227B6E"/>
    <w:rsid w:val="0023049F"/>
    <w:rsid w:val="002316F6"/>
    <w:rsid w:val="00232C9B"/>
    <w:rsid w:val="00232F09"/>
    <w:rsid w:val="002335D5"/>
    <w:rsid w:val="002338CA"/>
    <w:rsid w:val="00233FE5"/>
    <w:rsid w:val="00234B3B"/>
    <w:rsid w:val="0024174E"/>
    <w:rsid w:val="0024227D"/>
    <w:rsid w:val="00242D14"/>
    <w:rsid w:val="002430BC"/>
    <w:rsid w:val="00246860"/>
    <w:rsid w:val="00246DFF"/>
    <w:rsid w:val="00246E89"/>
    <w:rsid w:val="0025183C"/>
    <w:rsid w:val="002528EC"/>
    <w:rsid w:val="00252997"/>
    <w:rsid w:val="00254E3F"/>
    <w:rsid w:val="00255049"/>
    <w:rsid w:val="00257C9D"/>
    <w:rsid w:val="00257DE5"/>
    <w:rsid w:val="00260531"/>
    <w:rsid w:val="0026318D"/>
    <w:rsid w:val="00264742"/>
    <w:rsid w:val="00270864"/>
    <w:rsid w:val="002712F7"/>
    <w:rsid w:val="0027159C"/>
    <w:rsid w:val="00274549"/>
    <w:rsid w:val="00274E46"/>
    <w:rsid w:val="00276C86"/>
    <w:rsid w:val="002810A4"/>
    <w:rsid w:val="00284918"/>
    <w:rsid w:val="00284A26"/>
    <w:rsid w:val="00284A7F"/>
    <w:rsid w:val="00285F82"/>
    <w:rsid w:val="00287006"/>
    <w:rsid w:val="00292AB2"/>
    <w:rsid w:val="00294437"/>
    <w:rsid w:val="00294551"/>
    <w:rsid w:val="00297FA0"/>
    <w:rsid w:val="002A13BF"/>
    <w:rsid w:val="002A2183"/>
    <w:rsid w:val="002A3237"/>
    <w:rsid w:val="002A3BC2"/>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2E3"/>
    <w:rsid w:val="002E49C3"/>
    <w:rsid w:val="002E5114"/>
    <w:rsid w:val="002E7570"/>
    <w:rsid w:val="002E764B"/>
    <w:rsid w:val="002F0E28"/>
    <w:rsid w:val="002F287E"/>
    <w:rsid w:val="002F2D63"/>
    <w:rsid w:val="002F54C6"/>
    <w:rsid w:val="002F6F39"/>
    <w:rsid w:val="002F7F81"/>
    <w:rsid w:val="00300A36"/>
    <w:rsid w:val="0030678B"/>
    <w:rsid w:val="00310CD7"/>
    <w:rsid w:val="00310F91"/>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23C5"/>
    <w:rsid w:val="0036319E"/>
    <w:rsid w:val="003632A4"/>
    <w:rsid w:val="00363362"/>
    <w:rsid w:val="00367D4F"/>
    <w:rsid w:val="00370743"/>
    <w:rsid w:val="00370EF5"/>
    <w:rsid w:val="0037135B"/>
    <w:rsid w:val="00372251"/>
    <w:rsid w:val="00373F7F"/>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5825"/>
    <w:rsid w:val="003A6A99"/>
    <w:rsid w:val="003A7FF8"/>
    <w:rsid w:val="003B17AC"/>
    <w:rsid w:val="003B227A"/>
    <w:rsid w:val="003B5854"/>
    <w:rsid w:val="003B6764"/>
    <w:rsid w:val="003C5A57"/>
    <w:rsid w:val="003C6068"/>
    <w:rsid w:val="003D293C"/>
    <w:rsid w:val="003D2BA3"/>
    <w:rsid w:val="003D3C22"/>
    <w:rsid w:val="003D7089"/>
    <w:rsid w:val="003D7DDB"/>
    <w:rsid w:val="003E02C7"/>
    <w:rsid w:val="003E0543"/>
    <w:rsid w:val="003E0B5A"/>
    <w:rsid w:val="003E2C5C"/>
    <w:rsid w:val="003E31E3"/>
    <w:rsid w:val="003E46D1"/>
    <w:rsid w:val="003E6214"/>
    <w:rsid w:val="003F070E"/>
    <w:rsid w:val="003F4640"/>
    <w:rsid w:val="003F53F8"/>
    <w:rsid w:val="003F58B0"/>
    <w:rsid w:val="004007E9"/>
    <w:rsid w:val="00401825"/>
    <w:rsid w:val="00401BBC"/>
    <w:rsid w:val="00402A53"/>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18A"/>
    <w:rsid w:val="0045645D"/>
    <w:rsid w:val="004574C6"/>
    <w:rsid w:val="00457BCF"/>
    <w:rsid w:val="00457DCE"/>
    <w:rsid w:val="00460CBB"/>
    <w:rsid w:val="00460E3F"/>
    <w:rsid w:val="00462F68"/>
    <w:rsid w:val="00466CED"/>
    <w:rsid w:val="00467592"/>
    <w:rsid w:val="00467690"/>
    <w:rsid w:val="004718E7"/>
    <w:rsid w:val="00472535"/>
    <w:rsid w:val="004761CC"/>
    <w:rsid w:val="00480D4A"/>
    <w:rsid w:val="00481173"/>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1BDB"/>
    <w:rsid w:val="004C5E33"/>
    <w:rsid w:val="004C6CDA"/>
    <w:rsid w:val="004D10D4"/>
    <w:rsid w:val="004D16BD"/>
    <w:rsid w:val="004D2AAB"/>
    <w:rsid w:val="004D55AE"/>
    <w:rsid w:val="004D6F2B"/>
    <w:rsid w:val="004E0248"/>
    <w:rsid w:val="004E21A3"/>
    <w:rsid w:val="004E2A56"/>
    <w:rsid w:val="004E32EA"/>
    <w:rsid w:val="004E6866"/>
    <w:rsid w:val="004F3222"/>
    <w:rsid w:val="004F3BFA"/>
    <w:rsid w:val="004F6542"/>
    <w:rsid w:val="005000AB"/>
    <w:rsid w:val="00501ABC"/>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0CD6"/>
    <w:rsid w:val="00534D42"/>
    <w:rsid w:val="005350A5"/>
    <w:rsid w:val="00536379"/>
    <w:rsid w:val="00537238"/>
    <w:rsid w:val="005400C5"/>
    <w:rsid w:val="00540171"/>
    <w:rsid w:val="00540BEF"/>
    <w:rsid w:val="00542C9A"/>
    <w:rsid w:val="005436C2"/>
    <w:rsid w:val="005442D4"/>
    <w:rsid w:val="0054586A"/>
    <w:rsid w:val="0054631F"/>
    <w:rsid w:val="00546869"/>
    <w:rsid w:val="005514D0"/>
    <w:rsid w:val="0055288D"/>
    <w:rsid w:val="00555259"/>
    <w:rsid w:val="00560D57"/>
    <w:rsid w:val="00562A94"/>
    <w:rsid w:val="005631D5"/>
    <w:rsid w:val="00567D44"/>
    <w:rsid w:val="005709F7"/>
    <w:rsid w:val="005710A9"/>
    <w:rsid w:val="00571D1B"/>
    <w:rsid w:val="005738F5"/>
    <w:rsid w:val="00574F2A"/>
    <w:rsid w:val="0058039C"/>
    <w:rsid w:val="00593043"/>
    <w:rsid w:val="0059524C"/>
    <w:rsid w:val="00595BF0"/>
    <w:rsid w:val="005A07C0"/>
    <w:rsid w:val="005A1846"/>
    <w:rsid w:val="005A258C"/>
    <w:rsid w:val="005A3560"/>
    <w:rsid w:val="005A3B62"/>
    <w:rsid w:val="005A464E"/>
    <w:rsid w:val="005A6C99"/>
    <w:rsid w:val="005A7D5D"/>
    <w:rsid w:val="005B011A"/>
    <w:rsid w:val="005B1D8F"/>
    <w:rsid w:val="005B1E94"/>
    <w:rsid w:val="005B5B3D"/>
    <w:rsid w:val="005B64CF"/>
    <w:rsid w:val="005C16F3"/>
    <w:rsid w:val="005C3758"/>
    <w:rsid w:val="005C5115"/>
    <w:rsid w:val="005D1FD4"/>
    <w:rsid w:val="005E019A"/>
    <w:rsid w:val="005E3064"/>
    <w:rsid w:val="005E72B2"/>
    <w:rsid w:val="005F1115"/>
    <w:rsid w:val="005F1AB6"/>
    <w:rsid w:val="005F27F2"/>
    <w:rsid w:val="005F3AFE"/>
    <w:rsid w:val="005F424D"/>
    <w:rsid w:val="005F6B6D"/>
    <w:rsid w:val="00605AAB"/>
    <w:rsid w:val="00606BEB"/>
    <w:rsid w:val="0061014A"/>
    <w:rsid w:val="0061054B"/>
    <w:rsid w:val="00610A56"/>
    <w:rsid w:val="0061243A"/>
    <w:rsid w:val="00613E26"/>
    <w:rsid w:val="00614605"/>
    <w:rsid w:val="00615641"/>
    <w:rsid w:val="00616959"/>
    <w:rsid w:val="006211D0"/>
    <w:rsid w:val="00624D0C"/>
    <w:rsid w:val="006274B4"/>
    <w:rsid w:val="006307BA"/>
    <w:rsid w:val="006315BA"/>
    <w:rsid w:val="00632E9E"/>
    <w:rsid w:val="00634C4A"/>
    <w:rsid w:val="0063532E"/>
    <w:rsid w:val="00637BDC"/>
    <w:rsid w:val="006418C9"/>
    <w:rsid w:val="006425EA"/>
    <w:rsid w:val="00642BD6"/>
    <w:rsid w:val="00645046"/>
    <w:rsid w:val="0064524C"/>
    <w:rsid w:val="0064527A"/>
    <w:rsid w:val="00645EA2"/>
    <w:rsid w:val="00653D2D"/>
    <w:rsid w:val="006573F2"/>
    <w:rsid w:val="00662F08"/>
    <w:rsid w:val="00663589"/>
    <w:rsid w:val="00667923"/>
    <w:rsid w:val="006708E3"/>
    <w:rsid w:val="00670DDC"/>
    <w:rsid w:val="00671EB4"/>
    <w:rsid w:val="0067443B"/>
    <w:rsid w:val="00682AB9"/>
    <w:rsid w:val="00684E2B"/>
    <w:rsid w:val="00690FDA"/>
    <w:rsid w:val="00691E61"/>
    <w:rsid w:val="00691EBC"/>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0B19"/>
    <w:rsid w:val="006D2D39"/>
    <w:rsid w:val="006D4E0E"/>
    <w:rsid w:val="006D5CE2"/>
    <w:rsid w:val="006E06D1"/>
    <w:rsid w:val="006E1313"/>
    <w:rsid w:val="006E2DC8"/>
    <w:rsid w:val="006E7356"/>
    <w:rsid w:val="006E77C8"/>
    <w:rsid w:val="006F0496"/>
    <w:rsid w:val="006F144A"/>
    <w:rsid w:val="006F149D"/>
    <w:rsid w:val="006F1A46"/>
    <w:rsid w:val="006F4F06"/>
    <w:rsid w:val="006F5A4E"/>
    <w:rsid w:val="006F6005"/>
    <w:rsid w:val="00703B6C"/>
    <w:rsid w:val="00705C40"/>
    <w:rsid w:val="00706482"/>
    <w:rsid w:val="00706BEF"/>
    <w:rsid w:val="00707ECE"/>
    <w:rsid w:val="00710CE8"/>
    <w:rsid w:val="007116BC"/>
    <w:rsid w:val="00714F2D"/>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402"/>
    <w:rsid w:val="00780378"/>
    <w:rsid w:val="00781BD4"/>
    <w:rsid w:val="00784832"/>
    <w:rsid w:val="00785D77"/>
    <w:rsid w:val="00786111"/>
    <w:rsid w:val="00791F1E"/>
    <w:rsid w:val="00794F3D"/>
    <w:rsid w:val="00795183"/>
    <w:rsid w:val="00796045"/>
    <w:rsid w:val="007968AC"/>
    <w:rsid w:val="007969AB"/>
    <w:rsid w:val="00797882"/>
    <w:rsid w:val="007A0B39"/>
    <w:rsid w:val="007A14A4"/>
    <w:rsid w:val="007A168F"/>
    <w:rsid w:val="007A28E4"/>
    <w:rsid w:val="007A3BB3"/>
    <w:rsid w:val="007A5AD1"/>
    <w:rsid w:val="007A5B7B"/>
    <w:rsid w:val="007B0A06"/>
    <w:rsid w:val="007B2A03"/>
    <w:rsid w:val="007B5C5C"/>
    <w:rsid w:val="007B7B37"/>
    <w:rsid w:val="007B7C41"/>
    <w:rsid w:val="007C11E9"/>
    <w:rsid w:val="007C433E"/>
    <w:rsid w:val="007C4452"/>
    <w:rsid w:val="007C4B3C"/>
    <w:rsid w:val="007C4DB1"/>
    <w:rsid w:val="007C6046"/>
    <w:rsid w:val="007D0292"/>
    <w:rsid w:val="007D21AC"/>
    <w:rsid w:val="007D3882"/>
    <w:rsid w:val="007D4240"/>
    <w:rsid w:val="007D568A"/>
    <w:rsid w:val="007D574E"/>
    <w:rsid w:val="007D6BFE"/>
    <w:rsid w:val="007D6C82"/>
    <w:rsid w:val="007D7094"/>
    <w:rsid w:val="007E2046"/>
    <w:rsid w:val="007E3883"/>
    <w:rsid w:val="007E4FBB"/>
    <w:rsid w:val="007E55BF"/>
    <w:rsid w:val="007E71B1"/>
    <w:rsid w:val="007E7B4E"/>
    <w:rsid w:val="007F0CE2"/>
    <w:rsid w:val="007F0EFF"/>
    <w:rsid w:val="007F1375"/>
    <w:rsid w:val="007F69B4"/>
    <w:rsid w:val="008036FA"/>
    <w:rsid w:val="00803850"/>
    <w:rsid w:val="00804385"/>
    <w:rsid w:val="00805AFD"/>
    <w:rsid w:val="008078D8"/>
    <w:rsid w:val="00811D5B"/>
    <w:rsid w:val="00817713"/>
    <w:rsid w:val="00817B8B"/>
    <w:rsid w:val="008220F1"/>
    <w:rsid w:val="0082340B"/>
    <w:rsid w:val="00827DB6"/>
    <w:rsid w:val="008304B2"/>
    <w:rsid w:val="00830999"/>
    <w:rsid w:val="00830D5E"/>
    <w:rsid w:val="00830F69"/>
    <w:rsid w:val="00833418"/>
    <w:rsid w:val="00834458"/>
    <w:rsid w:val="00835841"/>
    <w:rsid w:val="00837465"/>
    <w:rsid w:val="00841243"/>
    <w:rsid w:val="00841457"/>
    <w:rsid w:val="008419EB"/>
    <w:rsid w:val="0084374E"/>
    <w:rsid w:val="00843F42"/>
    <w:rsid w:val="008440D9"/>
    <w:rsid w:val="00844842"/>
    <w:rsid w:val="00844DD0"/>
    <w:rsid w:val="0085089F"/>
    <w:rsid w:val="0085206E"/>
    <w:rsid w:val="00852AD4"/>
    <w:rsid w:val="00852BA8"/>
    <w:rsid w:val="00853718"/>
    <w:rsid w:val="008541EF"/>
    <w:rsid w:val="00856AC7"/>
    <w:rsid w:val="00856FA4"/>
    <w:rsid w:val="0086162B"/>
    <w:rsid w:val="00861D5C"/>
    <w:rsid w:val="008650D2"/>
    <w:rsid w:val="00865207"/>
    <w:rsid w:val="008656A7"/>
    <w:rsid w:val="00866231"/>
    <w:rsid w:val="00871262"/>
    <w:rsid w:val="00871D4E"/>
    <w:rsid w:val="00871E7B"/>
    <w:rsid w:val="00875B51"/>
    <w:rsid w:val="00875F2D"/>
    <w:rsid w:val="008764DC"/>
    <w:rsid w:val="00882CC2"/>
    <w:rsid w:val="00883930"/>
    <w:rsid w:val="008928E1"/>
    <w:rsid w:val="00896035"/>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C27A8"/>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1B77"/>
    <w:rsid w:val="00914ADB"/>
    <w:rsid w:val="00920CB9"/>
    <w:rsid w:val="00923B25"/>
    <w:rsid w:val="0092402E"/>
    <w:rsid w:val="00924CA3"/>
    <w:rsid w:val="009259BA"/>
    <w:rsid w:val="00925D2B"/>
    <w:rsid w:val="00926FCB"/>
    <w:rsid w:val="0093311A"/>
    <w:rsid w:val="00936821"/>
    <w:rsid w:val="00940BC5"/>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7740"/>
    <w:rsid w:val="0099421F"/>
    <w:rsid w:val="0099642D"/>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2535"/>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72DD"/>
    <w:rsid w:val="00A32743"/>
    <w:rsid w:val="00A328AC"/>
    <w:rsid w:val="00A36B5C"/>
    <w:rsid w:val="00A36EEB"/>
    <w:rsid w:val="00A414A9"/>
    <w:rsid w:val="00A44CCA"/>
    <w:rsid w:val="00A44D75"/>
    <w:rsid w:val="00A47CF1"/>
    <w:rsid w:val="00A50418"/>
    <w:rsid w:val="00A5393F"/>
    <w:rsid w:val="00A54A47"/>
    <w:rsid w:val="00A56D26"/>
    <w:rsid w:val="00A571A7"/>
    <w:rsid w:val="00A608FB"/>
    <w:rsid w:val="00A60D83"/>
    <w:rsid w:val="00A60F68"/>
    <w:rsid w:val="00A63DF3"/>
    <w:rsid w:val="00A65C78"/>
    <w:rsid w:val="00A660A8"/>
    <w:rsid w:val="00A67591"/>
    <w:rsid w:val="00A67CA6"/>
    <w:rsid w:val="00A70E7B"/>
    <w:rsid w:val="00A739A6"/>
    <w:rsid w:val="00A73B84"/>
    <w:rsid w:val="00A7411D"/>
    <w:rsid w:val="00A76094"/>
    <w:rsid w:val="00A768E2"/>
    <w:rsid w:val="00A82C52"/>
    <w:rsid w:val="00A839A2"/>
    <w:rsid w:val="00A86CB6"/>
    <w:rsid w:val="00A90197"/>
    <w:rsid w:val="00A90D55"/>
    <w:rsid w:val="00A944D8"/>
    <w:rsid w:val="00A959E7"/>
    <w:rsid w:val="00A95BBA"/>
    <w:rsid w:val="00A961EE"/>
    <w:rsid w:val="00AA04B3"/>
    <w:rsid w:val="00AA1253"/>
    <w:rsid w:val="00AA1ED0"/>
    <w:rsid w:val="00AA28EF"/>
    <w:rsid w:val="00AA3593"/>
    <w:rsid w:val="00AA38CA"/>
    <w:rsid w:val="00AA493E"/>
    <w:rsid w:val="00AA708D"/>
    <w:rsid w:val="00AA73AF"/>
    <w:rsid w:val="00AB0A8A"/>
    <w:rsid w:val="00AB1754"/>
    <w:rsid w:val="00AB27DD"/>
    <w:rsid w:val="00AB61E3"/>
    <w:rsid w:val="00AB68BB"/>
    <w:rsid w:val="00AC439D"/>
    <w:rsid w:val="00AC5B9D"/>
    <w:rsid w:val="00AC713F"/>
    <w:rsid w:val="00AC76A6"/>
    <w:rsid w:val="00AD067E"/>
    <w:rsid w:val="00AD2801"/>
    <w:rsid w:val="00AD6870"/>
    <w:rsid w:val="00AD68C5"/>
    <w:rsid w:val="00AE1273"/>
    <w:rsid w:val="00AE2D29"/>
    <w:rsid w:val="00AE4624"/>
    <w:rsid w:val="00AE5E14"/>
    <w:rsid w:val="00AE6115"/>
    <w:rsid w:val="00AE625B"/>
    <w:rsid w:val="00AF1668"/>
    <w:rsid w:val="00AF4F4A"/>
    <w:rsid w:val="00AF4FA5"/>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86A"/>
    <w:rsid w:val="00B55917"/>
    <w:rsid w:val="00B643A6"/>
    <w:rsid w:val="00B64DD6"/>
    <w:rsid w:val="00B6710C"/>
    <w:rsid w:val="00B67E84"/>
    <w:rsid w:val="00B715D5"/>
    <w:rsid w:val="00B72076"/>
    <w:rsid w:val="00B72303"/>
    <w:rsid w:val="00B72C72"/>
    <w:rsid w:val="00B75292"/>
    <w:rsid w:val="00B82277"/>
    <w:rsid w:val="00B83267"/>
    <w:rsid w:val="00B83FF8"/>
    <w:rsid w:val="00B84FD5"/>
    <w:rsid w:val="00B91676"/>
    <w:rsid w:val="00B95833"/>
    <w:rsid w:val="00B96A66"/>
    <w:rsid w:val="00BA1824"/>
    <w:rsid w:val="00BA2D98"/>
    <w:rsid w:val="00BA30D1"/>
    <w:rsid w:val="00BA30E1"/>
    <w:rsid w:val="00BA4609"/>
    <w:rsid w:val="00BA5BE2"/>
    <w:rsid w:val="00BA631A"/>
    <w:rsid w:val="00BA7F46"/>
    <w:rsid w:val="00BB0A0A"/>
    <w:rsid w:val="00BB133C"/>
    <w:rsid w:val="00BB45B5"/>
    <w:rsid w:val="00BB6064"/>
    <w:rsid w:val="00BC09D1"/>
    <w:rsid w:val="00BC1CF3"/>
    <w:rsid w:val="00BC3573"/>
    <w:rsid w:val="00BC7F82"/>
    <w:rsid w:val="00BD1484"/>
    <w:rsid w:val="00BD40AB"/>
    <w:rsid w:val="00BD6297"/>
    <w:rsid w:val="00BD6806"/>
    <w:rsid w:val="00BD7433"/>
    <w:rsid w:val="00BD7831"/>
    <w:rsid w:val="00BD7C10"/>
    <w:rsid w:val="00BE046F"/>
    <w:rsid w:val="00BE0DEB"/>
    <w:rsid w:val="00BE2435"/>
    <w:rsid w:val="00BE2FC1"/>
    <w:rsid w:val="00BE6365"/>
    <w:rsid w:val="00BF0B7F"/>
    <w:rsid w:val="00BF4720"/>
    <w:rsid w:val="00BF4F49"/>
    <w:rsid w:val="00BF7B4F"/>
    <w:rsid w:val="00BF7B63"/>
    <w:rsid w:val="00C038EC"/>
    <w:rsid w:val="00C05C6D"/>
    <w:rsid w:val="00C1122B"/>
    <w:rsid w:val="00C1137B"/>
    <w:rsid w:val="00C13B34"/>
    <w:rsid w:val="00C13F26"/>
    <w:rsid w:val="00C1474E"/>
    <w:rsid w:val="00C16E9F"/>
    <w:rsid w:val="00C1713D"/>
    <w:rsid w:val="00C177F1"/>
    <w:rsid w:val="00C17EE6"/>
    <w:rsid w:val="00C2172B"/>
    <w:rsid w:val="00C22F3A"/>
    <w:rsid w:val="00C23311"/>
    <w:rsid w:val="00C24705"/>
    <w:rsid w:val="00C25978"/>
    <w:rsid w:val="00C261C6"/>
    <w:rsid w:val="00C26E7C"/>
    <w:rsid w:val="00C276CD"/>
    <w:rsid w:val="00C30A97"/>
    <w:rsid w:val="00C31DDC"/>
    <w:rsid w:val="00C34326"/>
    <w:rsid w:val="00C36201"/>
    <w:rsid w:val="00C368E8"/>
    <w:rsid w:val="00C36C3D"/>
    <w:rsid w:val="00C372C7"/>
    <w:rsid w:val="00C4150F"/>
    <w:rsid w:val="00C42443"/>
    <w:rsid w:val="00C42CBA"/>
    <w:rsid w:val="00C5019E"/>
    <w:rsid w:val="00C50F5A"/>
    <w:rsid w:val="00C527C8"/>
    <w:rsid w:val="00C5377C"/>
    <w:rsid w:val="00C53E8A"/>
    <w:rsid w:val="00C54DF3"/>
    <w:rsid w:val="00C560A7"/>
    <w:rsid w:val="00C56FC8"/>
    <w:rsid w:val="00C60F23"/>
    <w:rsid w:val="00C62EB2"/>
    <w:rsid w:val="00C64294"/>
    <w:rsid w:val="00C71BEC"/>
    <w:rsid w:val="00C73170"/>
    <w:rsid w:val="00C74D3A"/>
    <w:rsid w:val="00C80511"/>
    <w:rsid w:val="00C826F5"/>
    <w:rsid w:val="00C83740"/>
    <w:rsid w:val="00C84AD1"/>
    <w:rsid w:val="00C85579"/>
    <w:rsid w:val="00C863E5"/>
    <w:rsid w:val="00C870A8"/>
    <w:rsid w:val="00C87BE6"/>
    <w:rsid w:val="00C87F76"/>
    <w:rsid w:val="00C931FC"/>
    <w:rsid w:val="00C932C5"/>
    <w:rsid w:val="00C94F83"/>
    <w:rsid w:val="00C95430"/>
    <w:rsid w:val="00C9650E"/>
    <w:rsid w:val="00CA068D"/>
    <w:rsid w:val="00CA1228"/>
    <w:rsid w:val="00CA282D"/>
    <w:rsid w:val="00CA4670"/>
    <w:rsid w:val="00CA6B1A"/>
    <w:rsid w:val="00CB1638"/>
    <w:rsid w:val="00CB20DC"/>
    <w:rsid w:val="00CB23DC"/>
    <w:rsid w:val="00CB2487"/>
    <w:rsid w:val="00CB28E2"/>
    <w:rsid w:val="00CB4A06"/>
    <w:rsid w:val="00CB7A3E"/>
    <w:rsid w:val="00CB7FF7"/>
    <w:rsid w:val="00CC0D0E"/>
    <w:rsid w:val="00CC19B3"/>
    <w:rsid w:val="00CC2044"/>
    <w:rsid w:val="00CC2F3D"/>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18FB"/>
    <w:rsid w:val="00D1323B"/>
    <w:rsid w:val="00D14BAE"/>
    <w:rsid w:val="00D155B3"/>
    <w:rsid w:val="00D1648B"/>
    <w:rsid w:val="00D16819"/>
    <w:rsid w:val="00D17DD9"/>
    <w:rsid w:val="00D20AC0"/>
    <w:rsid w:val="00D2321B"/>
    <w:rsid w:val="00D23DE4"/>
    <w:rsid w:val="00D26873"/>
    <w:rsid w:val="00D31683"/>
    <w:rsid w:val="00D336C8"/>
    <w:rsid w:val="00D339E8"/>
    <w:rsid w:val="00D3662E"/>
    <w:rsid w:val="00D40B1F"/>
    <w:rsid w:val="00D40D75"/>
    <w:rsid w:val="00D432A0"/>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13AA"/>
    <w:rsid w:val="00D74261"/>
    <w:rsid w:val="00D7441B"/>
    <w:rsid w:val="00D76AB2"/>
    <w:rsid w:val="00D80490"/>
    <w:rsid w:val="00D806E4"/>
    <w:rsid w:val="00D829AD"/>
    <w:rsid w:val="00D82EE2"/>
    <w:rsid w:val="00D8545C"/>
    <w:rsid w:val="00D87788"/>
    <w:rsid w:val="00D877C8"/>
    <w:rsid w:val="00D90440"/>
    <w:rsid w:val="00D910C2"/>
    <w:rsid w:val="00D9168C"/>
    <w:rsid w:val="00D9189B"/>
    <w:rsid w:val="00D91DA6"/>
    <w:rsid w:val="00D9706F"/>
    <w:rsid w:val="00D972D4"/>
    <w:rsid w:val="00D9791A"/>
    <w:rsid w:val="00DA0970"/>
    <w:rsid w:val="00DA195B"/>
    <w:rsid w:val="00DA6B55"/>
    <w:rsid w:val="00DA6B97"/>
    <w:rsid w:val="00DB0015"/>
    <w:rsid w:val="00DB2AAD"/>
    <w:rsid w:val="00DB421D"/>
    <w:rsid w:val="00DB626D"/>
    <w:rsid w:val="00DB6365"/>
    <w:rsid w:val="00DC0BF1"/>
    <w:rsid w:val="00DC41C3"/>
    <w:rsid w:val="00DD286D"/>
    <w:rsid w:val="00DD2CAF"/>
    <w:rsid w:val="00DD3593"/>
    <w:rsid w:val="00DD64E0"/>
    <w:rsid w:val="00DE0C67"/>
    <w:rsid w:val="00DE28BF"/>
    <w:rsid w:val="00DE6952"/>
    <w:rsid w:val="00DE7E74"/>
    <w:rsid w:val="00DF071B"/>
    <w:rsid w:val="00DF4F70"/>
    <w:rsid w:val="00DF6EF8"/>
    <w:rsid w:val="00E00A69"/>
    <w:rsid w:val="00E017F0"/>
    <w:rsid w:val="00E01A0E"/>
    <w:rsid w:val="00E041E4"/>
    <w:rsid w:val="00E0463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5BB4"/>
    <w:rsid w:val="00E464F0"/>
    <w:rsid w:val="00E46C62"/>
    <w:rsid w:val="00E50BEB"/>
    <w:rsid w:val="00E548FA"/>
    <w:rsid w:val="00E57ED4"/>
    <w:rsid w:val="00E6092F"/>
    <w:rsid w:val="00E62049"/>
    <w:rsid w:val="00E629DA"/>
    <w:rsid w:val="00E6469F"/>
    <w:rsid w:val="00E670F8"/>
    <w:rsid w:val="00E67FAC"/>
    <w:rsid w:val="00E70986"/>
    <w:rsid w:val="00E7200B"/>
    <w:rsid w:val="00E738CB"/>
    <w:rsid w:val="00E73C88"/>
    <w:rsid w:val="00E74437"/>
    <w:rsid w:val="00E7443D"/>
    <w:rsid w:val="00E81C3E"/>
    <w:rsid w:val="00E82B6D"/>
    <w:rsid w:val="00E85366"/>
    <w:rsid w:val="00E93858"/>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59D9"/>
    <w:rsid w:val="00F22A26"/>
    <w:rsid w:val="00F24072"/>
    <w:rsid w:val="00F26432"/>
    <w:rsid w:val="00F3197A"/>
    <w:rsid w:val="00F32139"/>
    <w:rsid w:val="00F33D56"/>
    <w:rsid w:val="00F34E08"/>
    <w:rsid w:val="00F3739B"/>
    <w:rsid w:val="00F41D91"/>
    <w:rsid w:val="00F42363"/>
    <w:rsid w:val="00F46964"/>
    <w:rsid w:val="00F46F9A"/>
    <w:rsid w:val="00F470FD"/>
    <w:rsid w:val="00F477B5"/>
    <w:rsid w:val="00F50F30"/>
    <w:rsid w:val="00F5126A"/>
    <w:rsid w:val="00F5126E"/>
    <w:rsid w:val="00F6636A"/>
    <w:rsid w:val="00F667C5"/>
    <w:rsid w:val="00F67E31"/>
    <w:rsid w:val="00F70AE0"/>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C97"/>
    <w:rsid w:val="00FA452D"/>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23A7"/>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58089821">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2A13-E9BC-4D3A-BB1C-32CCC138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2011-06-10T14:23:00Z</cp:lastPrinted>
  <dcterms:created xsi:type="dcterms:W3CDTF">2012-03-10T18:54:00Z</dcterms:created>
  <dcterms:modified xsi:type="dcterms:W3CDTF">2012-03-10T18:54:00Z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