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AC2CBE">
        <w:rPr>
          <w:rFonts w:asciiTheme="minorHAnsi" w:hAnsiTheme="minorHAnsi"/>
          <w:caps/>
          <w:color w:val="auto"/>
        </w:rPr>
        <w:t xml:space="preserve"> </w:t>
      </w:r>
      <w:r w:rsidR="00712B53">
        <w:rPr>
          <w:rFonts w:asciiTheme="minorHAnsi" w:hAnsiTheme="minorHAnsi"/>
          <w:caps/>
          <w:color w:val="auto"/>
        </w:rPr>
        <w:t>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BRANCH OF SERVICE: </w:t>
      </w:r>
      <w:r w:rsidR="00AC2CBE">
        <w:rPr>
          <w:rFonts w:asciiTheme="minorHAnsi" w:hAnsiTheme="minorHAnsi"/>
          <w:caps/>
          <w:color w:val="auto"/>
        </w:rPr>
        <w:t xml:space="preserve"> </w:t>
      </w:r>
      <w:r w:rsidRPr="008C0426">
        <w:rPr>
          <w:rFonts w:asciiTheme="minorHAnsi" w:hAnsiTheme="minorHAnsi"/>
          <w:caps/>
          <w:color w:val="auto"/>
        </w:rPr>
        <w:t xml:space="preserve">marine </w:t>
      </w:r>
      <w:r w:rsidR="008C0426" w:rsidRPr="008C0426">
        <w:rPr>
          <w:rFonts w:asciiTheme="minorHAnsi" w:hAnsiTheme="minorHAnsi"/>
          <w:caps/>
          <w:color w:val="auto"/>
        </w:rPr>
        <w:t>Corps</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AC2CBE">
        <w:rPr>
          <w:rFonts w:asciiTheme="minorHAnsi" w:hAnsiTheme="minorHAnsi"/>
          <w:caps/>
          <w:color w:val="auto"/>
        </w:rPr>
        <w:t xml:space="preserve"> </w:t>
      </w:r>
      <w:r>
        <w:rPr>
          <w:rFonts w:asciiTheme="minorHAnsi" w:hAnsiTheme="minorHAnsi"/>
          <w:caps/>
          <w:color w:val="auto"/>
        </w:rPr>
        <w:t>PD</w:t>
      </w:r>
      <w:r w:rsidR="008C0426">
        <w:rPr>
          <w:rFonts w:asciiTheme="minorHAnsi" w:hAnsiTheme="minorHAnsi"/>
          <w:caps/>
          <w:color w:val="auto"/>
        </w:rPr>
        <w:t>0900699</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SEPARATION DATE: </w:t>
      </w:r>
      <w:r w:rsidR="00AC2CBE">
        <w:rPr>
          <w:rFonts w:asciiTheme="minorHAnsi" w:hAnsiTheme="minorHAnsi"/>
          <w:caps/>
          <w:color w:val="auto"/>
        </w:rPr>
        <w:t xml:space="preserve"> </w:t>
      </w:r>
      <w:r>
        <w:rPr>
          <w:rFonts w:asciiTheme="minorHAnsi" w:hAnsiTheme="minorHAnsi"/>
          <w:caps/>
          <w:color w:val="auto"/>
        </w:rPr>
        <w:t>200</w:t>
      </w:r>
      <w:r w:rsidR="00AE0074">
        <w:rPr>
          <w:rFonts w:asciiTheme="minorHAnsi" w:hAnsiTheme="minorHAnsi"/>
          <w:caps/>
          <w:color w:val="auto"/>
        </w:rPr>
        <w:t>80608</w:t>
      </w:r>
    </w:p>
    <w:p w:rsidR="008B446D"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AC2CBE">
        <w:rPr>
          <w:rFonts w:asciiTheme="minorHAnsi" w:hAnsiTheme="minorHAnsi"/>
          <w:caps/>
          <w:color w:val="auto"/>
        </w:rPr>
        <w:t xml:space="preserve"> </w:t>
      </w:r>
      <w:r>
        <w:rPr>
          <w:rFonts w:asciiTheme="minorHAnsi" w:hAnsiTheme="minorHAnsi"/>
          <w:caps/>
          <w:color w:val="auto"/>
        </w:rPr>
        <w:t>201</w:t>
      </w:r>
      <w:r w:rsidR="00AC2CBE">
        <w:rPr>
          <w:rFonts w:asciiTheme="minorHAnsi" w:hAnsiTheme="minorHAnsi"/>
          <w:caps/>
          <w:color w:val="auto"/>
        </w:rPr>
        <w:t>1</w:t>
      </w:r>
      <w:r w:rsidR="00A4335B">
        <w:rPr>
          <w:rFonts w:asciiTheme="minorHAnsi" w:hAnsiTheme="minorHAnsi"/>
          <w:caps/>
          <w:color w:val="auto"/>
        </w:rPr>
        <w:t>0330</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p>
    <w:p w:rsidR="00D560DC" w:rsidRPr="00AC2CBE" w:rsidRDefault="00D560DC" w:rsidP="00D560DC">
      <w:pPr>
        <w:tabs>
          <w:tab w:val="left" w:pos="288"/>
          <w:tab w:val="left" w:pos="4752"/>
        </w:tabs>
        <w:spacing w:line="240" w:lineRule="exact"/>
        <w:jc w:val="both"/>
        <w:rPr>
          <w:rFonts w:asciiTheme="minorHAnsi" w:hAnsiTheme="minorHAnsi"/>
          <w:caps/>
          <w:color w:val="auto"/>
          <w:u w:val="single"/>
        </w:rPr>
      </w:pPr>
      <w:r w:rsidRPr="00AC2CBE">
        <w:rPr>
          <w:rFonts w:asciiTheme="minorHAnsi" w:hAnsiTheme="minorHAnsi"/>
          <w:color w:val="auto"/>
          <w:u w:val="single"/>
        </w:rPr>
        <w:t>______________________________________________________________________________</w:t>
      </w:r>
    </w:p>
    <w:p w:rsidR="005B1837" w:rsidRPr="00AC2CBE" w:rsidRDefault="005B1837" w:rsidP="00106AD8">
      <w:pPr>
        <w:tabs>
          <w:tab w:val="left" w:pos="288"/>
          <w:tab w:val="left" w:pos="4752"/>
        </w:tabs>
        <w:spacing w:line="240" w:lineRule="exact"/>
        <w:rPr>
          <w:rFonts w:ascii="Calibri" w:hAnsi="Calibri"/>
          <w:color w:val="auto"/>
          <w:szCs w:val="24"/>
        </w:rPr>
      </w:pPr>
    </w:p>
    <w:p w:rsidR="00B20624" w:rsidRPr="00AC2CBE" w:rsidRDefault="002C6E5B" w:rsidP="00DD64E0">
      <w:pPr>
        <w:tabs>
          <w:tab w:val="left" w:pos="288"/>
          <w:tab w:val="left" w:pos="4752"/>
        </w:tabs>
        <w:spacing w:line="240" w:lineRule="exact"/>
        <w:jc w:val="both"/>
        <w:rPr>
          <w:rFonts w:asciiTheme="minorHAnsi" w:hAnsiTheme="minorHAnsi"/>
          <w:color w:val="auto"/>
          <w:szCs w:val="24"/>
        </w:rPr>
      </w:pPr>
      <w:r w:rsidRPr="00AC2CBE">
        <w:rPr>
          <w:rFonts w:asciiTheme="minorHAnsi" w:hAnsiTheme="minorHAnsi"/>
          <w:color w:val="auto"/>
          <w:u w:val="single"/>
        </w:rPr>
        <w:t xml:space="preserve">SUMMARY </w:t>
      </w:r>
      <w:r w:rsidRPr="00396779">
        <w:rPr>
          <w:rFonts w:asciiTheme="minorHAnsi" w:hAnsiTheme="minorHAnsi"/>
          <w:color w:val="auto"/>
          <w:u w:val="single"/>
        </w:rPr>
        <w:t>OF CASE</w:t>
      </w:r>
      <w:r w:rsidRPr="00396779">
        <w:rPr>
          <w:rFonts w:asciiTheme="minorHAnsi" w:hAnsiTheme="minorHAnsi"/>
          <w:color w:val="auto"/>
        </w:rPr>
        <w:t>:</w:t>
      </w:r>
      <w:r w:rsidR="00053A14">
        <w:rPr>
          <w:rFonts w:asciiTheme="minorHAnsi" w:hAnsiTheme="minorHAnsi"/>
          <w:color w:val="auto"/>
        </w:rPr>
        <w:t xml:space="preserve">  </w:t>
      </w:r>
      <w:r w:rsidR="00FF0EFB" w:rsidRPr="00FF0EFB">
        <w:rPr>
          <w:rFonts w:asciiTheme="minorHAnsi" w:hAnsiTheme="minorHAnsi"/>
          <w:color w:val="auto"/>
          <w:szCs w:val="24"/>
        </w:rPr>
        <w:t xml:space="preserve">Data extracted from the available evidence of record reflects that this covered individual (CI) </w:t>
      </w:r>
      <w:r w:rsidRPr="00396779">
        <w:rPr>
          <w:rFonts w:asciiTheme="minorHAnsi" w:hAnsiTheme="minorHAnsi"/>
          <w:color w:val="auto"/>
          <w:szCs w:val="24"/>
        </w:rPr>
        <w:t xml:space="preserve">was </w:t>
      </w:r>
      <w:r w:rsidR="00E322F7" w:rsidRPr="00396779">
        <w:rPr>
          <w:rFonts w:asciiTheme="minorHAnsi" w:hAnsiTheme="minorHAnsi"/>
          <w:color w:val="auto"/>
          <w:szCs w:val="24"/>
        </w:rPr>
        <w:t xml:space="preserve">an </w:t>
      </w:r>
      <w:r w:rsidR="00E322F7" w:rsidRPr="008C0426">
        <w:rPr>
          <w:rFonts w:asciiTheme="minorHAnsi" w:hAnsiTheme="minorHAnsi"/>
          <w:color w:val="auto"/>
          <w:szCs w:val="24"/>
        </w:rPr>
        <w:t>active duty</w:t>
      </w:r>
      <w:r w:rsidR="006D4E0E" w:rsidRPr="008C0426">
        <w:rPr>
          <w:rFonts w:asciiTheme="minorHAnsi" w:hAnsiTheme="minorHAnsi"/>
          <w:color w:val="auto"/>
          <w:szCs w:val="24"/>
        </w:rPr>
        <w:t xml:space="preserve"> </w:t>
      </w:r>
      <w:r w:rsidR="008C0426">
        <w:rPr>
          <w:rFonts w:asciiTheme="minorHAnsi" w:hAnsiTheme="minorHAnsi"/>
          <w:color w:val="auto"/>
          <w:szCs w:val="24"/>
        </w:rPr>
        <w:t>S</w:t>
      </w:r>
      <w:r w:rsidR="00892665">
        <w:rPr>
          <w:rFonts w:asciiTheme="minorHAnsi" w:hAnsiTheme="minorHAnsi"/>
          <w:color w:val="auto"/>
          <w:szCs w:val="24"/>
        </w:rPr>
        <w:t>Sg</w:t>
      </w:r>
      <w:r w:rsidR="008C2024">
        <w:rPr>
          <w:rFonts w:asciiTheme="minorHAnsi" w:hAnsiTheme="minorHAnsi"/>
          <w:color w:val="auto"/>
          <w:szCs w:val="24"/>
        </w:rPr>
        <w:t>t</w:t>
      </w:r>
      <w:r w:rsidR="008C0426">
        <w:rPr>
          <w:rFonts w:asciiTheme="minorHAnsi" w:hAnsiTheme="minorHAnsi"/>
          <w:color w:val="auto"/>
          <w:szCs w:val="24"/>
        </w:rPr>
        <w:t xml:space="preserve"> (</w:t>
      </w:r>
      <w:r w:rsidR="00B934A7">
        <w:rPr>
          <w:rFonts w:asciiTheme="minorHAnsi" w:hAnsiTheme="minorHAnsi"/>
          <w:color w:val="auto"/>
          <w:szCs w:val="24"/>
        </w:rPr>
        <w:t>3529</w:t>
      </w:r>
      <w:r w:rsidR="00E322F7" w:rsidRPr="008C0426">
        <w:rPr>
          <w:rFonts w:asciiTheme="minorHAnsi" w:hAnsiTheme="minorHAnsi"/>
          <w:color w:val="auto"/>
          <w:szCs w:val="24"/>
        </w:rPr>
        <w:t xml:space="preserve">, </w:t>
      </w:r>
      <w:r w:rsidR="00066FAC">
        <w:rPr>
          <w:rFonts w:asciiTheme="minorHAnsi" w:hAnsiTheme="minorHAnsi"/>
          <w:color w:val="auto"/>
          <w:szCs w:val="24"/>
        </w:rPr>
        <w:t xml:space="preserve">Motor Transport Maintenance Chief) </w:t>
      </w:r>
      <w:r w:rsidRPr="00396779">
        <w:rPr>
          <w:rFonts w:asciiTheme="minorHAnsi" w:hAnsiTheme="minorHAnsi"/>
          <w:color w:val="auto"/>
          <w:szCs w:val="24"/>
        </w:rPr>
        <w:t xml:space="preserve">medically separated from the </w:t>
      </w:r>
      <w:r w:rsidR="008C0426">
        <w:rPr>
          <w:rFonts w:asciiTheme="minorHAnsi" w:hAnsiTheme="minorHAnsi"/>
          <w:color w:val="auto"/>
          <w:szCs w:val="24"/>
        </w:rPr>
        <w:t xml:space="preserve">Marine Corps </w:t>
      </w:r>
      <w:r w:rsidRPr="00396779">
        <w:rPr>
          <w:rFonts w:asciiTheme="minorHAnsi" w:hAnsiTheme="minorHAnsi"/>
          <w:color w:val="auto"/>
          <w:szCs w:val="24"/>
        </w:rPr>
        <w:t>in 200</w:t>
      </w:r>
      <w:r w:rsidR="00AE0074">
        <w:rPr>
          <w:rFonts w:asciiTheme="minorHAnsi" w:hAnsiTheme="minorHAnsi"/>
          <w:color w:val="auto"/>
          <w:szCs w:val="24"/>
        </w:rPr>
        <w:t xml:space="preserve">8 </w:t>
      </w:r>
      <w:r w:rsidRPr="00396779">
        <w:rPr>
          <w:rFonts w:asciiTheme="minorHAnsi" w:hAnsiTheme="minorHAnsi"/>
          <w:color w:val="auto"/>
          <w:szCs w:val="24"/>
        </w:rPr>
        <w:t xml:space="preserve">after </w:t>
      </w:r>
      <w:r w:rsidR="008C2024">
        <w:rPr>
          <w:rFonts w:asciiTheme="minorHAnsi" w:hAnsiTheme="minorHAnsi"/>
          <w:color w:val="auto"/>
          <w:szCs w:val="24"/>
        </w:rPr>
        <w:t xml:space="preserve">18 </w:t>
      </w:r>
      <w:r w:rsidRPr="008C2024">
        <w:rPr>
          <w:rFonts w:asciiTheme="minorHAnsi" w:hAnsiTheme="minorHAnsi"/>
          <w:color w:val="auto"/>
          <w:szCs w:val="24"/>
        </w:rPr>
        <w:t>years</w:t>
      </w:r>
      <w:r w:rsidRPr="00396779">
        <w:rPr>
          <w:rFonts w:asciiTheme="minorHAnsi" w:hAnsiTheme="minorHAnsi"/>
          <w:color w:val="auto"/>
          <w:szCs w:val="24"/>
        </w:rPr>
        <w:t xml:space="preserve"> of</w:t>
      </w:r>
      <w:r w:rsidR="003A40B4" w:rsidRPr="00396779">
        <w:rPr>
          <w:rFonts w:asciiTheme="minorHAnsi" w:hAnsiTheme="minorHAnsi"/>
          <w:color w:val="auto"/>
          <w:szCs w:val="24"/>
        </w:rPr>
        <w:t xml:space="preserve"> </w:t>
      </w:r>
      <w:r w:rsidR="008C2024">
        <w:rPr>
          <w:rFonts w:asciiTheme="minorHAnsi" w:hAnsiTheme="minorHAnsi"/>
          <w:color w:val="auto"/>
          <w:szCs w:val="24"/>
        </w:rPr>
        <w:t xml:space="preserve">combined </w:t>
      </w:r>
      <w:r w:rsidR="003A40B4" w:rsidRPr="00396779">
        <w:rPr>
          <w:rFonts w:asciiTheme="minorHAnsi" w:hAnsiTheme="minorHAnsi"/>
          <w:color w:val="auto"/>
          <w:szCs w:val="24"/>
        </w:rPr>
        <w:t>service</w:t>
      </w:r>
      <w:r w:rsidR="00AE0074">
        <w:rPr>
          <w:rFonts w:asciiTheme="minorHAnsi" w:hAnsiTheme="minorHAnsi"/>
          <w:color w:val="auto"/>
          <w:szCs w:val="24"/>
        </w:rPr>
        <w:t>.</w:t>
      </w:r>
      <w:r w:rsidR="003A40B4" w:rsidRPr="00396779">
        <w:rPr>
          <w:rFonts w:asciiTheme="minorHAnsi" w:hAnsiTheme="minorHAnsi"/>
          <w:color w:val="auto"/>
          <w:szCs w:val="24"/>
        </w:rPr>
        <w:t xml:space="preserve"> </w:t>
      </w:r>
      <w:r w:rsidR="00066FAC">
        <w:rPr>
          <w:rFonts w:asciiTheme="minorHAnsi" w:hAnsiTheme="minorHAnsi"/>
          <w:color w:val="auto"/>
          <w:szCs w:val="24"/>
        </w:rPr>
        <w:t xml:space="preserve"> </w:t>
      </w:r>
      <w:r w:rsidRPr="00396779">
        <w:rPr>
          <w:rFonts w:asciiTheme="minorHAnsi" w:hAnsiTheme="minorHAnsi"/>
          <w:color w:val="auto"/>
          <w:szCs w:val="24"/>
        </w:rPr>
        <w:t>The medical bas</w:t>
      </w:r>
      <w:r w:rsidR="00552ADB">
        <w:rPr>
          <w:rFonts w:asciiTheme="minorHAnsi" w:hAnsiTheme="minorHAnsi"/>
          <w:color w:val="auto"/>
          <w:szCs w:val="24"/>
        </w:rPr>
        <w:t>es</w:t>
      </w:r>
      <w:r w:rsidRPr="00396779">
        <w:rPr>
          <w:rFonts w:asciiTheme="minorHAnsi" w:hAnsiTheme="minorHAnsi"/>
          <w:color w:val="auto"/>
          <w:szCs w:val="24"/>
        </w:rPr>
        <w:t xml:space="preserve"> for the separation w</w:t>
      </w:r>
      <w:r w:rsidR="00552ADB">
        <w:rPr>
          <w:rFonts w:asciiTheme="minorHAnsi" w:hAnsiTheme="minorHAnsi"/>
          <w:color w:val="auto"/>
          <w:szCs w:val="24"/>
        </w:rPr>
        <w:t>ere</w:t>
      </w:r>
      <w:r w:rsidRPr="00396779">
        <w:rPr>
          <w:rFonts w:asciiTheme="minorHAnsi" w:hAnsiTheme="minorHAnsi"/>
          <w:color w:val="auto"/>
          <w:szCs w:val="24"/>
        </w:rPr>
        <w:t xml:space="preserve"> </w:t>
      </w:r>
      <w:r w:rsidR="00066FAC">
        <w:rPr>
          <w:rFonts w:asciiTheme="minorHAnsi" w:hAnsiTheme="minorHAnsi"/>
          <w:color w:val="auto"/>
          <w:szCs w:val="24"/>
        </w:rPr>
        <w:t xml:space="preserve">chronic </w:t>
      </w:r>
      <w:r w:rsidR="00066FAC" w:rsidRPr="008C2024">
        <w:rPr>
          <w:rFonts w:asciiTheme="minorHAnsi" w:hAnsiTheme="minorHAnsi"/>
          <w:color w:val="auto"/>
          <w:szCs w:val="24"/>
        </w:rPr>
        <w:t>low back pain</w:t>
      </w:r>
      <w:r w:rsidR="00066FAC">
        <w:rPr>
          <w:rFonts w:asciiTheme="minorHAnsi" w:hAnsiTheme="minorHAnsi"/>
          <w:color w:val="auto"/>
          <w:szCs w:val="24"/>
        </w:rPr>
        <w:t xml:space="preserve">, </w:t>
      </w:r>
      <w:r w:rsidR="00AE0074">
        <w:rPr>
          <w:rFonts w:asciiTheme="minorHAnsi" w:hAnsiTheme="minorHAnsi"/>
          <w:color w:val="auto"/>
          <w:szCs w:val="24"/>
        </w:rPr>
        <w:t>herniated L4-5 disc</w:t>
      </w:r>
      <w:r w:rsidR="00066FAC">
        <w:rPr>
          <w:rFonts w:asciiTheme="minorHAnsi" w:hAnsiTheme="minorHAnsi"/>
          <w:color w:val="auto"/>
          <w:szCs w:val="24"/>
        </w:rPr>
        <w:t>,</w:t>
      </w:r>
      <w:r w:rsidR="00AE0074">
        <w:rPr>
          <w:rFonts w:asciiTheme="minorHAnsi" w:hAnsiTheme="minorHAnsi"/>
          <w:color w:val="auto"/>
          <w:szCs w:val="24"/>
        </w:rPr>
        <w:t xml:space="preserve"> and chronic left L-5 </w:t>
      </w:r>
      <w:r w:rsidR="00AE0074" w:rsidRPr="008C2024">
        <w:rPr>
          <w:rFonts w:asciiTheme="minorHAnsi" w:hAnsiTheme="minorHAnsi"/>
          <w:color w:val="auto"/>
          <w:szCs w:val="24"/>
        </w:rPr>
        <w:t>radiculopathy</w:t>
      </w:r>
      <w:r w:rsidR="00AE0074">
        <w:rPr>
          <w:rFonts w:asciiTheme="minorHAnsi" w:hAnsiTheme="minorHAnsi"/>
          <w:color w:val="auto"/>
          <w:szCs w:val="24"/>
        </w:rPr>
        <w:t>.</w:t>
      </w:r>
      <w:r w:rsidR="00EF7D6B">
        <w:rPr>
          <w:rFonts w:asciiTheme="minorHAnsi" w:hAnsiTheme="minorHAnsi"/>
          <w:color w:val="auto"/>
          <w:szCs w:val="24"/>
        </w:rPr>
        <w:t xml:space="preserve">  CI had a history of a herniated lumber inter</w:t>
      </w:r>
      <w:r w:rsidR="003009C2">
        <w:rPr>
          <w:rFonts w:asciiTheme="minorHAnsi" w:hAnsiTheme="minorHAnsi"/>
          <w:color w:val="auto"/>
          <w:szCs w:val="24"/>
        </w:rPr>
        <w:t>ver</w:t>
      </w:r>
      <w:r w:rsidR="00EF7D6B">
        <w:rPr>
          <w:rFonts w:asciiTheme="minorHAnsi" w:hAnsiTheme="minorHAnsi"/>
          <w:color w:val="auto"/>
          <w:szCs w:val="24"/>
        </w:rPr>
        <w:t>tebral disc</w:t>
      </w:r>
      <w:r w:rsidR="00552ADB">
        <w:rPr>
          <w:rFonts w:asciiTheme="minorHAnsi" w:hAnsiTheme="minorHAnsi"/>
          <w:color w:val="auto"/>
          <w:szCs w:val="24"/>
        </w:rPr>
        <w:t>,</w:t>
      </w:r>
      <w:r w:rsidR="00EF7D6B">
        <w:rPr>
          <w:rFonts w:asciiTheme="minorHAnsi" w:hAnsiTheme="minorHAnsi"/>
          <w:color w:val="auto"/>
          <w:szCs w:val="24"/>
        </w:rPr>
        <w:t xml:space="preserve"> successfully treated with </w:t>
      </w:r>
      <w:r w:rsidR="00EF7D6B" w:rsidRPr="008C2024">
        <w:rPr>
          <w:rFonts w:asciiTheme="minorHAnsi" w:hAnsiTheme="minorHAnsi"/>
          <w:color w:val="auto"/>
          <w:szCs w:val="24"/>
        </w:rPr>
        <w:t>surgery in 200</w:t>
      </w:r>
      <w:r w:rsidR="003009C2" w:rsidRPr="008C2024">
        <w:rPr>
          <w:rFonts w:asciiTheme="minorHAnsi" w:hAnsiTheme="minorHAnsi"/>
          <w:color w:val="auto"/>
          <w:szCs w:val="24"/>
        </w:rPr>
        <w:t>2</w:t>
      </w:r>
      <w:r w:rsidR="00552ADB">
        <w:rPr>
          <w:rFonts w:asciiTheme="minorHAnsi" w:hAnsiTheme="minorHAnsi"/>
          <w:color w:val="auto"/>
          <w:szCs w:val="24"/>
        </w:rPr>
        <w:t>,</w:t>
      </w:r>
      <w:r w:rsidR="003009C2">
        <w:rPr>
          <w:rFonts w:asciiTheme="minorHAnsi" w:hAnsiTheme="minorHAnsi"/>
          <w:color w:val="auto"/>
          <w:szCs w:val="24"/>
        </w:rPr>
        <w:t xml:space="preserve"> with eventual return to full activity in 2003.  CI experienced recurrent symptoms of low back pain with radiation of pain into the left leg in April 2005</w:t>
      </w:r>
      <w:r w:rsidR="00196D89">
        <w:rPr>
          <w:rFonts w:asciiTheme="minorHAnsi" w:hAnsiTheme="minorHAnsi"/>
          <w:color w:val="auto"/>
          <w:szCs w:val="24"/>
        </w:rPr>
        <w:t>.</w:t>
      </w:r>
      <w:r w:rsidR="003009C2">
        <w:rPr>
          <w:rFonts w:asciiTheme="minorHAnsi" w:hAnsiTheme="minorHAnsi"/>
          <w:color w:val="auto"/>
          <w:szCs w:val="24"/>
        </w:rPr>
        <w:t xml:space="preserve">  Evaluation with imaging and </w:t>
      </w:r>
      <w:proofErr w:type="spellStart"/>
      <w:r w:rsidR="003009C2">
        <w:rPr>
          <w:rFonts w:asciiTheme="minorHAnsi" w:hAnsiTheme="minorHAnsi"/>
          <w:color w:val="auto"/>
          <w:szCs w:val="24"/>
        </w:rPr>
        <w:t>electrodiagnostic</w:t>
      </w:r>
      <w:proofErr w:type="spellEnd"/>
      <w:r w:rsidR="003009C2">
        <w:rPr>
          <w:rFonts w:asciiTheme="minorHAnsi" w:hAnsiTheme="minorHAnsi"/>
          <w:color w:val="auto"/>
          <w:szCs w:val="24"/>
        </w:rPr>
        <w:t xml:space="preserve"> testing (EMG) confirmed </w:t>
      </w:r>
      <w:r w:rsidR="003009C2" w:rsidRPr="008C2024">
        <w:rPr>
          <w:rFonts w:asciiTheme="minorHAnsi" w:hAnsiTheme="minorHAnsi"/>
          <w:color w:val="auto"/>
          <w:szCs w:val="24"/>
        </w:rPr>
        <w:t>recurrent herniated disc with left leg radiculopathy</w:t>
      </w:r>
      <w:r w:rsidR="003009C2">
        <w:rPr>
          <w:rFonts w:asciiTheme="minorHAnsi" w:hAnsiTheme="minorHAnsi"/>
          <w:color w:val="auto"/>
          <w:szCs w:val="24"/>
        </w:rPr>
        <w:t xml:space="preserve">.  </w:t>
      </w:r>
      <w:r w:rsidR="00E322F7" w:rsidRPr="001827CF">
        <w:rPr>
          <w:rFonts w:asciiTheme="minorHAnsi" w:hAnsiTheme="minorHAnsi"/>
          <w:color w:val="auto"/>
          <w:szCs w:val="24"/>
        </w:rPr>
        <w:t>He</w:t>
      </w:r>
      <w:r w:rsidR="00E322F7" w:rsidRPr="00326C08">
        <w:rPr>
          <w:rFonts w:asciiTheme="minorHAnsi" w:hAnsiTheme="minorHAnsi"/>
          <w:color w:val="auto"/>
          <w:szCs w:val="24"/>
        </w:rPr>
        <w:t xml:space="preserve"> did not respond adequately to perform within his </w:t>
      </w:r>
      <w:r w:rsidR="00705C40" w:rsidRPr="00326C08">
        <w:rPr>
          <w:rFonts w:asciiTheme="minorHAnsi" w:hAnsiTheme="minorHAnsi"/>
          <w:color w:val="auto"/>
          <w:szCs w:val="24"/>
        </w:rPr>
        <w:t xml:space="preserve">military occupational </w:t>
      </w:r>
      <w:r w:rsidR="003A40B4" w:rsidRPr="00326C08">
        <w:rPr>
          <w:rFonts w:asciiTheme="minorHAnsi" w:hAnsiTheme="minorHAnsi"/>
          <w:color w:val="auto"/>
          <w:szCs w:val="24"/>
        </w:rPr>
        <w:t xml:space="preserve">specialty </w:t>
      </w:r>
      <w:r w:rsidR="00E322F7" w:rsidRPr="00326C08">
        <w:rPr>
          <w:rFonts w:asciiTheme="minorHAnsi" w:hAnsiTheme="minorHAnsi"/>
          <w:color w:val="auto"/>
          <w:szCs w:val="24"/>
        </w:rPr>
        <w:t xml:space="preserve">or participate in </w:t>
      </w:r>
      <w:r w:rsidR="003A40B4" w:rsidRPr="00326C08">
        <w:rPr>
          <w:rFonts w:asciiTheme="minorHAnsi" w:hAnsiTheme="minorHAnsi"/>
          <w:color w:val="auto"/>
          <w:szCs w:val="24"/>
        </w:rPr>
        <w:t>a physical fitness test</w:t>
      </w:r>
      <w:r w:rsidR="00066FAC">
        <w:rPr>
          <w:rFonts w:asciiTheme="minorHAnsi" w:hAnsiTheme="minorHAnsi"/>
          <w:color w:val="auto"/>
          <w:szCs w:val="24"/>
        </w:rPr>
        <w:t>,</w:t>
      </w:r>
      <w:r w:rsidR="003A40B4" w:rsidRPr="00326C08">
        <w:rPr>
          <w:rFonts w:asciiTheme="minorHAnsi" w:hAnsiTheme="minorHAnsi"/>
          <w:color w:val="auto"/>
          <w:szCs w:val="24"/>
        </w:rPr>
        <w:t xml:space="preserve"> </w:t>
      </w:r>
      <w:r w:rsidR="00E322F7" w:rsidRPr="00326C08">
        <w:rPr>
          <w:rFonts w:asciiTheme="minorHAnsi" w:hAnsiTheme="minorHAnsi"/>
          <w:color w:val="auto"/>
          <w:szCs w:val="24"/>
        </w:rPr>
        <w:t xml:space="preserve">was </w:t>
      </w:r>
      <w:r w:rsidR="001827CF">
        <w:rPr>
          <w:rFonts w:asciiTheme="minorHAnsi" w:hAnsiTheme="minorHAnsi"/>
          <w:color w:val="auto"/>
          <w:szCs w:val="24"/>
        </w:rPr>
        <w:t>placed on an extensive limited duty status</w:t>
      </w:r>
      <w:r w:rsidR="00066FAC">
        <w:rPr>
          <w:rFonts w:asciiTheme="minorHAnsi" w:hAnsiTheme="minorHAnsi"/>
          <w:color w:val="auto"/>
          <w:szCs w:val="24"/>
        </w:rPr>
        <w:t>,</w:t>
      </w:r>
      <w:r w:rsidR="001827CF">
        <w:rPr>
          <w:rFonts w:asciiTheme="minorHAnsi" w:hAnsiTheme="minorHAnsi"/>
          <w:color w:val="auto"/>
          <w:szCs w:val="24"/>
        </w:rPr>
        <w:t xml:space="preserve"> </w:t>
      </w:r>
      <w:r w:rsidR="00E322F7" w:rsidRPr="00326C08">
        <w:rPr>
          <w:rFonts w:asciiTheme="minorHAnsi" w:hAnsiTheme="minorHAnsi"/>
          <w:color w:val="auto"/>
          <w:szCs w:val="24"/>
        </w:rPr>
        <w:t xml:space="preserve">and underwent a </w:t>
      </w:r>
      <w:r w:rsidR="00705C40" w:rsidRPr="00326C08">
        <w:rPr>
          <w:rFonts w:asciiTheme="minorHAnsi" w:hAnsiTheme="minorHAnsi"/>
          <w:color w:val="auto"/>
          <w:szCs w:val="24"/>
        </w:rPr>
        <w:t>Medical Evaluation Board (</w:t>
      </w:r>
      <w:r w:rsidR="00E322F7" w:rsidRPr="00326C08">
        <w:rPr>
          <w:rFonts w:asciiTheme="minorHAnsi" w:hAnsiTheme="minorHAnsi"/>
          <w:color w:val="auto"/>
          <w:szCs w:val="24"/>
        </w:rPr>
        <w:t>MEB</w:t>
      </w:r>
      <w:r w:rsidR="00705C40" w:rsidRPr="00326C08">
        <w:rPr>
          <w:rFonts w:asciiTheme="minorHAnsi" w:hAnsiTheme="minorHAnsi"/>
          <w:color w:val="auto"/>
          <w:szCs w:val="24"/>
        </w:rPr>
        <w:t>)</w:t>
      </w:r>
      <w:r w:rsidR="00E322F7" w:rsidRPr="00326C08">
        <w:rPr>
          <w:rFonts w:asciiTheme="minorHAnsi" w:hAnsiTheme="minorHAnsi"/>
          <w:color w:val="auto"/>
          <w:szCs w:val="24"/>
        </w:rPr>
        <w:t>.</w:t>
      </w:r>
      <w:r w:rsidR="001827CF">
        <w:rPr>
          <w:rFonts w:asciiTheme="minorHAnsi" w:hAnsiTheme="minorHAnsi"/>
          <w:color w:val="auto"/>
          <w:szCs w:val="24"/>
        </w:rPr>
        <w:t xml:space="preserve">  The </w:t>
      </w:r>
      <w:r w:rsidR="00066FAC">
        <w:rPr>
          <w:rFonts w:asciiTheme="minorHAnsi" w:hAnsiTheme="minorHAnsi"/>
          <w:color w:val="auto"/>
          <w:szCs w:val="24"/>
        </w:rPr>
        <w:t xml:space="preserve">chronic low back pain, </w:t>
      </w:r>
      <w:r w:rsidR="001827CF">
        <w:rPr>
          <w:rFonts w:asciiTheme="minorHAnsi" w:hAnsiTheme="minorHAnsi"/>
          <w:color w:val="auto"/>
          <w:szCs w:val="24"/>
        </w:rPr>
        <w:t>herniated L4-5 disc</w:t>
      </w:r>
      <w:r w:rsidR="00066FAC">
        <w:rPr>
          <w:rFonts w:asciiTheme="minorHAnsi" w:hAnsiTheme="minorHAnsi"/>
          <w:color w:val="auto"/>
          <w:szCs w:val="24"/>
        </w:rPr>
        <w:t>,</w:t>
      </w:r>
      <w:r w:rsidR="001827CF">
        <w:rPr>
          <w:rFonts w:asciiTheme="minorHAnsi" w:hAnsiTheme="minorHAnsi"/>
          <w:color w:val="auto"/>
          <w:szCs w:val="24"/>
        </w:rPr>
        <w:t xml:space="preserve"> and chronic left L5 radiculopathy</w:t>
      </w:r>
      <w:r w:rsidR="00AE5E14" w:rsidRPr="00396779">
        <w:rPr>
          <w:rFonts w:asciiTheme="minorHAnsi" w:hAnsiTheme="minorHAnsi"/>
          <w:color w:val="auto"/>
          <w:szCs w:val="24"/>
        </w:rPr>
        <w:t xml:space="preserve"> were addressed in the </w:t>
      </w:r>
      <w:r w:rsidR="00705C40" w:rsidRPr="00396779">
        <w:rPr>
          <w:rFonts w:asciiTheme="minorHAnsi" w:hAnsiTheme="minorHAnsi"/>
          <w:color w:val="auto"/>
          <w:szCs w:val="24"/>
        </w:rPr>
        <w:t xml:space="preserve">narrative </w:t>
      </w:r>
      <w:r w:rsidR="00705C40" w:rsidRPr="001827CF">
        <w:rPr>
          <w:rFonts w:asciiTheme="minorHAnsi" w:hAnsiTheme="minorHAnsi"/>
          <w:color w:val="auto"/>
          <w:szCs w:val="24"/>
        </w:rPr>
        <w:t>summary (</w:t>
      </w:r>
      <w:r w:rsidR="00AE5E14" w:rsidRPr="001827CF">
        <w:rPr>
          <w:rFonts w:asciiTheme="minorHAnsi" w:hAnsiTheme="minorHAnsi"/>
          <w:color w:val="auto"/>
          <w:szCs w:val="24"/>
        </w:rPr>
        <w:t>NARSUM</w:t>
      </w:r>
      <w:r w:rsidR="00552ADB">
        <w:rPr>
          <w:rFonts w:asciiTheme="minorHAnsi" w:hAnsiTheme="minorHAnsi"/>
          <w:color w:val="auto"/>
          <w:szCs w:val="24"/>
        </w:rPr>
        <w:t>)</w:t>
      </w:r>
      <w:r w:rsidR="00F117D9">
        <w:rPr>
          <w:rFonts w:asciiTheme="minorHAnsi" w:hAnsiTheme="minorHAnsi"/>
          <w:color w:val="auto"/>
          <w:szCs w:val="24"/>
        </w:rPr>
        <w:t xml:space="preserve"> and addendums</w:t>
      </w:r>
      <w:r w:rsidR="00552ADB">
        <w:rPr>
          <w:rFonts w:asciiTheme="minorHAnsi" w:hAnsiTheme="minorHAnsi"/>
          <w:color w:val="auto"/>
          <w:szCs w:val="24"/>
        </w:rPr>
        <w:t>,</w:t>
      </w:r>
      <w:r w:rsidR="00AE5E14" w:rsidRPr="001827CF">
        <w:rPr>
          <w:rFonts w:asciiTheme="minorHAnsi" w:hAnsiTheme="minorHAnsi"/>
          <w:color w:val="auto"/>
          <w:szCs w:val="24"/>
        </w:rPr>
        <w:t xml:space="preserve"> and </w:t>
      </w:r>
      <w:r w:rsidR="00552ADB">
        <w:rPr>
          <w:rFonts w:asciiTheme="minorHAnsi" w:hAnsiTheme="minorHAnsi"/>
          <w:color w:val="auto"/>
          <w:szCs w:val="24"/>
        </w:rPr>
        <w:t>l</w:t>
      </w:r>
      <w:r w:rsidR="00AC2CBE" w:rsidRPr="008C2024">
        <w:rPr>
          <w:rFonts w:asciiTheme="minorHAnsi" w:hAnsiTheme="minorHAnsi"/>
          <w:color w:val="auto"/>
          <w:szCs w:val="24"/>
        </w:rPr>
        <w:t>umbago</w:t>
      </w:r>
      <w:r w:rsidR="00AC2CBE">
        <w:rPr>
          <w:rFonts w:asciiTheme="minorHAnsi" w:hAnsiTheme="minorHAnsi"/>
          <w:color w:val="auto"/>
          <w:szCs w:val="24"/>
        </w:rPr>
        <w:t xml:space="preserve"> was </w:t>
      </w:r>
      <w:r w:rsidR="00AE5E14" w:rsidRPr="001827CF">
        <w:rPr>
          <w:rFonts w:asciiTheme="minorHAnsi" w:hAnsiTheme="minorHAnsi"/>
          <w:color w:val="auto"/>
          <w:szCs w:val="24"/>
        </w:rPr>
        <w:t xml:space="preserve">forwarded to the </w:t>
      </w:r>
      <w:r w:rsidR="00B20624" w:rsidRPr="001827CF">
        <w:rPr>
          <w:rFonts w:asciiTheme="minorHAnsi" w:hAnsiTheme="minorHAnsi"/>
          <w:color w:val="auto"/>
          <w:szCs w:val="24"/>
        </w:rPr>
        <w:t>Physical Evaluation Board (</w:t>
      </w:r>
      <w:r w:rsidR="00AE5E14" w:rsidRPr="001827CF">
        <w:rPr>
          <w:rFonts w:asciiTheme="minorHAnsi" w:hAnsiTheme="minorHAnsi"/>
          <w:color w:val="auto"/>
          <w:szCs w:val="24"/>
        </w:rPr>
        <w:t>PEB</w:t>
      </w:r>
      <w:r w:rsidR="00B20624" w:rsidRPr="001827CF">
        <w:rPr>
          <w:rFonts w:asciiTheme="minorHAnsi" w:hAnsiTheme="minorHAnsi"/>
          <w:color w:val="auto"/>
          <w:szCs w:val="24"/>
        </w:rPr>
        <w:t>)</w:t>
      </w:r>
      <w:r w:rsidR="00552ADB">
        <w:rPr>
          <w:rFonts w:asciiTheme="minorHAnsi" w:hAnsiTheme="minorHAnsi"/>
          <w:color w:val="auto"/>
          <w:szCs w:val="24"/>
        </w:rPr>
        <w:t>.</w:t>
      </w:r>
      <w:r w:rsidR="001827CF">
        <w:rPr>
          <w:rFonts w:asciiTheme="minorHAnsi" w:hAnsiTheme="minorHAnsi"/>
          <w:color w:val="auto"/>
          <w:szCs w:val="24"/>
        </w:rPr>
        <w:t xml:space="preserve"> </w:t>
      </w:r>
      <w:r w:rsidR="001C4C89">
        <w:rPr>
          <w:rFonts w:asciiTheme="minorHAnsi" w:hAnsiTheme="minorHAnsi"/>
          <w:color w:val="auto"/>
          <w:szCs w:val="24"/>
        </w:rPr>
        <w:t xml:space="preserve"> </w:t>
      </w:r>
      <w:r w:rsidR="00B20624" w:rsidRPr="00396779">
        <w:rPr>
          <w:rFonts w:asciiTheme="minorHAnsi" w:hAnsiTheme="minorHAnsi"/>
          <w:color w:val="auto"/>
          <w:szCs w:val="24"/>
        </w:rPr>
        <w:t xml:space="preserve">The PEB adjudicated </w:t>
      </w:r>
      <w:r w:rsidR="001C4C89" w:rsidRPr="001C4C89">
        <w:rPr>
          <w:rFonts w:asciiTheme="minorHAnsi" w:hAnsiTheme="minorHAnsi"/>
          <w:color w:val="auto"/>
          <w:szCs w:val="24"/>
        </w:rPr>
        <w:t xml:space="preserve">herniated L4-5 disc </w:t>
      </w:r>
      <w:r w:rsidR="00B20624" w:rsidRPr="00396779">
        <w:rPr>
          <w:rFonts w:asciiTheme="minorHAnsi" w:hAnsiTheme="minorHAnsi"/>
          <w:color w:val="auto"/>
          <w:szCs w:val="24"/>
        </w:rPr>
        <w:t xml:space="preserve">condition </w:t>
      </w:r>
      <w:r w:rsidR="00AC2CBE">
        <w:rPr>
          <w:rFonts w:asciiTheme="minorHAnsi" w:hAnsiTheme="minorHAnsi"/>
          <w:color w:val="auto"/>
          <w:szCs w:val="24"/>
        </w:rPr>
        <w:t xml:space="preserve">unfitting rated at 10%, </w:t>
      </w:r>
      <w:r w:rsidR="00B20624" w:rsidRPr="00396779">
        <w:rPr>
          <w:rFonts w:asciiTheme="minorHAnsi" w:hAnsiTheme="minorHAnsi"/>
          <w:color w:val="auto"/>
          <w:szCs w:val="24"/>
        </w:rPr>
        <w:t xml:space="preserve">and </w:t>
      </w:r>
      <w:r w:rsidR="001C4C89" w:rsidRPr="001C4C89">
        <w:rPr>
          <w:rFonts w:asciiTheme="minorHAnsi" w:hAnsiTheme="minorHAnsi"/>
          <w:color w:val="auto"/>
          <w:szCs w:val="24"/>
        </w:rPr>
        <w:t>chronic left L5 radiculopathy</w:t>
      </w:r>
      <w:r w:rsidR="00B20624" w:rsidRPr="00396779">
        <w:rPr>
          <w:rFonts w:asciiTheme="minorHAnsi" w:hAnsiTheme="minorHAnsi"/>
          <w:color w:val="auto"/>
          <w:szCs w:val="24"/>
        </w:rPr>
        <w:t xml:space="preserve"> as unfitting rated </w:t>
      </w:r>
      <w:r w:rsidR="001C4C89">
        <w:rPr>
          <w:rFonts w:asciiTheme="minorHAnsi" w:hAnsiTheme="minorHAnsi"/>
          <w:color w:val="auto"/>
          <w:szCs w:val="24"/>
        </w:rPr>
        <w:t>10</w:t>
      </w:r>
      <w:r w:rsidR="00B20624" w:rsidRPr="00396779">
        <w:rPr>
          <w:rFonts w:asciiTheme="minorHAnsi" w:hAnsiTheme="minorHAnsi"/>
          <w:color w:val="auto"/>
          <w:szCs w:val="24"/>
        </w:rPr>
        <w:t>%</w:t>
      </w:r>
      <w:r w:rsidR="00B20624" w:rsidRPr="00AC2CBE">
        <w:rPr>
          <w:rFonts w:asciiTheme="minorHAnsi" w:hAnsiTheme="minorHAnsi"/>
          <w:color w:val="auto"/>
          <w:szCs w:val="24"/>
        </w:rPr>
        <w:t xml:space="preserve">.  </w:t>
      </w:r>
      <w:r w:rsidR="00B20624" w:rsidRPr="00AC2CBE">
        <w:rPr>
          <w:rFonts w:asciiTheme="minorHAnsi" w:hAnsiTheme="minorHAnsi"/>
          <w:color w:val="auto"/>
        </w:rPr>
        <w:t xml:space="preserve">The CI </w:t>
      </w:r>
      <w:r w:rsidR="00190E48" w:rsidRPr="00AC2CBE">
        <w:rPr>
          <w:rFonts w:asciiTheme="minorHAnsi" w:hAnsiTheme="minorHAnsi"/>
          <w:color w:val="auto"/>
        </w:rPr>
        <w:t xml:space="preserve">made no appeals, </w:t>
      </w:r>
      <w:r w:rsidR="00B20624" w:rsidRPr="00AC2CBE">
        <w:rPr>
          <w:rFonts w:asciiTheme="minorHAnsi" w:hAnsiTheme="minorHAnsi"/>
          <w:color w:val="auto"/>
        </w:rPr>
        <w:t xml:space="preserve">and was medically separated with a </w:t>
      </w:r>
      <w:r w:rsidR="000E7B38" w:rsidRPr="00AC2CBE">
        <w:rPr>
          <w:rFonts w:asciiTheme="minorHAnsi" w:hAnsiTheme="minorHAnsi"/>
          <w:color w:val="auto"/>
        </w:rPr>
        <w:t>20</w:t>
      </w:r>
      <w:r w:rsidR="00B20624" w:rsidRPr="00AC2CBE">
        <w:rPr>
          <w:rFonts w:asciiTheme="minorHAnsi" w:hAnsiTheme="minorHAnsi"/>
          <w:color w:val="auto"/>
        </w:rPr>
        <w:t xml:space="preserve">% combined disability rating.  </w:t>
      </w:r>
    </w:p>
    <w:p w:rsidR="00106AD8" w:rsidRPr="00AC2CBE"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AC2CBE" w:rsidRDefault="00106AD8" w:rsidP="00106AD8">
      <w:pPr>
        <w:tabs>
          <w:tab w:val="left" w:pos="288"/>
          <w:tab w:val="left" w:pos="4752"/>
        </w:tabs>
        <w:spacing w:line="240" w:lineRule="exact"/>
        <w:rPr>
          <w:rFonts w:ascii="Calibri" w:hAnsi="Calibri"/>
          <w:color w:val="auto"/>
          <w:szCs w:val="24"/>
        </w:rPr>
      </w:pPr>
    </w:p>
    <w:p w:rsidR="005C11DF" w:rsidRPr="00AC2CBE" w:rsidRDefault="002C6E5B" w:rsidP="00DD64E0">
      <w:pPr>
        <w:tabs>
          <w:tab w:val="left" w:pos="288"/>
          <w:tab w:val="left" w:pos="4752"/>
        </w:tabs>
        <w:spacing w:line="240" w:lineRule="exact"/>
        <w:jc w:val="both"/>
        <w:rPr>
          <w:rFonts w:asciiTheme="minorHAnsi" w:hAnsiTheme="minorHAnsi"/>
          <w:color w:val="auto"/>
          <w:szCs w:val="24"/>
        </w:rPr>
      </w:pPr>
      <w:r w:rsidRPr="00AC2CBE">
        <w:rPr>
          <w:rFonts w:asciiTheme="minorHAnsi" w:hAnsiTheme="minorHAnsi"/>
          <w:color w:val="auto"/>
          <w:u w:val="single"/>
        </w:rPr>
        <w:t>CI CONTENTION</w:t>
      </w:r>
      <w:r w:rsidRPr="00AC2CBE">
        <w:rPr>
          <w:rFonts w:asciiTheme="minorHAnsi" w:hAnsiTheme="minorHAnsi"/>
          <w:color w:val="auto"/>
        </w:rPr>
        <w:t xml:space="preserve">:  </w:t>
      </w:r>
      <w:r w:rsidRPr="00AC2CBE">
        <w:rPr>
          <w:rFonts w:asciiTheme="minorHAnsi" w:hAnsiTheme="minorHAnsi"/>
          <w:color w:val="auto"/>
          <w:szCs w:val="24"/>
        </w:rPr>
        <w:t>The CI states:</w:t>
      </w:r>
      <w:r w:rsidR="00C932C5" w:rsidRPr="00AC2CBE">
        <w:rPr>
          <w:rFonts w:asciiTheme="minorHAnsi" w:hAnsiTheme="minorHAnsi"/>
          <w:color w:val="auto"/>
          <w:szCs w:val="24"/>
        </w:rPr>
        <w:t xml:space="preserve"> ‘’</w:t>
      </w:r>
      <w:r w:rsidR="000E7B38" w:rsidRPr="00AC2CBE">
        <w:rPr>
          <w:rFonts w:asciiTheme="minorHAnsi" w:hAnsiTheme="minorHAnsi"/>
          <w:color w:val="auto"/>
          <w:szCs w:val="24"/>
        </w:rPr>
        <w:t>Because I am limited to what I can do at work and at home. I can only lift so much, stand so long and sit so long before m</w:t>
      </w:r>
      <w:r w:rsidR="005C11DF" w:rsidRPr="00AC2CBE">
        <w:rPr>
          <w:rFonts w:asciiTheme="minorHAnsi" w:hAnsiTheme="minorHAnsi"/>
          <w:color w:val="auto"/>
          <w:szCs w:val="24"/>
        </w:rPr>
        <w:t>y</w:t>
      </w:r>
      <w:r w:rsidR="000E7B38" w:rsidRPr="00AC2CBE">
        <w:rPr>
          <w:rFonts w:asciiTheme="minorHAnsi" w:hAnsiTheme="minorHAnsi"/>
          <w:color w:val="auto"/>
          <w:szCs w:val="24"/>
        </w:rPr>
        <w:t xml:space="preserve"> left leg goes numb or my back starts to hurt.</w:t>
      </w:r>
      <w:r w:rsidR="00552ADB">
        <w:rPr>
          <w:rFonts w:asciiTheme="minorHAnsi" w:hAnsiTheme="minorHAnsi"/>
          <w:color w:val="auto"/>
          <w:szCs w:val="24"/>
        </w:rPr>
        <w:t xml:space="preserve"> </w:t>
      </w:r>
      <w:r w:rsidR="000E7B38" w:rsidRPr="00AC2CBE">
        <w:rPr>
          <w:rFonts w:asciiTheme="minorHAnsi" w:hAnsiTheme="minorHAnsi"/>
          <w:color w:val="auto"/>
          <w:szCs w:val="24"/>
        </w:rPr>
        <w:t xml:space="preserve"> Right now I take three different types of medication three times a day for the pain and </w:t>
      </w:r>
      <w:r w:rsidR="000E7B38" w:rsidRPr="008C2024">
        <w:rPr>
          <w:rFonts w:asciiTheme="minorHAnsi" w:hAnsiTheme="minorHAnsi"/>
          <w:color w:val="auto"/>
          <w:szCs w:val="24"/>
        </w:rPr>
        <w:t>now my left thumb/hand is in pain</w:t>
      </w:r>
      <w:r w:rsidR="000E7B38" w:rsidRPr="00AC2CBE">
        <w:rPr>
          <w:rFonts w:asciiTheme="minorHAnsi" w:hAnsiTheme="minorHAnsi"/>
          <w:color w:val="auto"/>
          <w:szCs w:val="24"/>
        </w:rPr>
        <w:t xml:space="preserve"> when I try to squeeze things, since I broke it while on active duty on the Marine Corps”.</w:t>
      </w:r>
      <w:r w:rsidR="00AC1B6F" w:rsidRPr="00AC2CBE">
        <w:rPr>
          <w:rFonts w:asciiTheme="minorHAnsi" w:hAnsiTheme="minorHAnsi"/>
          <w:color w:val="auto"/>
          <w:szCs w:val="24"/>
        </w:rPr>
        <w:t xml:space="preserve">  </w:t>
      </w:r>
    </w:p>
    <w:p w:rsidR="00106AD8" w:rsidRPr="00AC2CBE"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C60C4A" w:rsidRPr="00AC2CBE" w:rsidRDefault="00C60C4A" w:rsidP="00D17DD9">
      <w:pPr>
        <w:rPr>
          <w:rFonts w:asciiTheme="minorHAnsi" w:hAnsiTheme="minorHAnsi"/>
          <w:color w:val="auto"/>
          <w:u w:val="single"/>
        </w:rPr>
      </w:pPr>
    </w:p>
    <w:p w:rsidR="002338CA" w:rsidRPr="00AC2CBE" w:rsidRDefault="002C6E5B" w:rsidP="00D17DD9">
      <w:pPr>
        <w:rPr>
          <w:rFonts w:asciiTheme="minorHAnsi" w:hAnsiTheme="minorHAnsi"/>
          <w:color w:val="auto"/>
        </w:rPr>
      </w:pPr>
      <w:r w:rsidRPr="00AC2CBE">
        <w:rPr>
          <w:rFonts w:asciiTheme="minorHAnsi" w:hAnsiTheme="minorHAnsi"/>
          <w:color w:val="auto"/>
          <w:u w:val="single"/>
        </w:rPr>
        <w:t>RATING COMPARISON</w:t>
      </w:r>
      <w:r w:rsidRPr="00AC2CBE">
        <w:rPr>
          <w:rFonts w:asciiTheme="minorHAnsi" w:hAnsiTheme="minorHAnsi"/>
          <w:color w:val="auto"/>
        </w:rPr>
        <w:t>:</w:t>
      </w:r>
    </w:p>
    <w:p w:rsidR="00F82981" w:rsidRPr="00AC2CBE" w:rsidRDefault="00F82981" w:rsidP="00190E48">
      <w:pPr>
        <w:tabs>
          <w:tab w:val="left" w:pos="288"/>
          <w:tab w:val="left" w:pos="4752"/>
        </w:tabs>
        <w:spacing w:line="240" w:lineRule="exact"/>
        <w:jc w:val="both"/>
        <w:rPr>
          <w:rFonts w:asciiTheme="minorHAnsi" w:hAnsiTheme="minorHAnsi"/>
          <w:color w:val="auto"/>
        </w:rPr>
      </w:pPr>
    </w:p>
    <w:tbl>
      <w:tblPr>
        <w:tblStyle w:val="TableGrid"/>
        <w:tblW w:w="9551" w:type="dxa"/>
        <w:jc w:val="center"/>
        <w:tblInd w:w="192" w:type="dxa"/>
        <w:tblLayout w:type="fixed"/>
        <w:tblLook w:val="04A0"/>
      </w:tblPr>
      <w:tblGrid>
        <w:gridCol w:w="2616"/>
        <w:gridCol w:w="900"/>
        <w:gridCol w:w="900"/>
        <w:gridCol w:w="2345"/>
        <w:gridCol w:w="720"/>
        <w:gridCol w:w="810"/>
        <w:gridCol w:w="1260"/>
      </w:tblGrid>
      <w:tr w:rsidR="00684E2B" w:rsidRPr="00396779" w:rsidTr="00552ADB">
        <w:trPr>
          <w:trHeight w:val="233"/>
          <w:jc w:val="center"/>
        </w:trPr>
        <w:tc>
          <w:tcPr>
            <w:tcW w:w="4416" w:type="dxa"/>
            <w:gridSpan w:val="3"/>
            <w:tcBorders>
              <w:right w:val="thinThickThinSmallGap" w:sz="24" w:space="0" w:color="auto"/>
            </w:tcBorders>
            <w:shd w:val="clear" w:color="auto" w:fill="D9D9D9" w:themeFill="background1" w:themeFillShade="D9"/>
          </w:tcPr>
          <w:p w:rsidR="00684E2B" w:rsidRPr="00396779" w:rsidRDefault="00684E2B" w:rsidP="00396779">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sidR="00C60C4A">
              <w:rPr>
                <w:rFonts w:cs="Times New Roman"/>
                <w:b/>
                <w:sz w:val="20"/>
                <w:szCs w:val="20"/>
              </w:rPr>
              <w:t>I</w:t>
            </w:r>
            <w:r w:rsidRPr="00396779">
              <w:rPr>
                <w:rFonts w:cs="Times New Roman"/>
                <w:b/>
                <w:sz w:val="20"/>
                <w:szCs w:val="20"/>
              </w:rPr>
              <w:t>PEB</w:t>
            </w:r>
            <w:r w:rsidR="002B2645" w:rsidRPr="00396779">
              <w:rPr>
                <w:rFonts w:cs="Times New Roman"/>
                <w:b/>
                <w:sz w:val="20"/>
                <w:szCs w:val="20"/>
              </w:rPr>
              <w:t xml:space="preserve"> – Dated </w:t>
            </w:r>
            <w:r w:rsidR="00C60C4A">
              <w:rPr>
                <w:rFonts w:cs="Times New Roman"/>
                <w:b/>
                <w:sz w:val="20"/>
                <w:szCs w:val="20"/>
              </w:rPr>
              <w:t>20080221</w:t>
            </w:r>
          </w:p>
        </w:tc>
        <w:tc>
          <w:tcPr>
            <w:tcW w:w="5135" w:type="dxa"/>
            <w:gridSpan w:val="4"/>
            <w:tcBorders>
              <w:left w:val="thinThickThinSmallGap" w:sz="24" w:space="0" w:color="auto"/>
            </w:tcBorders>
            <w:shd w:val="clear" w:color="auto" w:fill="D9D9D9" w:themeFill="background1" w:themeFillShade="D9"/>
          </w:tcPr>
          <w:p w:rsidR="00684E2B" w:rsidRPr="00396779" w:rsidRDefault="00684E2B" w:rsidP="00552ADB">
            <w:pPr>
              <w:pStyle w:val="ListParagraph"/>
              <w:spacing w:after="0" w:line="240" w:lineRule="exact"/>
              <w:ind w:left="0"/>
              <w:jc w:val="center"/>
              <w:rPr>
                <w:rFonts w:cs="Times New Roman"/>
                <w:b/>
                <w:sz w:val="20"/>
                <w:szCs w:val="20"/>
              </w:rPr>
            </w:pPr>
            <w:r w:rsidRPr="00396779">
              <w:rPr>
                <w:rFonts w:cs="Times New Roman"/>
                <w:b/>
                <w:sz w:val="20"/>
                <w:szCs w:val="20"/>
              </w:rPr>
              <w:t>VA (</w:t>
            </w:r>
            <w:r w:rsidR="00122F91">
              <w:rPr>
                <w:rFonts w:cs="Times New Roman"/>
                <w:b/>
                <w:sz w:val="20"/>
                <w:szCs w:val="20"/>
              </w:rPr>
              <w:t>5</w:t>
            </w:r>
            <w:r w:rsidRPr="00396779">
              <w:rPr>
                <w:rFonts w:cs="Times New Roman"/>
                <w:b/>
                <w:sz w:val="20"/>
                <w:szCs w:val="20"/>
              </w:rPr>
              <w:t xml:space="preserve"> Mo. </w:t>
            </w:r>
            <w:r w:rsidR="00122F91">
              <w:rPr>
                <w:rFonts w:cs="Times New Roman"/>
                <w:b/>
                <w:sz w:val="20"/>
                <w:szCs w:val="20"/>
              </w:rPr>
              <w:t>Post</w:t>
            </w:r>
            <w:r w:rsidR="00552ADB">
              <w:rPr>
                <w:rFonts w:cs="Times New Roman"/>
                <w:b/>
                <w:sz w:val="20"/>
                <w:szCs w:val="20"/>
              </w:rPr>
              <w:t>-</w:t>
            </w:r>
            <w:r w:rsidRPr="00396779">
              <w:rPr>
                <w:rFonts w:cs="Times New Roman"/>
                <w:b/>
                <w:sz w:val="20"/>
                <w:szCs w:val="20"/>
              </w:rPr>
              <w:t>Separation)</w:t>
            </w:r>
            <w:r w:rsidR="000C3C13" w:rsidRPr="00396779">
              <w:rPr>
                <w:rFonts w:cs="Times New Roman"/>
                <w:b/>
                <w:sz w:val="20"/>
                <w:szCs w:val="20"/>
              </w:rPr>
              <w:t xml:space="preserve"> – All Effective </w:t>
            </w:r>
            <w:r w:rsidR="00122F91">
              <w:rPr>
                <w:rFonts w:cs="Times New Roman"/>
                <w:b/>
                <w:sz w:val="20"/>
                <w:szCs w:val="20"/>
              </w:rPr>
              <w:t>20080609</w:t>
            </w:r>
          </w:p>
        </w:tc>
      </w:tr>
      <w:tr w:rsidR="002B2645" w:rsidRPr="00396779" w:rsidTr="00552ADB">
        <w:trPr>
          <w:trHeight w:val="233"/>
          <w:jc w:val="center"/>
        </w:trPr>
        <w:tc>
          <w:tcPr>
            <w:tcW w:w="2616" w:type="dxa"/>
            <w:tcBorders>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90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345"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26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6274B4" w:rsidRPr="00396779" w:rsidTr="00552ADB">
        <w:trPr>
          <w:trHeight w:val="278"/>
          <w:jc w:val="center"/>
        </w:trPr>
        <w:tc>
          <w:tcPr>
            <w:tcW w:w="2616" w:type="dxa"/>
            <w:shd w:val="clear" w:color="auto" w:fill="FFFFFF" w:themeFill="background1"/>
          </w:tcPr>
          <w:p w:rsidR="006274B4" w:rsidRPr="00396779" w:rsidRDefault="00C60C4A" w:rsidP="00190E48">
            <w:pPr>
              <w:pStyle w:val="ListParagraph"/>
              <w:spacing w:after="0" w:line="240" w:lineRule="exact"/>
              <w:ind w:left="0"/>
              <w:jc w:val="both"/>
              <w:rPr>
                <w:rFonts w:cs="Times New Roman"/>
                <w:sz w:val="18"/>
                <w:szCs w:val="18"/>
              </w:rPr>
            </w:pPr>
            <w:r>
              <w:rPr>
                <w:rFonts w:cs="Times New Roman"/>
                <w:sz w:val="18"/>
                <w:szCs w:val="18"/>
              </w:rPr>
              <w:t>Herniated L4-L5 Disc</w:t>
            </w:r>
          </w:p>
        </w:tc>
        <w:tc>
          <w:tcPr>
            <w:tcW w:w="900" w:type="dxa"/>
            <w:shd w:val="clear" w:color="auto" w:fill="FFFFFF" w:themeFill="background1"/>
          </w:tcPr>
          <w:p w:rsidR="006274B4" w:rsidRPr="00396779" w:rsidRDefault="00C60C4A" w:rsidP="005709F7">
            <w:pPr>
              <w:pStyle w:val="ListParagraph"/>
              <w:spacing w:after="0" w:line="240" w:lineRule="exact"/>
              <w:ind w:left="0"/>
              <w:jc w:val="center"/>
              <w:rPr>
                <w:rFonts w:cs="Times New Roman"/>
                <w:sz w:val="18"/>
                <w:szCs w:val="18"/>
              </w:rPr>
            </w:pPr>
            <w:r>
              <w:rPr>
                <w:rFonts w:cs="Times New Roman"/>
                <w:sz w:val="18"/>
                <w:szCs w:val="18"/>
              </w:rPr>
              <w:t>5237</w:t>
            </w:r>
          </w:p>
        </w:tc>
        <w:tc>
          <w:tcPr>
            <w:tcW w:w="900" w:type="dxa"/>
            <w:tcBorders>
              <w:right w:val="thinThickThinSmallGap" w:sz="24" w:space="0" w:color="auto"/>
            </w:tcBorders>
            <w:shd w:val="clear" w:color="auto" w:fill="FFFFFF" w:themeFill="background1"/>
          </w:tcPr>
          <w:p w:rsidR="006274B4" w:rsidRPr="00396779" w:rsidRDefault="00C60C4A" w:rsidP="005709F7">
            <w:pPr>
              <w:pStyle w:val="ListParagraph"/>
              <w:spacing w:after="0" w:line="240" w:lineRule="exact"/>
              <w:ind w:left="0"/>
              <w:jc w:val="center"/>
              <w:rPr>
                <w:rFonts w:cs="Times New Roman"/>
                <w:sz w:val="18"/>
                <w:szCs w:val="18"/>
              </w:rPr>
            </w:pPr>
            <w:r>
              <w:rPr>
                <w:rFonts w:cs="Times New Roman"/>
                <w:sz w:val="18"/>
                <w:szCs w:val="18"/>
              </w:rPr>
              <w:t>10%</w:t>
            </w:r>
          </w:p>
        </w:tc>
        <w:tc>
          <w:tcPr>
            <w:tcW w:w="2345" w:type="dxa"/>
            <w:tcBorders>
              <w:left w:val="thinThickThinSmallGap" w:sz="24" w:space="0" w:color="auto"/>
            </w:tcBorders>
            <w:shd w:val="clear" w:color="auto" w:fill="FFFFFF" w:themeFill="background1"/>
          </w:tcPr>
          <w:p w:rsidR="006274B4" w:rsidRPr="00396779" w:rsidRDefault="00122F91" w:rsidP="00190E48">
            <w:pPr>
              <w:pStyle w:val="ListParagraph"/>
              <w:spacing w:after="0" w:line="240" w:lineRule="exact"/>
              <w:ind w:left="0"/>
              <w:jc w:val="both"/>
              <w:rPr>
                <w:rFonts w:cs="Times New Roman"/>
                <w:sz w:val="18"/>
                <w:szCs w:val="18"/>
              </w:rPr>
            </w:pPr>
            <w:r>
              <w:rPr>
                <w:rFonts w:cs="Times New Roman"/>
                <w:sz w:val="18"/>
                <w:szCs w:val="18"/>
              </w:rPr>
              <w:t>DDD Lumbar Spine w/ Chronic LBP</w:t>
            </w:r>
          </w:p>
        </w:tc>
        <w:tc>
          <w:tcPr>
            <w:tcW w:w="720" w:type="dxa"/>
            <w:shd w:val="clear" w:color="auto" w:fill="FFFFFF" w:themeFill="background1"/>
          </w:tcPr>
          <w:p w:rsidR="006274B4" w:rsidRPr="00396779" w:rsidRDefault="00122F91" w:rsidP="005709F7">
            <w:pPr>
              <w:pStyle w:val="ListParagraph"/>
              <w:spacing w:after="0" w:line="240" w:lineRule="exact"/>
              <w:ind w:left="0"/>
              <w:jc w:val="center"/>
              <w:rPr>
                <w:rFonts w:cs="Times New Roman"/>
                <w:sz w:val="18"/>
                <w:szCs w:val="18"/>
              </w:rPr>
            </w:pPr>
            <w:r>
              <w:rPr>
                <w:rFonts w:cs="Times New Roman"/>
                <w:sz w:val="18"/>
                <w:szCs w:val="18"/>
              </w:rPr>
              <w:t>5243</w:t>
            </w:r>
          </w:p>
        </w:tc>
        <w:tc>
          <w:tcPr>
            <w:tcW w:w="810" w:type="dxa"/>
            <w:shd w:val="clear" w:color="auto" w:fill="FFFFFF" w:themeFill="background1"/>
          </w:tcPr>
          <w:p w:rsidR="006274B4" w:rsidRPr="00721705" w:rsidRDefault="00122F91" w:rsidP="006274B4">
            <w:pPr>
              <w:pStyle w:val="ListParagraph"/>
              <w:spacing w:after="0" w:line="240" w:lineRule="exact"/>
              <w:ind w:left="0"/>
              <w:jc w:val="center"/>
              <w:rPr>
                <w:rFonts w:cs="Times New Roman"/>
                <w:sz w:val="18"/>
                <w:szCs w:val="18"/>
                <w:highlight w:val="yellow"/>
              </w:rPr>
            </w:pPr>
            <w:r w:rsidRPr="00122F91">
              <w:rPr>
                <w:rFonts w:cs="Times New Roman"/>
                <w:sz w:val="18"/>
                <w:szCs w:val="18"/>
              </w:rPr>
              <w:t>10%</w:t>
            </w:r>
          </w:p>
        </w:tc>
        <w:tc>
          <w:tcPr>
            <w:tcW w:w="1260" w:type="dxa"/>
            <w:shd w:val="clear" w:color="auto" w:fill="FFFFFF" w:themeFill="background1"/>
          </w:tcPr>
          <w:p w:rsidR="006274B4" w:rsidRPr="00721705" w:rsidRDefault="00FE3BF3" w:rsidP="006274B4">
            <w:pPr>
              <w:pStyle w:val="ListParagraph"/>
              <w:spacing w:after="0" w:line="240" w:lineRule="exact"/>
              <w:ind w:left="0"/>
              <w:jc w:val="center"/>
              <w:rPr>
                <w:rFonts w:cs="Times New Roman"/>
                <w:sz w:val="18"/>
                <w:szCs w:val="18"/>
                <w:highlight w:val="yellow"/>
              </w:rPr>
            </w:pPr>
            <w:r w:rsidRPr="00FE3BF3">
              <w:rPr>
                <w:rFonts w:cs="Times New Roman"/>
                <w:sz w:val="18"/>
                <w:szCs w:val="18"/>
              </w:rPr>
              <w:t>20081126</w:t>
            </w:r>
          </w:p>
        </w:tc>
      </w:tr>
      <w:tr w:rsidR="00552ADB" w:rsidRPr="00396779" w:rsidTr="00552ADB">
        <w:trPr>
          <w:trHeight w:val="278"/>
          <w:jc w:val="center"/>
        </w:trPr>
        <w:tc>
          <w:tcPr>
            <w:tcW w:w="2616" w:type="dxa"/>
            <w:shd w:val="clear" w:color="auto" w:fill="FFFFFF" w:themeFill="background1"/>
          </w:tcPr>
          <w:p w:rsidR="00552ADB" w:rsidRDefault="00552ADB" w:rsidP="004D0F99">
            <w:pPr>
              <w:pStyle w:val="ListParagraph"/>
              <w:spacing w:after="0" w:line="240" w:lineRule="exact"/>
              <w:ind w:left="0"/>
              <w:rPr>
                <w:rFonts w:cs="Times New Roman"/>
                <w:sz w:val="18"/>
                <w:szCs w:val="18"/>
              </w:rPr>
            </w:pPr>
            <w:proofErr w:type="spellStart"/>
            <w:r>
              <w:rPr>
                <w:rFonts w:cs="Times New Roman"/>
                <w:sz w:val="18"/>
                <w:szCs w:val="18"/>
              </w:rPr>
              <w:t>Recurr</w:t>
            </w:r>
            <w:proofErr w:type="spellEnd"/>
            <w:r>
              <w:rPr>
                <w:rFonts w:cs="Times New Roman"/>
                <w:sz w:val="18"/>
                <w:szCs w:val="18"/>
              </w:rPr>
              <w:t xml:space="preserve">. </w:t>
            </w:r>
            <w:proofErr w:type="gramStart"/>
            <w:r>
              <w:rPr>
                <w:rFonts w:cs="Times New Roman"/>
                <w:sz w:val="18"/>
                <w:szCs w:val="18"/>
              </w:rPr>
              <w:t>disc</w:t>
            </w:r>
            <w:proofErr w:type="gramEnd"/>
            <w:r>
              <w:rPr>
                <w:rFonts w:cs="Times New Roman"/>
                <w:sz w:val="18"/>
                <w:szCs w:val="18"/>
              </w:rPr>
              <w:t xml:space="preserve"> </w:t>
            </w:r>
            <w:proofErr w:type="spellStart"/>
            <w:r>
              <w:rPr>
                <w:rFonts w:cs="Times New Roman"/>
                <w:sz w:val="18"/>
                <w:szCs w:val="18"/>
              </w:rPr>
              <w:t>Hern</w:t>
            </w:r>
            <w:proofErr w:type="spellEnd"/>
            <w:r>
              <w:rPr>
                <w:rFonts w:cs="Times New Roman"/>
                <w:sz w:val="18"/>
                <w:szCs w:val="18"/>
              </w:rPr>
              <w:t xml:space="preserve">. L4-5 w/ root </w:t>
            </w:r>
            <w:proofErr w:type="spellStart"/>
            <w:r>
              <w:rPr>
                <w:rFonts w:cs="Times New Roman"/>
                <w:sz w:val="18"/>
                <w:szCs w:val="18"/>
              </w:rPr>
              <w:t>imping</w:t>
            </w:r>
            <w:proofErr w:type="spellEnd"/>
          </w:p>
        </w:tc>
        <w:tc>
          <w:tcPr>
            <w:tcW w:w="1800" w:type="dxa"/>
            <w:gridSpan w:val="2"/>
            <w:tcBorders>
              <w:right w:val="thinThickThinSmallGap" w:sz="24" w:space="0" w:color="auto"/>
            </w:tcBorders>
            <w:shd w:val="clear" w:color="auto" w:fill="FFFFFF" w:themeFill="background1"/>
          </w:tcPr>
          <w:p w:rsidR="00552ADB" w:rsidRDefault="00552ADB" w:rsidP="00552ADB">
            <w:pPr>
              <w:pStyle w:val="ListParagraph"/>
              <w:spacing w:after="0" w:line="240" w:lineRule="exact"/>
              <w:ind w:left="0"/>
              <w:jc w:val="center"/>
              <w:rPr>
                <w:rFonts w:cs="Times New Roman"/>
                <w:sz w:val="18"/>
                <w:szCs w:val="18"/>
              </w:rPr>
            </w:pPr>
            <w:r>
              <w:rPr>
                <w:rFonts w:cs="Times New Roman"/>
                <w:sz w:val="18"/>
                <w:szCs w:val="18"/>
              </w:rPr>
              <w:t>Not unfitting</w:t>
            </w:r>
          </w:p>
        </w:tc>
        <w:tc>
          <w:tcPr>
            <w:tcW w:w="5135" w:type="dxa"/>
            <w:gridSpan w:val="4"/>
            <w:tcBorders>
              <w:left w:val="thinThickThinSmallGap" w:sz="24" w:space="0" w:color="auto"/>
            </w:tcBorders>
            <w:shd w:val="clear" w:color="auto" w:fill="FFFFFF" w:themeFill="background1"/>
          </w:tcPr>
          <w:p w:rsidR="00552ADB" w:rsidRPr="00FE3BF3" w:rsidRDefault="00552ADB" w:rsidP="006274B4">
            <w:pPr>
              <w:pStyle w:val="ListParagraph"/>
              <w:spacing w:after="0" w:line="240" w:lineRule="exact"/>
              <w:ind w:left="0"/>
              <w:jc w:val="center"/>
              <w:rPr>
                <w:rFonts w:cs="Times New Roman"/>
                <w:sz w:val="18"/>
                <w:szCs w:val="18"/>
              </w:rPr>
            </w:pPr>
            <w:r>
              <w:rPr>
                <w:rFonts w:cs="Times New Roman"/>
                <w:sz w:val="18"/>
                <w:szCs w:val="18"/>
              </w:rPr>
              <w:t>No VA Entry</w:t>
            </w:r>
          </w:p>
        </w:tc>
      </w:tr>
      <w:tr w:rsidR="00042C26" w:rsidRPr="00396779" w:rsidTr="00552ADB">
        <w:trPr>
          <w:trHeight w:val="125"/>
          <w:jc w:val="center"/>
        </w:trPr>
        <w:tc>
          <w:tcPr>
            <w:tcW w:w="2616" w:type="dxa"/>
            <w:shd w:val="clear" w:color="auto" w:fill="FFFFFF" w:themeFill="background1"/>
          </w:tcPr>
          <w:p w:rsidR="00042C26" w:rsidRPr="00396779" w:rsidRDefault="00C60C4A" w:rsidP="00190E48">
            <w:pPr>
              <w:pStyle w:val="ListParagraph"/>
              <w:spacing w:after="0" w:line="240" w:lineRule="exact"/>
              <w:ind w:left="0"/>
              <w:jc w:val="both"/>
              <w:rPr>
                <w:rFonts w:cs="Times New Roman"/>
                <w:sz w:val="18"/>
                <w:szCs w:val="18"/>
              </w:rPr>
            </w:pPr>
            <w:r>
              <w:rPr>
                <w:rFonts w:cs="Times New Roman"/>
                <w:sz w:val="18"/>
                <w:szCs w:val="18"/>
              </w:rPr>
              <w:t>Chronic (L) L5 Radiculopathy</w:t>
            </w:r>
          </w:p>
        </w:tc>
        <w:tc>
          <w:tcPr>
            <w:tcW w:w="900" w:type="dxa"/>
            <w:shd w:val="clear" w:color="auto" w:fill="FFFFFF" w:themeFill="background1"/>
          </w:tcPr>
          <w:p w:rsidR="00042C26" w:rsidRPr="00396779" w:rsidRDefault="00C60C4A" w:rsidP="005709F7">
            <w:pPr>
              <w:pStyle w:val="ListParagraph"/>
              <w:spacing w:after="0" w:line="240" w:lineRule="exact"/>
              <w:ind w:left="0"/>
              <w:jc w:val="center"/>
              <w:rPr>
                <w:rFonts w:cs="Times New Roman"/>
                <w:sz w:val="18"/>
                <w:szCs w:val="18"/>
              </w:rPr>
            </w:pPr>
            <w:r>
              <w:rPr>
                <w:rFonts w:cs="Times New Roman"/>
                <w:sz w:val="18"/>
                <w:szCs w:val="18"/>
              </w:rPr>
              <w:t>8620</w:t>
            </w:r>
          </w:p>
        </w:tc>
        <w:tc>
          <w:tcPr>
            <w:tcW w:w="900" w:type="dxa"/>
            <w:tcBorders>
              <w:right w:val="thinThickThinSmallGap" w:sz="24" w:space="0" w:color="auto"/>
            </w:tcBorders>
            <w:shd w:val="clear" w:color="auto" w:fill="FFFFFF" w:themeFill="background1"/>
          </w:tcPr>
          <w:p w:rsidR="00042C26" w:rsidRPr="00396779" w:rsidRDefault="00C60C4A" w:rsidP="005709F7">
            <w:pPr>
              <w:pStyle w:val="ListParagraph"/>
              <w:spacing w:after="0" w:line="240" w:lineRule="exact"/>
              <w:ind w:left="0"/>
              <w:jc w:val="center"/>
              <w:rPr>
                <w:rFonts w:cs="Times New Roman"/>
                <w:sz w:val="18"/>
                <w:szCs w:val="18"/>
              </w:rPr>
            </w:pPr>
            <w:r>
              <w:rPr>
                <w:rFonts w:cs="Times New Roman"/>
                <w:sz w:val="18"/>
                <w:szCs w:val="18"/>
              </w:rPr>
              <w:t>10%</w:t>
            </w:r>
          </w:p>
        </w:tc>
        <w:tc>
          <w:tcPr>
            <w:tcW w:w="2345" w:type="dxa"/>
            <w:tcBorders>
              <w:left w:val="thinThickThinSmallGap" w:sz="24" w:space="0" w:color="auto"/>
            </w:tcBorders>
            <w:shd w:val="clear" w:color="auto" w:fill="FFFFFF" w:themeFill="background1"/>
          </w:tcPr>
          <w:p w:rsidR="00042C26" w:rsidRPr="00396779" w:rsidRDefault="00FE3BF3" w:rsidP="00190E48">
            <w:pPr>
              <w:pStyle w:val="ListParagraph"/>
              <w:spacing w:after="0" w:line="240" w:lineRule="exact"/>
              <w:ind w:left="0"/>
              <w:jc w:val="both"/>
              <w:rPr>
                <w:rFonts w:cs="Times New Roman"/>
                <w:sz w:val="18"/>
                <w:szCs w:val="18"/>
              </w:rPr>
            </w:pPr>
            <w:r>
              <w:rPr>
                <w:rFonts w:cs="Times New Roman"/>
                <w:sz w:val="18"/>
                <w:szCs w:val="18"/>
              </w:rPr>
              <w:t>Lumbar Radiculopathy</w:t>
            </w:r>
          </w:p>
        </w:tc>
        <w:tc>
          <w:tcPr>
            <w:tcW w:w="720" w:type="dxa"/>
            <w:shd w:val="clear" w:color="auto" w:fill="FFFFFF" w:themeFill="background1"/>
          </w:tcPr>
          <w:p w:rsidR="00042C26" w:rsidRPr="00396779" w:rsidRDefault="00FE3BF3" w:rsidP="005709F7">
            <w:pPr>
              <w:pStyle w:val="ListParagraph"/>
              <w:spacing w:after="0" w:line="240" w:lineRule="exact"/>
              <w:ind w:left="0"/>
              <w:jc w:val="center"/>
              <w:rPr>
                <w:rFonts w:cs="Times New Roman"/>
                <w:sz w:val="18"/>
                <w:szCs w:val="18"/>
              </w:rPr>
            </w:pPr>
            <w:r>
              <w:rPr>
                <w:rFonts w:cs="Times New Roman"/>
                <w:sz w:val="18"/>
                <w:szCs w:val="18"/>
              </w:rPr>
              <w:t>8521</w:t>
            </w:r>
          </w:p>
        </w:tc>
        <w:tc>
          <w:tcPr>
            <w:tcW w:w="810" w:type="dxa"/>
            <w:shd w:val="clear" w:color="auto" w:fill="FFFFFF" w:themeFill="background1"/>
          </w:tcPr>
          <w:p w:rsidR="00042C26" w:rsidRPr="00396779" w:rsidRDefault="00FE3BF3" w:rsidP="005709F7">
            <w:pPr>
              <w:pStyle w:val="ListParagraph"/>
              <w:spacing w:after="0" w:line="240" w:lineRule="exact"/>
              <w:ind w:left="0"/>
              <w:jc w:val="center"/>
              <w:rPr>
                <w:rFonts w:cs="Times New Roman"/>
                <w:sz w:val="18"/>
                <w:szCs w:val="18"/>
              </w:rPr>
            </w:pPr>
            <w:r>
              <w:rPr>
                <w:rFonts w:cs="Times New Roman"/>
                <w:sz w:val="18"/>
                <w:szCs w:val="18"/>
              </w:rPr>
              <w:t>10%</w:t>
            </w:r>
          </w:p>
        </w:tc>
        <w:tc>
          <w:tcPr>
            <w:tcW w:w="1260" w:type="dxa"/>
            <w:shd w:val="clear" w:color="auto" w:fill="FFFFFF" w:themeFill="background1"/>
          </w:tcPr>
          <w:p w:rsidR="00042C26" w:rsidRPr="00396779" w:rsidRDefault="00FE3BF3" w:rsidP="005709F7">
            <w:pPr>
              <w:pStyle w:val="ListParagraph"/>
              <w:spacing w:after="0" w:line="240" w:lineRule="exact"/>
              <w:ind w:left="0"/>
              <w:jc w:val="center"/>
              <w:rPr>
                <w:rFonts w:cs="Times New Roman"/>
                <w:sz w:val="18"/>
                <w:szCs w:val="18"/>
              </w:rPr>
            </w:pPr>
            <w:r>
              <w:rPr>
                <w:rFonts w:cs="Times New Roman"/>
                <w:sz w:val="18"/>
                <w:szCs w:val="18"/>
              </w:rPr>
              <w:t>20081126</w:t>
            </w:r>
          </w:p>
        </w:tc>
      </w:tr>
      <w:tr w:rsidR="00122F91" w:rsidRPr="00396779" w:rsidTr="00552ADB">
        <w:trPr>
          <w:trHeight w:val="125"/>
          <w:jc w:val="center"/>
        </w:trPr>
        <w:tc>
          <w:tcPr>
            <w:tcW w:w="4416" w:type="dxa"/>
            <w:gridSpan w:val="3"/>
            <w:vMerge w:val="restart"/>
            <w:tcBorders>
              <w:right w:val="thinThickThinSmallGap" w:sz="24" w:space="0" w:color="auto"/>
            </w:tcBorders>
            <w:shd w:val="clear" w:color="auto" w:fill="FFFFFF" w:themeFill="background1"/>
          </w:tcPr>
          <w:p w:rsidR="00122F91" w:rsidRPr="00396779" w:rsidRDefault="00122F91" w:rsidP="00C87F76">
            <w:pPr>
              <w:pStyle w:val="ListParagraph"/>
              <w:spacing w:line="240" w:lineRule="exact"/>
              <w:ind w:left="0"/>
              <w:jc w:val="center"/>
              <w:rPr>
                <w:rFonts w:cs="Times New Roman"/>
                <w:sz w:val="18"/>
                <w:szCs w:val="18"/>
              </w:rPr>
            </w:pPr>
            <w:r w:rsidRPr="00396779">
              <w:rPr>
                <w:rFonts w:cs="Times New Roman"/>
                <w:sz w:val="18"/>
                <w:szCs w:val="18"/>
              </w:rPr>
              <w:t>↓No Additional MEB</w:t>
            </w:r>
            <w:r w:rsidR="00AC2CBE">
              <w:rPr>
                <w:rFonts w:cs="Times New Roman"/>
                <w:sz w:val="18"/>
                <w:szCs w:val="18"/>
              </w:rPr>
              <w:t>/PEB</w:t>
            </w:r>
            <w:r w:rsidRPr="00396779">
              <w:rPr>
                <w:rFonts w:cs="Times New Roman"/>
                <w:sz w:val="18"/>
                <w:szCs w:val="18"/>
              </w:rPr>
              <w:t xml:space="preserve"> Entries↓</w:t>
            </w:r>
          </w:p>
        </w:tc>
        <w:tc>
          <w:tcPr>
            <w:tcW w:w="2345" w:type="dxa"/>
            <w:tcBorders>
              <w:left w:val="thinThickThinSmallGap" w:sz="24" w:space="0" w:color="auto"/>
            </w:tcBorders>
            <w:shd w:val="clear" w:color="auto" w:fill="FFFFFF" w:themeFill="background1"/>
          </w:tcPr>
          <w:p w:rsidR="00122F91" w:rsidRPr="00396779" w:rsidRDefault="00FE3BF3" w:rsidP="00190E48">
            <w:pPr>
              <w:pStyle w:val="ListParagraph"/>
              <w:spacing w:after="0" w:line="240" w:lineRule="exact"/>
              <w:ind w:left="0"/>
              <w:jc w:val="both"/>
              <w:rPr>
                <w:rFonts w:cs="Times New Roman"/>
                <w:sz w:val="18"/>
                <w:szCs w:val="18"/>
              </w:rPr>
            </w:pPr>
            <w:r>
              <w:rPr>
                <w:rFonts w:cs="Times New Roman"/>
                <w:sz w:val="18"/>
                <w:szCs w:val="18"/>
              </w:rPr>
              <w:t>(L) Thumb Fracture</w:t>
            </w:r>
          </w:p>
        </w:tc>
        <w:tc>
          <w:tcPr>
            <w:tcW w:w="720" w:type="dxa"/>
            <w:shd w:val="clear" w:color="auto" w:fill="FFFFFF" w:themeFill="background1"/>
          </w:tcPr>
          <w:p w:rsidR="00122F91" w:rsidRPr="00396779" w:rsidRDefault="00FE3BF3" w:rsidP="005709F7">
            <w:pPr>
              <w:pStyle w:val="ListParagraph"/>
              <w:spacing w:after="0" w:line="240" w:lineRule="exact"/>
              <w:ind w:left="0"/>
              <w:jc w:val="center"/>
              <w:rPr>
                <w:rFonts w:cs="Times New Roman"/>
                <w:sz w:val="18"/>
                <w:szCs w:val="18"/>
              </w:rPr>
            </w:pPr>
            <w:r>
              <w:rPr>
                <w:rFonts w:cs="Times New Roman"/>
                <w:sz w:val="18"/>
                <w:szCs w:val="18"/>
              </w:rPr>
              <w:t>5228</w:t>
            </w:r>
          </w:p>
        </w:tc>
        <w:tc>
          <w:tcPr>
            <w:tcW w:w="810" w:type="dxa"/>
            <w:shd w:val="clear" w:color="auto" w:fill="FFFFFF" w:themeFill="background1"/>
          </w:tcPr>
          <w:p w:rsidR="00122F91" w:rsidRPr="00396779" w:rsidRDefault="00FE3BF3" w:rsidP="005709F7">
            <w:pPr>
              <w:pStyle w:val="ListParagraph"/>
              <w:spacing w:after="0" w:line="240" w:lineRule="exact"/>
              <w:ind w:left="0"/>
              <w:jc w:val="center"/>
              <w:rPr>
                <w:rFonts w:cs="Times New Roman"/>
                <w:sz w:val="18"/>
                <w:szCs w:val="18"/>
              </w:rPr>
            </w:pPr>
            <w:r>
              <w:rPr>
                <w:rFonts w:cs="Times New Roman"/>
                <w:sz w:val="18"/>
                <w:szCs w:val="18"/>
              </w:rPr>
              <w:t>10%</w:t>
            </w:r>
          </w:p>
        </w:tc>
        <w:tc>
          <w:tcPr>
            <w:tcW w:w="1260" w:type="dxa"/>
            <w:shd w:val="clear" w:color="auto" w:fill="FFFFFF" w:themeFill="background1"/>
          </w:tcPr>
          <w:p w:rsidR="00122F91" w:rsidRPr="00396779" w:rsidRDefault="00FE3BF3" w:rsidP="005709F7">
            <w:pPr>
              <w:pStyle w:val="ListParagraph"/>
              <w:spacing w:after="0" w:line="240" w:lineRule="exact"/>
              <w:ind w:left="0"/>
              <w:jc w:val="center"/>
              <w:rPr>
                <w:rFonts w:cs="Times New Roman"/>
                <w:sz w:val="18"/>
                <w:szCs w:val="18"/>
              </w:rPr>
            </w:pPr>
            <w:r>
              <w:rPr>
                <w:rFonts w:cs="Times New Roman"/>
                <w:sz w:val="18"/>
                <w:szCs w:val="18"/>
              </w:rPr>
              <w:t>20081126</w:t>
            </w:r>
          </w:p>
        </w:tc>
      </w:tr>
      <w:tr w:rsidR="00122F91" w:rsidRPr="00396779" w:rsidTr="00552ADB">
        <w:trPr>
          <w:trHeight w:val="125"/>
          <w:jc w:val="center"/>
        </w:trPr>
        <w:tc>
          <w:tcPr>
            <w:tcW w:w="4416" w:type="dxa"/>
            <w:gridSpan w:val="3"/>
            <w:vMerge/>
            <w:tcBorders>
              <w:right w:val="thinThickThinSmallGap" w:sz="24" w:space="0" w:color="auto"/>
            </w:tcBorders>
            <w:shd w:val="clear" w:color="auto" w:fill="FFFFFF" w:themeFill="background1"/>
          </w:tcPr>
          <w:p w:rsidR="00122F91" w:rsidRPr="00396779" w:rsidRDefault="00122F91" w:rsidP="00C87F76">
            <w:pPr>
              <w:pStyle w:val="ListParagraph"/>
              <w:spacing w:line="240" w:lineRule="exact"/>
              <w:ind w:left="0"/>
              <w:jc w:val="center"/>
              <w:rPr>
                <w:rFonts w:cs="Times New Roman"/>
                <w:sz w:val="18"/>
                <w:szCs w:val="18"/>
              </w:rPr>
            </w:pPr>
          </w:p>
        </w:tc>
        <w:tc>
          <w:tcPr>
            <w:tcW w:w="2345" w:type="dxa"/>
            <w:tcBorders>
              <w:left w:val="thinThickThinSmallGap" w:sz="24" w:space="0" w:color="auto"/>
            </w:tcBorders>
            <w:shd w:val="clear" w:color="auto" w:fill="FFFFFF" w:themeFill="background1"/>
          </w:tcPr>
          <w:p w:rsidR="00122F91" w:rsidRPr="00396779" w:rsidRDefault="00FE3BF3" w:rsidP="005A464E">
            <w:pPr>
              <w:spacing w:line="240" w:lineRule="exact"/>
              <w:rPr>
                <w:rFonts w:cs="Times New Roman"/>
                <w:color w:val="auto"/>
                <w:sz w:val="18"/>
                <w:szCs w:val="18"/>
              </w:rPr>
            </w:pPr>
            <w:r>
              <w:rPr>
                <w:rFonts w:cs="Times New Roman"/>
                <w:color w:val="auto"/>
                <w:sz w:val="18"/>
                <w:szCs w:val="18"/>
              </w:rPr>
              <w:t>Hypothyroidism</w:t>
            </w:r>
          </w:p>
        </w:tc>
        <w:tc>
          <w:tcPr>
            <w:tcW w:w="720" w:type="dxa"/>
            <w:shd w:val="clear" w:color="auto" w:fill="FFFFFF" w:themeFill="background1"/>
          </w:tcPr>
          <w:p w:rsidR="00122F91" w:rsidRPr="00396779" w:rsidRDefault="00FE3BF3" w:rsidP="005709F7">
            <w:pPr>
              <w:pStyle w:val="ListParagraph"/>
              <w:spacing w:after="0" w:line="240" w:lineRule="exact"/>
              <w:ind w:left="0"/>
              <w:jc w:val="center"/>
              <w:rPr>
                <w:rFonts w:cs="Times New Roman"/>
                <w:sz w:val="18"/>
                <w:szCs w:val="18"/>
              </w:rPr>
            </w:pPr>
            <w:r>
              <w:rPr>
                <w:rFonts w:cs="Times New Roman"/>
                <w:sz w:val="18"/>
                <w:szCs w:val="18"/>
              </w:rPr>
              <w:t>7903</w:t>
            </w:r>
          </w:p>
        </w:tc>
        <w:tc>
          <w:tcPr>
            <w:tcW w:w="810" w:type="dxa"/>
            <w:shd w:val="clear" w:color="auto" w:fill="FFFFFF" w:themeFill="background1"/>
          </w:tcPr>
          <w:p w:rsidR="00122F91" w:rsidRPr="00396779" w:rsidRDefault="00FE3BF3" w:rsidP="005709F7">
            <w:pPr>
              <w:pStyle w:val="ListParagraph"/>
              <w:spacing w:after="0" w:line="240" w:lineRule="exact"/>
              <w:ind w:left="0"/>
              <w:jc w:val="center"/>
              <w:rPr>
                <w:rFonts w:cs="Times New Roman"/>
                <w:sz w:val="18"/>
                <w:szCs w:val="18"/>
              </w:rPr>
            </w:pPr>
            <w:r>
              <w:rPr>
                <w:rFonts w:cs="Times New Roman"/>
                <w:sz w:val="18"/>
                <w:szCs w:val="18"/>
              </w:rPr>
              <w:t>10%</w:t>
            </w:r>
          </w:p>
        </w:tc>
        <w:tc>
          <w:tcPr>
            <w:tcW w:w="1260" w:type="dxa"/>
            <w:shd w:val="clear" w:color="auto" w:fill="FFFFFF" w:themeFill="background1"/>
          </w:tcPr>
          <w:p w:rsidR="00122F91" w:rsidRPr="00396779" w:rsidRDefault="00FE3BF3" w:rsidP="005709F7">
            <w:pPr>
              <w:pStyle w:val="ListParagraph"/>
              <w:spacing w:after="0" w:line="240" w:lineRule="exact"/>
              <w:ind w:left="0"/>
              <w:jc w:val="center"/>
              <w:rPr>
                <w:rFonts w:cs="Times New Roman"/>
                <w:sz w:val="18"/>
                <w:szCs w:val="18"/>
              </w:rPr>
            </w:pPr>
            <w:r>
              <w:rPr>
                <w:rFonts w:cs="Times New Roman"/>
                <w:sz w:val="18"/>
                <w:szCs w:val="18"/>
              </w:rPr>
              <w:t>20081126</w:t>
            </w:r>
          </w:p>
        </w:tc>
      </w:tr>
      <w:tr w:rsidR="00FE3BF3" w:rsidRPr="00396779" w:rsidTr="00552ADB">
        <w:trPr>
          <w:trHeight w:val="125"/>
          <w:jc w:val="center"/>
        </w:trPr>
        <w:tc>
          <w:tcPr>
            <w:tcW w:w="4416" w:type="dxa"/>
            <w:gridSpan w:val="3"/>
            <w:vMerge/>
            <w:tcBorders>
              <w:right w:val="thinThickThinSmallGap" w:sz="24" w:space="0" w:color="auto"/>
            </w:tcBorders>
            <w:shd w:val="clear" w:color="auto" w:fill="FFFFFF" w:themeFill="background1"/>
          </w:tcPr>
          <w:p w:rsidR="00FE3BF3" w:rsidRPr="00396779" w:rsidRDefault="00FE3BF3" w:rsidP="00C87F76">
            <w:pPr>
              <w:pStyle w:val="ListParagraph"/>
              <w:spacing w:after="0" w:line="240" w:lineRule="exact"/>
              <w:ind w:left="0"/>
              <w:jc w:val="center"/>
              <w:rPr>
                <w:rFonts w:cs="Times New Roman"/>
                <w:sz w:val="18"/>
                <w:szCs w:val="18"/>
              </w:rPr>
            </w:pPr>
          </w:p>
        </w:tc>
        <w:tc>
          <w:tcPr>
            <w:tcW w:w="5135" w:type="dxa"/>
            <w:gridSpan w:val="4"/>
            <w:tcBorders>
              <w:left w:val="thinThickThinSmallGap" w:sz="24" w:space="0" w:color="auto"/>
            </w:tcBorders>
            <w:shd w:val="clear" w:color="auto" w:fill="FFFFFF" w:themeFill="background1"/>
          </w:tcPr>
          <w:p w:rsidR="00FE3BF3" w:rsidRPr="00FE3BF3" w:rsidRDefault="00FE3BF3" w:rsidP="005709F7">
            <w:pPr>
              <w:pStyle w:val="ListParagraph"/>
              <w:spacing w:after="0" w:line="240" w:lineRule="exact"/>
              <w:ind w:left="0"/>
              <w:jc w:val="center"/>
              <w:rPr>
                <w:rFonts w:cs="Times New Roman"/>
                <w:b/>
                <w:sz w:val="18"/>
                <w:szCs w:val="18"/>
              </w:rPr>
            </w:pPr>
            <w:r w:rsidRPr="00FE3BF3">
              <w:rPr>
                <w:rFonts w:cs="Times New Roman"/>
                <w:b/>
                <w:sz w:val="18"/>
                <w:szCs w:val="18"/>
              </w:rPr>
              <w:t>0% x 2 / NSC x 8</w:t>
            </w:r>
          </w:p>
        </w:tc>
      </w:tr>
      <w:tr w:rsidR="00C87F76" w:rsidRPr="00396779" w:rsidTr="00552ADB">
        <w:trPr>
          <w:trHeight w:val="242"/>
          <w:jc w:val="center"/>
        </w:trPr>
        <w:tc>
          <w:tcPr>
            <w:tcW w:w="4416" w:type="dxa"/>
            <w:gridSpan w:val="3"/>
            <w:tcBorders>
              <w:right w:val="thinThickThinSmallGap" w:sz="24" w:space="0" w:color="auto"/>
            </w:tcBorders>
            <w:shd w:val="clear" w:color="auto" w:fill="D9D9D9" w:themeFill="background1" w:themeFillShade="D9"/>
          </w:tcPr>
          <w:p w:rsidR="00C87F76" w:rsidRPr="00396779" w:rsidRDefault="008C2024" w:rsidP="008C2024">
            <w:pPr>
              <w:pStyle w:val="ListParagraph"/>
              <w:spacing w:after="0" w:line="240" w:lineRule="exact"/>
              <w:ind w:left="0"/>
              <w:jc w:val="center"/>
              <w:rPr>
                <w:rFonts w:cs="Times New Roman"/>
                <w:b/>
                <w:sz w:val="20"/>
                <w:szCs w:val="20"/>
              </w:rPr>
            </w:pPr>
            <w:r>
              <w:rPr>
                <w:rFonts w:cs="Times New Roman"/>
                <w:b/>
                <w:sz w:val="20"/>
                <w:szCs w:val="20"/>
              </w:rPr>
              <w:t xml:space="preserve">Final </w:t>
            </w:r>
            <w:r w:rsidR="00C87F76" w:rsidRPr="00396779">
              <w:rPr>
                <w:rFonts w:cs="Times New Roman"/>
                <w:b/>
                <w:sz w:val="20"/>
                <w:szCs w:val="20"/>
              </w:rPr>
              <w:t xml:space="preserve">Combined: </w:t>
            </w:r>
            <w:r w:rsidR="00AC2CBE">
              <w:rPr>
                <w:rFonts w:cs="Times New Roman"/>
                <w:b/>
                <w:sz w:val="20"/>
                <w:szCs w:val="20"/>
              </w:rPr>
              <w:t xml:space="preserve"> </w:t>
            </w:r>
            <w:r w:rsidR="00122F91">
              <w:rPr>
                <w:rFonts w:cs="Times New Roman"/>
                <w:b/>
                <w:sz w:val="20"/>
                <w:szCs w:val="20"/>
              </w:rPr>
              <w:t>2</w:t>
            </w:r>
            <w:r w:rsidR="00C87F76" w:rsidRPr="00396779">
              <w:rPr>
                <w:rFonts w:cs="Times New Roman"/>
                <w:b/>
                <w:sz w:val="20"/>
                <w:szCs w:val="20"/>
              </w:rPr>
              <w:t>0%</w:t>
            </w:r>
          </w:p>
        </w:tc>
        <w:tc>
          <w:tcPr>
            <w:tcW w:w="5135" w:type="dxa"/>
            <w:gridSpan w:val="4"/>
            <w:tcBorders>
              <w:left w:val="thinThickThinSmallGap" w:sz="24" w:space="0" w:color="auto"/>
            </w:tcBorders>
            <w:shd w:val="clear" w:color="auto" w:fill="D9D9D9" w:themeFill="background1" w:themeFillShade="D9"/>
          </w:tcPr>
          <w:p w:rsidR="00C87F76" w:rsidRPr="00396779" w:rsidRDefault="00C87F76" w:rsidP="00EB3307">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sidR="00EB3307">
              <w:rPr>
                <w:rFonts w:cs="Times New Roman"/>
                <w:b/>
                <w:sz w:val="20"/>
                <w:szCs w:val="20"/>
              </w:rPr>
              <w:t xml:space="preserve"> </w:t>
            </w:r>
            <w:r w:rsidR="00EB3307" w:rsidRPr="00FB1725">
              <w:rPr>
                <w:rFonts w:cs="Times New Roman"/>
                <w:b/>
                <w:sz w:val="20"/>
                <w:szCs w:val="20"/>
              </w:rPr>
              <w:t>(</w:t>
            </w:r>
            <w:r w:rsidR="00EB3307" w:rsidRPr="00FB1725">
              <w:rPr>
                <w:rFonts w:cs="Times New Roman"/>
                <w:b/>
                <w:i/>
                <w:sz w:val="20"/>
                <w:szCs w:val="20"/>
              </w:rPr>
              <w:t>Includes Non-PEB Conditions</w:t>
            </w:r>
            <w:r w:rsidR="00EB3307" w:rsidRPr="00FB1725">
              <w:rPr>
                <w:rFonts w:cs="Times New Roman"/>
                <w:b/>
                <w:sz w:val="20"/>
                <w:szCs w:val="20"/>
              </w:rPr>
              <w:t>):</w:t>
            </w:r>
            <w:r w:rsidRPr="00396779">
              <w:rPr>
                <w:rFonts w:cs="Times New Roman"/>
                <w:b/>
                <w:sz w:val="20"/>
                <w:szCs w:val="20"/>
              </w:rPr>
              <w:t xml:space="preserve"> </w:t>
            </w:r>
            <w:r w:rsidR="00AC2CBE">
              <w:rPr>
                <w:rFonts w:cs="Times New Roman"/>
                <w:b/>
                <w:sz w:val="20"/>
                <w:szCs w:val="20"/>
              </w:rPr>
              <w:t xml:space="preserve"> </w:t>
            </w:r>
            <w:r w:rsidR="00FE3BF3">
              <w:rPr>
                <w:rFonts w:cs="Times New Roman"/>
                <w:b/>
                <w:sz w:val="20"/>
                <w:szCs w:val="20"/>
              </w:rPr>
              <w:t>3</w:t>
            </w:r>
            <w:r w:rsidRPr="00396779">
              <w:rPr>
                <w:rFonts w:cs="Times New Roman"/>
                <w:b/>
                <w:sz w:val="20"/>
                <w:szCs w:val="20"/>
              </w:rPr>
              <w:t>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552ADB" w:rsidRDefault="00552ADB" w:rsidP="00A4335B">
      <w:pPr>
        <w:tabs>
          <w:tab w:val="left" w:pos="288"/>
          <w:tab w:val="left" w:pos="4752"/>
        </w:tabs>
        <w:spacing w:line="240" w:lineRule="exact"/>
        <w:jc w:val="both"/>
        <w:rPr>
          <w:rFonts w:asciiTheme="minorHAnsi" w:hAnsiTheme="minorHAnsi"/>
          <w:color w:val="auto"/>
          <w:szCs w:val="24"/>
          <w:u w:val="single"/>
        </w:rPr>
      </w:pPr>
    </w:p>
    <w:p w:rsidR="00784CDF" w:rsidRDefault="002C6E5B" w:rsidP="00A4335B">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784CDF" w:rsidRPr="00784CDF">
        <w:rPr>
          <w:rFonts w:asciiTheme="minorHAnsi" w:hAnsiTheme="minorHAnsi"/>
          <w:color w:val="auto"/>
          <w:szCs w:val="24"/>
        </w:rPr>
        <w:t xml:space="preserve">The Board acknowledges the sentiment expressed in the CI’s application regarding the significant impact that his service-incurred conditions have had on his quality of life.  However, the </w:t>
      </w:r>
      <w:r w:rsidR="00552ADB">
        <w:rPr>
          <w:rFonts w:asciiTheme="minorHAnsi" w:hAnsiTheme="minorHAnsi"/>
          <w:color w:val="auto"/>
          <w:szCs w:val="24"/>
        </w:rPr>
        <w:t>military s</w:t>
      </w:r>
      <w:r w:rsidR="00784CDF" w:rsidRPr="00784CDF">
        <w:rPr>
          <w:rFonts w:asciiTheme="minorHAnsi" w:hAnsiTheme="minorHAnsi"/>
          <w:color w:val="auto"/>
          <w:szCs w:val="24"/>
        </w:rPr>
        <w:t xml:space="preserve">ervices, by law, can only rate and compensate for those conditions that were found unfitting for continued military service based on the severity of the condition </w:t>
      </w:r>
      <w:r w:rsidR="00784CDF" w:rsidRPr="00784CDF">
        <w:rPr>
          <w:rFonts w:asciiTheme="minorHAnsi" w:hAnsiTheme="minorHAnsi"/>
          <w:color w:val="auto"/>
          <w:szCs w:val="24"/>
        </w:rPr>
        <w:lastRenderedPageBreak/>
        <w:t>at the time of separation and not based on possible future changes.  The VA</w:t>
      </w:r>
      <w:r w:rsidR="00552ADB">
        <w:rPr>
          <w:rFonts w:asciiTheme="minorHAnsi" w:hAnsiTheme="minorHAnsi"/>
          <w:color w:val="auto"/>
          <w:szCs w:val="24"/>
        </w:rPr>
        <w:t>,</w:t>
      </w:r>
      <w:r w:rsidR="00784CDF" w:rsidRPr="00784CDF">
        <w:rPr>
          <w:rFonts w:asciiTheme="minorHAnsi" w:hAnsiTheme="minorHAnsi"/>
          <w:color w:val="auto"/>
          <w:szCs w:val="24"/>
        </w:rPr>
        <w:t xml:space="preserve"> however</w:t>
      </w:r>
      <w:r w:rsidR="00552ADB">
        <w:rPr>
          <w:rFonts w:asciiTheme="minorHAnsi" w:hAnsiTheme="minorHAnsi"/>
          <w:color w:val="auto"/>
          <w:szCs w:val="24"/>
        </w:rPr>
        <w:t>,</w:t>
      </w:r>
      <w:r w:rsidR="00784CDF" w:rsidRPr="00784CDF">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V</w:t>
      </w:r>
      <w:r w:rsidR="00552ADB">
        <w:rPr>
          <w:rFonts w:asciiTheme="minorHAnsi" w:hAnsiTheme="minorHAnsi"/>
          <w:color w:val="auto"/>
          <w:szCs w:val="24"/>
        </w:rPr>
        <w:t>A Schedule for Rating Disabilities (V</w:t>
      </w:r>
      <w:r w:rsidR="00784CDF" w:rsidRPr="00784CDF">
        <w:rPr>
          <w:rFonts w:asciiTheme="minorHAnsi" w:hAnsiTheme="minorHAnsi"/>
          <w:color w:val="auto"/>
          <w:szCs w:val="24"/>
        </w:rPr>
        <w:t>ASRD</w:t>
      </w:r>
      <w:r w:rsidR="00552ADB">
        <w:rPr>
          <w:rFonts w:asciiTheme="minorHAnsi" w:hAnsiTheme="minorHAnsi"/>
          <w:color w:val="auto"/>
          <w:szCs w:val="24"/>
        </w:rPr>
        <w:t>)</w:t>
      </w:r>
      <w:r w:rsidR="00784CDF" w:rsidRPr="00784CDF">
        <w:rPr>
          <w:rFonts w:asciiTheme="minorHAnsi" w:hAnsiTheme="minorHAnsi"/>
          <w:color w:val="auto"/>
          <w:szCs w:val="24"/>
        </w:rPr>
        <w:t xml:space="preserve"> standards, as well as the fairness of PEB fitness adjudications.  The Board’s threshold for countering D</w:t>
      </w:r>
      <w:r w:rsidR="00552ADB">
        <w:rPr>
          <w:rFonts w:asciiTheme="minorHAnsi" w:hAnsiTheme="minorHAnsi"/>
          <w:color w:val="auto"/>
          <w:szCs w:val="24"/>
        </w:rPr>
        <w:t>isability Evaluation System (D</w:t>
      </w:r>
      <w:r w:rsidR="00784CDF" w:rsidRPr="00784CDF">
        <w:rPr>
          <w:rFonts w:asciiTheme="minorHAnsi" w:hAnsiTheme="minorHAnsi"/>
          <w:color w:val="auto"/>
          <w:szCs w:val="24"/>
        </w:rPr>
        <w:t>ES</w:t>
      </w:r>
      <w:r w:rsidR="00552ADB">
        <w:rPr>
          <w:rFonts w:asciiTheme="minorHAnsi" w:hAnsiTheme="minorHAnsi"/>
          <w:color w:val="auto"/>
          <w:szCs w:val="24"/>
        </w:rPr>
        <w:t>)</w:t>
      </w:r>
      <w:r w:rsidR="00784CDF" w:rsidRPr="00784CDF">
        <w:rPr>
          <w:rFonts w:asciiTheme="minorHAnsi" w:hAnsiTheme="minorHAnsi"/>
          <w:color w:val="auto"/>
          <w:szCs w:val="24"/>
        </w:rPr>
        <w:t xml:space="preserve"> fitness determinations is higher than the VASRD §4.3 reasonable doubt standard used for its rating recommendations but remains adherent to the DoDI 6040.44 “fair and equitable” standard.  </w:t>
      </w:r>
    </w:p>
    <w:p w:rsidR="00D3662E" w:rsidRDefault="00D3662E" w:rsidP="00A4335B">
      <w:pPr>
        <w:tabs>
          <w:tab w:val="left" w:pos="288"/>
          <w:tab w:val="left" w:pos="4752"/>
        </w:tabs>
        <w:spacing w:line="240" w:lineRule="exact"/>
        <w:jc w:val="both"/>
        <w:rPr>
          <w:rFonts w:asciiTheme="minorHAnsi" w:hAnsiTheme="minorHAnsi"/>
          <w:color w:val="auto"/>
          <w:szCs w:val="24"/>
        </w:rPr>
      </w:pPr>
    </w:p>
    <w:p w:rsidR="004A2326" w:rsidRDefault="00A3374F" w:rsidP="00A4335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 xml:space="preserve">Chronic </w:t>
      </w:r>
      <w:r w:rsidR="00196D89">
        <w:rPr>
          <w:rFonts w:asciiTheme="minorHAnsi" w:hAnsiTheme="minorHAnsi"/>
          <w:color w:val="auto"/>
          <w:szCs w:val="24"/>
          <w:u w:val="single"/>
        </w:rPr>
        <w:t>L</w:t>
      </w:r>
      <w:r>
        <w:rPr>
          <w:rFonts w:asciiTheme="minorHAnsi" w:hAnsiTheme="minorHAnsi"/>
          <w:color w:val="auto"/>
          <w:szCs w:val="24"/>
          <w:u w:val="single"/>
        </w:rPr>
        <w:t xml:space="preserve">ow </w:t>
      </w:r>
      <w:r w:rsidR="00196D89">
        <w:rPr>
          <w:rFonts w:asciiTheme="minorHAnsi" w:hAnsiTheme="minorHAnsi"/>
          <w:color w:val="auto"/>
          <w:szCs w:val="24"/>
          <w:u w:val="single"/>
        </w:rPr>
        <w:t>B</w:t>
      </w:r>
      <w:r>
        <w:rPr>
          <w:rFonts w:asciiTheme="minorHAnsi" w:hAnsiTheme="minorHAnsi"/>
          <w:color w:val="auto"/>
          <w:szCs w:val="24"/>
          <w:u w:val="single"/>
        </w:rPr>
        <w:t xml:space="preserve">ack </w:t>
      </w:r>
      <w:r w:rsidR="00196D89">
        <w:rPr>
          <w:rFonts w:asciiTheme="minorHAnsi" w:hAnsiTheme="minorHAnsi"/>
          <w:color w:val="auto"/>
          <w:szCs w:val="24"/>
          <w:u w:val="single"/>
        </w:rPr>
        <w:t>P</w:t>
      </w:r>
      <w:r>
        <w:rPr>
          <w:rFonts w:asciiTheme="minorHAnsi" w:hAnsiTheme="minorHAnsi"/>
          <w:color w:val="auto"/>
          <w:szCs w:val="24"/>
          <w:u w:val="single"/>
        </w:rPr>
        <w:t xml:space="preserve">ain </w:t>
      </w:r>
      <w:r w:rsidR="00196D89">
        <w:rPr>
          <w:rFonts w:asciiTheme="minorHAnsi" w:hAnsiTheme="minorHAnsi"/>
          <w:color w:val="auto"/>
          <w:szCs w:val="24"/>
          <w:u w:val="single"/>
        </w:rPr>
        <w:t>A</w:t>
      </w:r>
      <w:r>
        <w:rPr>
          <w:rFonts w:asciiTheme="minorHAnsi" w:hAnsiTheme="minorHAnsi"/>
          <w:color w:val="auto"/>
          <w:szCs w:val="24"/>
          <w:u w:val="single"/>
        </w:rPr>
        <w:t xml:space="preserve">ssociated with </w:t>
      </w:r>
      <w:r w:rsidR="00196D89">
        <w:rPr>
          <w:rFonts w:asciiTheme="minorHAnsi" w:hAnsiTheme="minorHAnsi"/>
          <w:color w:val="auto"/>
          <w:szCs w:val="24"/>
          <w:u w:val="single"/>
        </w:rPr>
        <w:t>H</w:t>
      </w:r>
      <w:r w:rsidR="00FE3BF3" w:rsidRPr="00784CDF">
        <w:rPr>
          <w:rFonts w:asciiTheme="minorHAnsi" w:hAnsiTheme="minorHAnsi"/>
          <w:color w:val="auto"/>
          <w:szCs w:val="24"/>
          <w:u w:val="single"/>
        </w:rPr>
        <w:t xml:space="preserve">erniated L4-L5 </w:t>
      </w:r>
      <w:r>
        <w:rPr>
          <w:rFonts w:asciiTheme="minorHAnsi" w:hAnsiTheme="minorHAnsi"/>
          <w:color w:val="auto"/>
          <w:szCs w:val="24"/>
          <w:u w:val="single"/>
        </w:rPr>
        <w:t>d</w:t>
      </w:r>
      <w:r w:rsidR="00FE3BF3" w:rsidRPr="00784CDF">
        <w:rPr>
          <w:rFonts w:asciiTheme="minorHAnsi" w:hAnsiTheme="minorHAnsi"/>
          <w:color w:val="auto"/>
          <w:szCs w:val="24"/>
          <w:u w:val="single"/>
        </w:rPr>
        <w:t xml:space="preserve">isc / Chronic </w:t>
      </w:r>
      <w:r w:rsidR="00196D89">
        <w:rPr>
          <w:rFonts w:asciiTheme="minorHAnsi" w:hAnsiTheme="minorHAnsi"/>
          <w:color w:val="auto"/>
          <w:szCs w:val="24"/>
          <w:u w:val="single"/>
        </w:rPr>
        <w:t>L</w:t>
      </w:r>
      <w:r w:rsidR="003009C2">
        <w:rPr>
          <w:rFonts w:asciiTheme="minorHAnsi" w:hAnsiTheme="minorHAnsi"/>
          <w:color w:val="auto"/>
          <w:szCs w:val="24"/>
          <w:u w:val="single"/>
        </w:rPr>
        <w:t>eft</w:t>
      </w:r>
      <w:r w:rsidR="00FE3BF3" w:rsidRPr="00784CDF">
        <w:rPr>
          <w:rFonts w:asciiTheme="minorHAnsi" w:hAnsiTheme="minorHAnsi"/>
          <w:color w:val="auto"/>
          <w:szCs w:val="24"/>
          <w:u w:val="single"/>
        </w:rPr>
        <w:t xml:space="preserve"> L5 </w:t>
      </w:r>
      <w:r w:rsidR="00196D89">
        <w:rPr>
          <w:rFonts w:asciiTheme="minorHAnsi" w:hAnsiTheme="minorHAnsi"/>
          <w:color w:val="auto"/>
          <w:szCs w:val="24"/>
          <w:u w:val="single"/>
        </w:rPr>
        <w:t>R</w:t>
      </w:r>
      <w:r w:rsidR="00FE3BF3" w:rsidRPr="00784CDF">
        <w:rPr>
          <w:rFonts w:asciiTheme="minorHAnsi" w:hAnsiTheme="minorHAnsi"/>
          <w:color w:val="auto"/>
          <w:szCs w:val="24"/>
          <w:u w:val="single"/>
        </w:rPr>
        <w:t>adiculopathy</w:t>
      </w:r>
      <w:r w:rsidR="00196D89">
        <w:rPr>
          <w:rFonts w:asciiTheme="minorHAnsi" w:hAnsiTheme="minorHAnsi"/>
          <w:color w:val="auto"/>
          <w:szCs w:val="24"/>
          <w:u w:val="single"/>
        </w:rPr>
        <w:t>.</w:t>
      </w:r>
      <w:r w:rsidR="00F45C7B">
        <w:rPr>
          <w:rFonts w:asciiTheme="minorHAnsi" w:hAnsiTheme="minorHAnsi"/>
          <w:color w:val="auto"/>
          <w:szCs w:val="24"/>
        </w:rPr>
        <w:t xml:space="preserve">  </w:t>
      </w:r>
      <w:r w:rsidR="001F1C21">
        <w:rPr>
          <w:rFonts w:asciiTheme="minorHAnsi" w:hAnsiTheme="minorHAnsi"/>
          <w:color w:val="auto"/>
          <w:szCs w:val="24"/>
        </w:rPr>
        <w:t xml:space="preserve">At the time of the MEB NARSUM, approximately </w:t>
      </w:r>
      <w:r w:rsidR="00196D89">
        <w:rPr>
          <w:rFonts w:asciiTheme="minorHAnsi" w:hAnsiTheme="minorHAnsi"/>
          <w:color w:val="auto"/>
          <w:szCs w:val="24"/>
        </w:rPr>
        <w:t>six</w:t>
      </w:r>
      <w:r w:rsidR="001F1C21">
        <w:rPr>
          <w:rFonts w:asciiTheme="minorHAnsi" w:hAnsiTheme="minorHAnsi"/>
          <w:color w:val="auto"/>
          <w:szCs w:val="24"/>
        </w:rPr>
        <w:t xml:space="preserve"> months prior to separation, </w:t>
      </w:r>
      <w:r w:rsidR="00784CDF">
        <w:rPr>
          <w:rFonts w:asciiTheme="minorHAnsi" w:hAnsiTheme="minorHAnsi"/>
          <w:color w:val="auto"/>
          <w:szCs w:val="24"/>
        </w:rPr>
        <w:t>examination</w:t>
      </w:r>
      <w:r w:rsidR="001F1C21">
        <w:rPr>
          <w:rFonts w:asciiTheme="minorHAnsi" w:hAnsiTheme="minorHAnsi"/>
          <w:color w:val="auto"/>
          <w:szCs w:val="24"/>
        </w:rPr>
        <w:t xml:space="preserve"> demonstrated normal gait, non-tender back (no muscle spasm inferred), forward bending with the hands reaching to the distal tibia</w:t>
      </w:r>
      <w:r w:rsidR="00C02372">
        <w:rPr>
          <w:rFonts w:asciiTheme="minorHAnsi" w:hAnsiTheme="minorHAnsi"/>
          <w:color w:val="auto"/>
          <w:szCs w:val="24"/>
        </w:rPr>
        <w:t xml:space="preserve"> consistent with</w:t>
      </w:r>
      <w:r w:rsidR="00B56709">
        <w:rPr>
          <w:rFonts w:asciiTheme="minorHAnsi" w:hAnsiTheme="minorHAnsi"/>
          <w:color w:val="auto"/>
          <w:szCs w:val="24"/>
        </w:rPr>
        <w:t xml:space="preserve"> flexion greater than 60°</w:t>
      </w:r>
      <w:r w:rsidR="00C02372">
        <w:rPr>
          <w:rFonts w:asciiTheme="minorHAnsi" w:hAnsiTheme="minorHAnsi"/>
          <w:color w:val="auto"/>
          <w:szCs w:val="24"/>
        </w:rPr>
        <w:t>,</w:t>
      </w:r>
      <w:r w:rsidR="001F1C21">
        <w:rPr>
          <w:rFonts w:asciiTheme="minorHAnsi" w:hAnsiTheme="minorHAnsi"/>
          <w:color w:val="auto"/>
          <w:szCs w:val="24"/>
        </w:rPr>
        <w:t xml:space="preserve"> and normal side bending.  </w:t>
      </w:r>
      <w:r w:rsidR="00F45C7B">
        <w:rPr>
          <w:rFonts w:asciiTheme="minorHAnsi" w:hAnsiTheme="minorHAnsi"/>
          <w:color w:val="auto"/>
          <w:szCs w:val="24"/>
        </w:rPr>
        <w:t>Objective c</w:t>
      </w:r>
      <w:r w:rsidR="00C02372">
        <w:rPr>
          <w:rFonts w:asciiTheme="minorHAnsi" w:hAnsiTheme="minorHAnsi"/>
          <w:color w:val="auto"/>
          <w:szCs w:val="24"/>
        </w:rPr>
        <w:t>linical examination findings of radiculopathy were absent with normal s</w:t>
      </w:r>
      <w:r w:rsidR="001F1C21">
        <w:rPr>
          <w:rFonts w:asciiTheme="minorHAnsi" w:hAnsiTheme="minorHAnsi"/>
          <w:color w:val="auto"/>
          <w:szCs w:val="24"/>
        </w:rPr>
        <w:t>trength</w:t>
      </w:r>
      <w:r w:rsidR="00F45C7B">
        <w:rPr>
          <w:rFonts w:asciiTheme="minorHAnsi" w:hAnsiTheme="minorHAnsi"/>
          <w:color w:val="auto"/>
          <w:szCs w:val="24"/>
        </w:rPr>
        <w:t xml:space="preserve">, </w:t>
      </w:r>
      <w:r w:rsidR="001F1C21">
        <w:rPr>
          <w:rFonts w:asciiTheme="minorHAnsi" w:hAnsiTheme="minorHAnsi"/>
          <w:color w:val="auto"/>
          <w:szCs w:val="24"/>
        </w:rPr>
        <w:t>sensation</w:t>
      </w:r>
      <w:r w:rsidR="00F45C7B">
        <w:rPr>
          <w:rFonts w:asciiTheme="minorHAnsi" w:hAnsiTheme="minorHAnsi"/>
          <w:color w:val="auto"/>
          <w:szCs w:val="24"/>
        </w:rPr>
        <w:t>,</w:t>
      </w:r>
      <w:r w:rsidR="001F1C21">
        <w:rPr>
          <w:rFonts w:asciiTheme="minorHAnsi" w:hAnsiTheme="minorHAnsi"/>
          <w:color w:val="auto"/>
          <w:szCs w:val="24"/>
        </w:rPr>
        <w:t xml:space="preserve"> </w:t>
      </w:r>
      <w:r w:rsidR="00C02372">
        <w:rPr>
          <w:rFonts w:asciiTheme="minorHAnsi" w:hAnsiTheme="minorHAnsi"/>
          <w:color w:val="auto"/>
          <w:szCs w:val="24"/>
        </w:rPr>
        <w:t xml:space="preserve">and reflexes </w:t>
      </w:r>
      <w:r w:rsidR="001F1C21">
        <w:rPr>
          <w:rFonts w:asciiTheme="minorHAnsi" w:hAnsiTheme="minorHAnsi"/>
          <w:color w:val="auto"/>
          <w:szCs w:val="24"/>
        </w:rPr>
        <w:t>of the lower extremities.</w:t>
      </w:r>
      <w:r w:rsidR="00C02372">
        <w:rPr>
          <w:rFonts w:asciiTheme="minorHAnsi" w:hAnsiTheme="minorHAnsi"/>
          <w:color w:val="auto"/>
          <w:szCs w:val="24"/>
        </w:rPr>
        <w:t xml:space="preserve">  Repeat examinations in January 2008 by orthopedics and February 2008 by neurology, approximately five months before separation, documented normal lower extremity strength, normal reflexes</w:t>
      </w:r>
      <w:r w:rsidR="005B1837">
        <w:rPr>
          <w:rFonts w:asciiTheme="minorHAnsi" w:hAnsiTheme="minorHAnsi"/>
          <w:color w:val="auto"/>
          <w:szCs w:val="24"/>
        </w:rPr>
        <w:t xml:space="preserve"> </w:t>
      </w:r>
      <w:r w:rsidR="005B1837" w:rsidRPr="008C2024">
        <w:rPr>
          <w:rFonts w:asciiTheme="minorHAnsi" w:hAnsiTheme="minorHAnsi"/>
          <w:color w:val="auto"/>
          <w:szCs w:val="24"/>
        </w:rPr>
        <w:t xml:space="preserve">(slightly decreased </w:t>
      </w:r>
      <w:r w:rsidR="008C2024">
        <w:rPr>
          <w:rFonts w:asciiTheme="minorHAnsi" w:hAnsiTheme="minorHAnsi"/>
          <w:color w:val="auto"/>
          <w:szCs w:val="24"/>
        </w:rPr>
        <w:t xml:space="preserve">at the </w:t>
      </w:r>
      <w:r w:rsidR="005B1837" w:rsidRPr="008C2024">
        <w:rPr>
          <w:rFonts w:asciiTheme="minorHAnsi" w:hAnsiTheme="minorHAnsi"/>
          <w:color w:val="auto"/>
          <w:szCs w:val="24"/>
        </w:rPr>
        <w:t xml:space="preserve">ankles </w:t>
      </w:r>
      <w:r w:rsidR="008C2024">
        <w:rPr>
          <w:rFonts w:asciiTheme="minorHAnsi" w:hAnsiTheme="minorHAnsi"/>
          <w:color w:val="auto"/>
          <w:szCs w:val="24"/>
        </w:rPr>
        <w:t xml:space="preserve">but symmetric </w:t>
      </w:r>
      <w:r w:rsidR="005B1837" w:rsidRPr="008C2024">
        <w:rPr>
          <w:rFonts w:asciiTheme="minorHAnsi" w:hAnsiTheme="minorHAnsi"/>
          <w:color w:val="auto"/>
          <w:szCs w:val="24"/>
        </w:rPr>
        <w:t>bilaterally</w:t>
      </w:r>
      <w:r w:rsidR="008C2024">
        <w:rPr>
          <w:rFonts w:asciiTheme="minorHAnsi" w:hAnsiTheme="minorHAnsi"/>
          <w:color w:val="auto"/>
          <w:szCs w:val="24"/>
        </w:rPr>
        <w:t xml:space="preserve"> </w:t>
      </w:r>
      <w:r w:rsidR="00790C7D">
        <w:rPr>
          <w:rFonts w:asciiTheme="minorHAnsi" w:hAnsiTheme="minorHAnsi"/>
          <w:color w:val="auto"/>
          <w:szCs w:val="24"/>
        </w:rPr>
        <w:t xml:space="preserve">and </w:t>
      </w:r>
      <w:r w:rsidR="008C2024">
        <w:rPr>
          <w:rFonts w:asciiTheme="minorHAnsi" w:hAnsiTheme="minorHAnsi"/>
          <w:color w:val="auto"/>
          <w:szCs w:val="24"/>
        </w:rPr>
        <w:t>within normal limits</w:t>
      </w:r>
      <w:r w:rsidR="005B1837" w:rsidRPr="008C2024">
        <w:rPr>
          <w:rFonts w:asciiTheme="minorHAnsi" w:hAnsiTheme="minorHAnsi"/>
          <w:color w:val="auto"/>
          <w:szCs w:val="24"/>
        </w:rPr>
        <w:t>)</w:t>
      </w:r>
      <w:r w:rsidR="00C02372">
        <w:rPr>
          <w:rFonts w:asciiTheme="minorHAnsi" w:hAnsiTheme="minorHAnsi"/>
          <w:color w:val="auto"/>
          <w:szCs w:val="24"/>
        </w:rPr>
        <w:t>, no sensory deficits, and normal gait.</w:t>
      </w:r>
      <w:r w:rsidR="000C1D9C">
        <w:rPr>
          <w:rFonts w:asciiTheme="minorHAnsi" w:hAnsiTheme="minorHAnsi"/>
          <w:color w:val="auto"/>
          <w:szCs w:val="24"/>
        </w:rPr>
        <w:t xml:space="preserve">  </w:t>
      </w:r>
      <w:r w:rsidR="00091C4A">
        <w:rPr>
          <w:rFonts w:asciiTheme="minorHAnsi" w:hAnsiTheme="minorHAnsi"/>
          <w:color w:val="auto"/>
          <w:szCs w:val="24"/>
        </w:rPr>
        <w:t>The CI</w:t>
      </w:r>
      <w:r w:rsidR="000C1D9C">
        <w:rPr>
          <w:rFonts w:asciiTheme="minorHAnsi" w:hAnsiTheme="minorHAnsi"/>
          <w:color w:val="auto"/>
          <w:szCs w:val="24"/>
        </w:rPr>
        <w:t xml:space="preserve"> reported pain limiting function</w:t>
      </w:r>
      <w:r w:rsidR="00183F41">
        <w:rPr>
          <w:rFonts w:asciiTheme="minorHAnsi" w:hAnsiTheme="minorHAnsi"/>
          <w:color w:val="auto"/>
          <w:szCs w:val="24"/>
        </w:rPr>
        <w:t>,</w:t>
      </w:r>
      <w:r w:rsidR="000C1D9C">
        <w:rPr>
          <w:rFonts w:asciiTheme="minorHAnsi" w:hAnsiTheme="minorHAnsi"/>
          <w:color w:val="auto"/>
          <w:szCs w:val="24"/>
        </w:rPr>
        <w:t xml:space="preserve"> but no weakness.  </w:t>
      </w:r>
      <w:r w:rsidR="00472F24">
        <w:rPr>
          <w:rFonts w:asciiTheme="minorHAnsi" w:hAnsiTheme="minorHAnsi"/>
          <w:color w:val="auto"/>
          <w:szCs w:val="24"/>
        </w:rPr>
        <w:t xml:space="preserve">VA records in the months following separation reflected stable findings.  </w:t>
      </w:r>
      <w:r w:rsidR="00C02372" w:rsidRPr="00C02372">
        <w:rPr>
          <w:rFonts w:asciiTheme="minorHAnsi" w:hAnsiTheme="minorHAnsi"/>
          <w:color w:val="auto"/>
          <w:szCs w:val="24"/>
        </w:rPr>
        <w:t>VA</w:t>
      </w:r>
      <w:r w:rsidR="00C02372">
        <w:rPr>
          <w:rFonts w:asciiTheme="minorHAnsi" w:hAnsiTheme="minorHAnsi"/>
          <w:color w:val="auto"/>
          <w:szCs w:val="24"/>
        </w:rPr>
        <w:t xml:space="preserve"> primary care clinic encounter</w:t>
      </w:r>
      <w:r w:rsidR="00505309">
        <w:rPr>
          <w:rFonts w:asciiTheme="minorHAnsi" w:hAnsiTheme="minorHAnsi"/>
          <w:color w:val="auto"/>
          <w:szCs w:val="24"/>
        </w:rPr>
        <w:t>s in July 2008 reflected acute exacerbation of pain</w:t>
      </w:r>
      <w:r w:rsidR="00AC2270">
        <w:rPr>
          <w:rFonts w:asciiTheme="minorHAnsi" w:hAnsiTheme="minorHAnsi"/>
          <w:color w:val="auto"/>
          <w:szCs w:val="24"/>
        </w:rPr>
        <w:t>.  O</w:t>
      </w:r>
      <w:r w:rsidR="00505309">
        <w:rPr>
          <w:rFonts w:asciiTheme="minorHAnsi" w:hAnsiTheme="minorHAnsi"/>
          <w:color w:val="auto"/>
          <w:szCs w:val="24"/>
        </w:rPr>
        <w:t xml:space="preserve">n </w:t>
      </w:r>
      <w:r w:rsidR="00C02372" w:rsidRPr="00C02372">
        <w:rPr>
          <w:rFonts w:asciiTheme="minorHAnsi" w:hAnsiTheme="minorHAnsi"/>
          <w:color w:val="auto"/>
          <w:szCs w:val="24"/>
        </w:rPr>
        <w:t>Oct</w:t>
      </w:r>
      <w:r w:rsidR="00C02372">
        <w:rPr>
          <w:rFonts w:asciiTheme="minorHAnsi" w:hAnsiTheme="minorHAnsi"/>
          <w:color w:val="auto"/>
          <w:szCs w:val="24"/>
        </w:rPr>
        <w:t>ober 23, 2008, four months after discharge</w:t>
      </w:r>
      <w:r w:rsidR="00F45C7B">
        <w:rPr>
          <w:rFonts w:asciiTheme="minorHAnsi" w:hAnsiTheme="minorHAnsi"/>
          <w:color w:val="auto"/>
          <w:szCs w:val="24"/>
        </w:rPr>
        <w:t>,</w:t>
      </w:r>
      <w:r w:rsidR="00C02372">
        <w:rPr>
          <w:rFonts w:asciiTheme="minorHAnsi" w:hAnsiTheme="minorHAnsi"/>
          <w:color w:val="auto"/>
          <w:szCs w:val="24"/>
        </w:rPr>
        <w:t xml:space="preserve"> </w:t>
      </w:r>
      <w:r w:rsidR="00AC2270">
        <w:rPr>
          <w:rFonts w:asciiTheme="minorHAnsi" w:hAnsiTheme="minorHAnsi"/>
          <w:color w:val="auto"/>
          <w:szCs w:val="24"/>
        </w:rPr>
        <w:t xml:space="preserve">a VA clinic encounter </w:t>
      </w:r>
      <w:r w:rsidR="00C02372">
        <w:rPr>
          <w:rFonts w:asciiTheme="minorHAnsi" w:hAnsiTheme="minorHAnsi"/>
          <w:color w:val="auto"/>
          <w:szCs w:val="24"/>
        </w:rPr>
        <w:t>recorded that the CI’s back pain was stable and that he was not using pain medications or muscle relaxants.  Examination documented no spinal tenderness.</w:t>
      </w:r>
      <w:r w:rsidR="002C756A">
        <w:rPr>
          <w:rFonts w:asciiTheme="minorHAnsi" w:hAnsiTheme="minorHAnsi"/>
          <w:color w:val="auto"/>
          <w:szCs w:val="24"/>
        </w:rPr>
        <w:t xml:space="preserve">  </w:t>
      </w:r>
      <w:r w:rsidR="00C02372">
        <w:rPr>
          <w:rFonts w:asciiTheme="minorHAnsi" w:hAnsiTheme="minorHAnsi"/>
          <w:color w:val="auto"/>
          <w:szCs w:val="24"/>
        </w:rPr>
        <w:t xml:space="preserve">A VA compensation and pension </w:t>
      </w:r>
      <w:r w:rsidR="000C1D9C">
        <w:rPr>
          <w:rFonts w:asciiTheme="minorHAnsi" w:hAnsiTheme="minorHAnsi"/>
          <w:color w:val="auto"/>
          <w:szCs w:val="24"/>
        </w:rPr>
        <w:t xml:space="preserve">(C&amp;P) </w:t>
      </w:r>
      <w:r w:rsidR="00C02372">
        <w:rPr>
          <w:rFonts w:asciiTheme="minorHAnsi" w:hAnsiTheme="minorHAnsi"/>
          <w:color w:val="auto"/>
          <w:szCs w:val="24"/>
        </w:rPr>
        <w:t xml:space="preserve">examination in November 2008, five months following discharge documented </w:t>
      </w:r>
      <w:r w:rsidR="002C756A">
        <w:rPr>
          <w:rFonts w:asciiTheme="minorHAnsi" w:hAnsiTheme="minorHAnsi"/>
          <w:color w:val="auto"/>
          <w:szCs w:val="24"/>
        </w:rPr>
        <w:t xml:space="preserve">complaint of activity limiting back pain with pain radiating into the </w:t>
      </w:r>
      <w:r w:rsidR="00F45C7B">
        <w:rPr>
          <w:rFonts w:asciiTheme="minorHAnsi" w:hAnsiTheme="minorHAnsi"/>
          <w:color w:val="auto"/>
          <w:szCs w:val="24"/>
        </w:rPr>
        <w:t xml:space="preserve">left </w:t>
      </w:r>
      <w:r w:rsidR="002C756A">
        <w:rPr>
          <w:rFonts w:asciiTheme="minorHAnsi" w:hAnsiTheme="minorHAnsi"/>
          <w:color w:val="auto"/>
          <w:szCs w:val="24"/>
        </w:rPr>
        <w:t>le</w:t>
      </w:r>
      <w:r w:rsidR="00F45C7B">
        <w:rPr>
          <w:rFonts w:asciiTheme="minorHAnsi" w:hAnsiTheme="minorHAnsi"/>
          <w:color w:val="auto"/>
          <w:szCs w:val="24"/>
        </w:rPr>
        <w:t>g</w:t>
      </w:r>
      <w:r w:rsidR="002C756A">
        <w:rPr>
          <w:rFonts w:asciiTheme="minorHAnsi" w:hAnsiTheme="minorHAnsi"/>
          <w:color w:val="auto"/>
          <w:szCs w:val="24"/>
        </w:rPr>
        <w:t xml:space="preserve">.  On examination, the </w:t>
      </w:r>
      <w:r w:rsidR="00C02372">
        <w:rPr>
          <w:rFonts w:asciiTheme="minorHAnsi" w:hAnsiTheme="minorHAnsi"/>
          <w:color w:val="auto"/>
          <w:szCs w:val="24"/>
        </w:rPr>
        <w:t>gait</w:t>
      </w:r>
      <w:r w:rsidR="002C756A">
        <w:rPr>
          <w:rFonts w:asciiTheme="minorHAnsi" w:hAnsiTheme="minorHAnsi"/>
          <w:color w:val="auto"/>
          <w:szCs w:val="24"/>
        </w:rPr>
        <w:t xml:space="preserve"> was normal and </w:t>
      </w:r>
      <w:r w:rsidR="00C02372">
        <w:rPr>
          <w:rFonts w:asciiTheme="minorHAnsi" w:hAnsiTheme="minorHAnsi"/>
          <w:color w:val="auto"/>
          <w:szCs w:val="24"/>
        </w:rPr>
        <w:t>reflexes</w:t>
      </w:r>
      <w:r w:rsidR="002C756A">
        <w:rPr>
          <w:rFonts w:asciiTheme="minorHAnsi" w:hAnsiTheme="minorHAnsi"/>
          <w:color w:val="auto"/>
          <w:szCs w:val="24"/>
        </w:rPr>
        <w:t xml:space="preserve"> </w:t>
      </w:r>
      <w:r w:rsidR="00F45C7B">
        <w:rPr>
          <w:rFonts w:asciiTheme="minorHAnsi" w:hAnsiTheme="minorHAnsi"/>
          <w:color w:val="auto"/>
          <w:szCs w:val="24"/>
        </w:rPr>
        <w:t xml:space="preserve">were </w:t>
      </w:r>
      <w:r w:rsidR="002C756A">
        <w:rPr>
          <w:rFonts w:asciiTheme="minorHAnsi" w:hAnsiTheme="minorHAnsi"/>
          <w:color w:val="auto"/>
          <w:szCs w:val="24"/>
        </w:rPr>
        <w:t xml:space="preserve">intact.  </w:t>
      </w:r>
      <w:r w:rsidR="00196D89">
        <w:rPr>
          <w:rFonts w:asciiTheme="minorHAnsi" w:hAnsiTheme="minorHAnsi"/>
          <w:color w:val="auto"/>
          <w:szCs w:val="24"/>
        </w:rPr>
        <w:t>A g</w:t>
      </w:r>
      <w:r w:rsidR="002C756A">
        <w:rPr>
          <w:rFonts w:asciiTheme="minorHAnsi" w:hAnsiTheme="minorHAnsi"/>
          <w:color w:val="auto"/>
          <w:szCs w:val="24"/>
        </w:rPr>
        <w:t>oniometric range of motion examination demonstrated</w:t>
      </w:r>
      <w:r w:rsidR="00C02372">
        <w:rPr>
          <w:rFonts w:asciiTheme="minorHAnsi" w:hAnsiTheme="minorHAnsi"/>
          <w:color w:val="auto"/>
          <w:szCs w:val="24"/>
        </w:rPr>
        <w:t xml:space="preserve"> flexion to 85°</w:t>
      </w:r>
      <w:r w:rsidR="00B56709">
        <w:rPr>
          <w:rFonts w:asciiTheme="minorHAnsi" w:hAnsiTheme="minorHAnsi"/>
          <w:color w:val="auto"/>
          <w:szCs w:val="24"/>
        </w:rPr>
        <w:t xml:space="preserve"> </w:t>
      </w:r>
      <w:r w:rsidR="008C2024">
        <w:rPr>
          <w:rFonts w:asciiTheme="minorHAnsi" w:hAnsiTheme="minorHAnsi"/>
          <w:color w:val="auto"/>
          <w:szCs w:val="24"/>
        </w:rPr>
        <w:t>(</w:t>
      </w:r>
      <w:r w:rsidR="00183F41" w:rsidRPr="008C2024">
        <w:rPr>
          <w:rFonts w:asciiTheme="minorHAnsi" w:hAnsiTheme="minorHAnsi"/>
          <w:color w:val="auto"/>
          <w:szCs w:val="24"/>
        </w:rPr>
        <w:t>normal 90</w:t>
      </w:r>
      <w:r w:rsidR="00183F41">
        <w:rPr>
          <w:rFonts w:asciiTheme="minorHAnsi" w:hAnsiTheme="minorHAnsi"/>
          <w:color w:val="auto"/>
          <w:szCs w:val="24"/>
        </w:rPr>
        <w:t>°</w:t>
      </w:r>
      <w:r w:rsidR="008C2024">
        <w:rPr>
          <w:rFonts w:asciiTheme="minorHAnsi" w:hAnsiTheme="minorHAnsi"/>
          <w:color w:val="auto"/>
          <w:szCs w:val="24"/>
        </w:rPr>
        <w:t>)</w:t>
      </w:r>
      <w:r w:rsidR="00183F41">
        <w:rPr>
          <w:rFonts w:asciiTheme="minorHAnsi" w:hAnsiTheme="minorHAnsi"/>
          <w:color w:val="auto"/>
          <w:szCs w:val="24"/>
        </w:rPr>
        <w:t xml:space="preserve"> </w:t>
      </w:r>
      <w:r w:rsidR="00B56709">
        <w:rPr>
          <w:rFonts w:asciiTheme="minorHAnsi" w:hAnsiTheme="minorHAnsi"/>
          <w:color w:val="auto"/>
          <w:szCs w:val="24"/>
        </w:rPr>
        <w:t>limited by pain and combined 191°</w:t>
      </w:r>
      <w:r w:rsidR="008C2024">
        <w:rPr>
          <w:rFonts w:asciiTheme="minorHAnsi" w:hAnsiTheme="minorHAnsi"/>
          <w:color w:val="auto"/>
          <w:szCs w:val="24"/>
        </w:rPr>
        <w:t xml:space="preserve"> (</w:t>
      </w:r>
      <w:r w:rsidR="00183F41" w:rsidRPr="008C2024">
        <w:rPr>
          <w:rFonts w:asciiTheme="minorHAnsi" w:hAnsiTheme="minorHAnsi"/>
          <w:color w:val="auto"/>
          <w:szCs w:val="24"/>
        </w:rPr>
        <w:t>normal 240⁰</w:t>
      </w:r>
      <w:r w:rsidR="008C2024">
        <w:rPr>
          <w:rFonts w:asciiTheme="minorHAnsi" w:hAnsiTheme="minorHAnsi"/>
          <w:color w:val="auto"/>
          <w:szCs w:val="24"/>
        </w:rPr>
        <w:t>)</w:t>
      </w:r>
      <w:r w:rsidR="00183F41">
        <w:rPr>
          <w:rFonts w:asciiTheme="minorHAnsi" w:hAnsiTheme="minorHAnsi"/>
          <w:color w:val="auto"/>
          <w:szCs w:val="24"/>
        </w:rPr>
        <w:t xml:space="preserve"> </w:t>
      </w:r>
      <w:r w:rsidR="00B56709">
        <w:rPr>
          <w:rFonts w:asciiTheme="minorHAnsi" w:hAnsiTheme="minorHAnsi"/>
          <w:color w:val="auto"/>
          <w:szCs w:val="24"/>
        </w:rPr>
        <w:t>limited by pain.</w:t>
      </w:r>
      <w:r w:rsidR="002C756A">
        <w:rPr>
          <w:rFonts w:asciiTheme="minorHAnsi" w:hAnsiTheme="minorHAnsi"/>
          <w:color w:val="auto"/>
          <w:szCs w:val="24"/>
        </w:rPr>
        <w:t xml:space="preserve"> </w:t>
      </w:r>
      <w:r w:rsidR="008C2024">
        <w:rPr>
          <w:rFonts w:asciiTheme="minorHAnsi" w:hAnsiTheme="minorHAnsi"/>
          <w:color w:val="auto"/>
          <w:szCs w:val="24"/>
        </w:rPr>
        <w:t xml:space="preserve"> </w:t>
      </w:r>
      <w:r w:rsidR="002C756A">
        <w:rPr>
          <w:rFonts w:asciiTheme="minorHAnsi" w:hAnsiTheme="minorHAnsi"/>
          <w:color w:val="auto"/>
          <w:szCs w:val="24"/>
        </w:rPr>
        <w:t xml:space="preserve">The Board concluded that the CI’s back condition </w:t>
      </w:r>
      <w:r w:rsidR="001F1C21" w:rsidRPr="001F1C21">
        <w:rPr>
          <w:rFonts w:asciiTheme="minorHAnsi" w:hAnsiTheme="minorHAnsi"/>
          <w:color w:val="auto"/>
          <w:szCs w:val="24"/>
        </w:rPr>
        <w:t xml:space="preserve">most nearly approximated the </w:t>
      </w:r>
      <w:r w:rsidR="002C756A">
        <w:rPr>
          <w:rFonts w:asciiTheme="minorHAnsi" w:hAnsiTheme="minorHAnsi"/>
          <w:color w:val="auto"/>
          <w:szCs w:val="24"/>
        </w:rPr>
        <w:t>10% rating</w:t>
      </w:r>
      <w:r w:rsidR="00091C4A">
        <w:rPr>
          <w:rFonts w:asciiTheme="minorHAnsi" w:hAnsiTheme="minorHAnsi"/>
          <w:color w:val="auto"/>
          <w:szCs w:val="24"/>
        </w:rPr>
        <w:t xml:space="preserve"> IAW </w:t>
      </w:r>
      <w:r w:rsidR="00091C4A" w:rsidRPr="001F1C21">
        <w:rPr>
          <w:rFonts w:asciiTheme="minorHAnsi" w:hAnsiTheme="minorHAnsi"/>
          <w:color w:val="auto"/>
          <w:szCs w:val="24"/>
        </w:rPr>
        <w:t xml:space="preserve">the VASRD </w:t>
      </w:r>
      <w:r w:rsidR="00091C4A">
        <w:rPr>
          <w:rFonts w:asciiTheme="minorHAnsi" w:hAnsiTheme="minorHAnsi"/>
          <w:color w:val="auto"/>
          <w:szCs w:val="24"/>
        </w:rPr>
        <w:t>general rating for</w:t>
      </w:r>
      <w:r w:rsidR="00183F41">
        <w:rPr>
          <w:rFonts w:asciiTheme="minorHAnsi" w:hAnsiTheme="minorHAnsi"/>
          <w:color w:val="auto"/>
          <w:szCs w:val="24"/>
        </w:rPr>
        <w:t>mula for spine diseases and §4.</w:t>
      </w:r>
      <w:r w:rsidR="00091C4A">
        <w:rPr>
          <w:rFonts w:asciiTheme="minorHAnsi" w:hAnsiTheme="minorHAnsi"/>
          <w:color w:val="auto"/>
          <w:szCs w:val="24"/>
        </w:rPr>
        <w:t>59 (painful motion)</w:t>
      </w:r>
      <w:r w:rsidR="00183F41">
        <w:rPr>
          <w:rFonts w:asciiTheme="minorHAnsi" w:hAnsiTheme="minorHAnsi"/>
          <w:color w:val="auto"/>
          <w:szCs w:val="24"/>
        </w:rPr>
        <w:t>;</w:t>
      </w:r>
      <w:r w:rsidR="00091C4A">
        <w:rPr>
          <w:rFonts w:asciiTheme="minorHAnsi" w:hAnsiTheme="minorHAnsi"/>
          <w:color w:val="auto"/>
          <w:szCs w:val="24"/>
        </w:rPr>
        <w:t xml:space="preserve"> lumbar </w:t>
      </w:r>
      <w:r w:rsidR="002C756A">
        <w:rPr>
          <w:rFonts w:asciiTheme="minorHAnsi" w:hAnsiTheme="minorHAnsi"/>
          <w:color w:val="auto"/>
          <w:szCs w:val="24"/>
        </w:rPr>
        <w:t>flexion greater than 60° but not greater than 85°</w:t>
      </w:r>
      <w:r w:rsidR="00091C4A">
        <w:rPr>
          <w:rFonts w:asciiTheme="minorHAnsi" w:hAnsiTheme="minorHAnsi"/>
          <w:color w:val="auto"/>
          <w:szCs w:val="24"/>
        </w:rPr>
        <w:t xml:space="preserve">.  </w:t>
      </w:r>
      <w:r w:rsidR="001F1C21" w:rsidRPr="001F1C21">
        <w:rPr>
          <w:rFonts w:asciiTheme="minorHAnsi" w:hAnsiTheme="minorHAnsi"/>
          <w:color w:val="auto"/>
          <w:szCs w:val="24"/>
        </w:rPr>
        <w:t xml:space="preserve">The Board also considered a rating </w:t>
      </w:r>
      <w:r w:rsidR="00472F24">
        <w:rPr>
          <w:rFonts w:asciiTheme="minorHAnsi" w:hAnsiTheme="minorHAnsi"/>
          <w:color w:val="auto"/>
          <w:szCs w:val="24"/>
        </w:rPr>
        <w:t>using the VASRD formula based on incapacitating episodes</w:t>
      </w:r>
      <w:r w:rsidR="00AC2270">
        <w:rPr>
          <w:rFonts w:asciiTheme="minorHAnsi" w:hAnsiTheme="minorHAnsi"/>
          <w:color w:val="auto"/>
          <w:szCs w:val="24"/>
        </w:rPr>
        <w:t xml:space="preserve"> due to intervertebral disc syndrome</w:t>
      </w:r>
      <w:r w:rsidR="00472F24">
        <w:rPr>
          <w:rFonts w:asciiTheme="minorHAnsi" w:hAnsiTheme="minorHAnsi"/>
          <w:color w:val="auto"/>
          <w:szCs w:val="24"/>
        </w:rPr>
        <w:t xml:space="preserve">.  </w:t>
      </w:r>
      <w:r w:rsidR="001F1C21" w:rsidRPr="001F1C21">
        <w:rPr>
          <w:rFonts w:asciiTheme="minorHAnsi" w:hAnsiTheme="minorHAnsi"/>
          <w:color w:val="auto"/>
          <w:szCs w:val="24"/>
        </w:rPr>
        <w:t>The criteria are based on the number of incapacitating episodes in the prior 12 months requiring bed rest prescribed by a physician.</w:t>
      </w:r>
      <w:r w:rsidR="002C756A">
        <w:rPr>
          <w:rFonts w:asciiTheme="minorHAnsi" w:hAnsiTheme="minorHAnsi"/>
          <w:color w:val="auto"/>
          <w:szCs w:val="24"/>
        </w:rPr>
        <w:t xml:space="preserve">  N</w:t>
      </w:r>
      <w:r w:rsidR="001F1C21" w:rsidRPr="001F1C21">
        <w:rPr>
          <w:rFonts w:asciiTheme="minorHAnsi" w:hAnsiTheme="minorHAnsi"/>
          <w:color w:val="auto"/>
          <w:szCs w:val="24"/>
        </w:rPr>
        <w:t>o service treatment records were identified that documented physician</w:t>
      </w:r>
      <w:r w:rsidR="00196D89">
        <w:rPr>
          <w:rFonts w:asciiTheme="minorHAnsi" w:hAnsiTheme="minorHAnsi"/>
          <w:color w:val="auto"/>
          <w:szCs w:val="24"/>
        </w:rPr>
        <w:t>-</w:t>
      </w:r>
      <w:r w:rsidR="001F1C21" w:rsidRPr="001F1C21">
        <w:rPr>
          <w:rFonts w:asciiTheme="minorHAnsi" w:hAnsiTheme="minorHAnsi"/>
          <w:color w:val="auto"/>
          <w:szCs w:val="24"/>
        </w:rPr>
        <w:t>directed bed rest</w:t>
      </w:r>
      <w:r w:rsidR="00091C4A">
        <w:rPr>
          <w:rFonts w:asciiTheme="minorHAnsi" w:hAnsiTheme="minorHAnsi"/>
          <w:color w:val="auto"/>
          <w:szCs w:val="24"/>
        </w:rPr>
        <w:t xml:space="preserve">.  </w:t>
      </w:r>
      <w:r w:rsidR="000C1D9C">
        <w:rPr>
          <w:rFonts w:asciiTheme="minorHAnsi" w:hAnsiTheme="minorHAnsi"/>
          <w:color w:val="auto"/>
          <w:szCs w:val="24"/>
        </w:rPr>
        <w:t xml:space="preserve">The commander’s non-medical assessment reported CI was working in his specialty and had not missed work.  </w:t>
      </w:r>
      <w:r w:rsidR="001F1C21" w:rsidRPr="001F1C21">
        <w:rPr>
          <w:rFonts w:asciiTheme="minorHAnsi" w:hAnsiTheme="minorHAnsi"/>
          <w:color w:val="auto"/>
          <w:szCs w:val="24"/>
        </w:rPr>
        <w:t xml:space="preserve">The Board concluded the preponderance of evidence did not support a higher rating </w:t>
      </w:r>
      <w:r w:rsidR="00091C4A">
        <w:rPr>
          <w:rFonts w:asciiTheme="minorHAnsi" w:hAnsiTheme="minorHAnsi"/>
          <w:color w:val="auto"/>
          <w:szCs w:val="24"/>
        </w:rPr>
        <w:t xml:space="preserve">using this alternate formula </w:t>
      </w:r>
      <w:r w:rsidR="001F1C21" w:rsidRPr="001F1C21">
        <w:rPr>
          <w:rFonts w:asciiTheme="minorHAnsi" w:hAnsiTheme="minorHAnsi"/>
          <w:color w:val="auto"/>
          <w:szCs w:val="24"/>
        </w:rPr>
        <w:t>providing no additional benefit to the CI.</w:t>
      </w:r>
      <w:r w:rsidR="00656137">
        <w:rPr>
          <w:rFonts w:asciiTheme="minorHAnsi" w:hAnsiTheme="minorHAnsi"/>
          <w:color w:val="auto"/>
          <w:szCs w:val="24"/>
        </w:rPr>
        <w:t xml:space="preserve">  </w:t>
      </w:r>
      <w:r w:rsidR="00F45C7B">
        <w:rPr>
          <w:rFonts w:asciiTheme="minorHAnsi" w:hAnsiTheme="minorHAnsi"/>
          <w:color w:val="auto"/>
          <w:szCs w:val="24"/>
        </w:rPr>
        <w:t>The Board noted that while the CI’s spine condition was more accurately coded 5243, intervertebral disc syndrome, no change in the rating would result under this code.</w:t>
      </w:r>
      <w:r w:rsidR="004A2326">
        <w:rPr>
          <w:rFonts w:asciiTheme="minorHAnsi" w:hAnsiTheme="minorHAnsi"/>
          <w:color w:val="auto"/>
          <w:szCs w:val="24"/>
        </w:rPr>
        <w:t xml:space="preserve">  </w:t>
      </w:r>
      <w:r w:rsidR="004A2326" w:rsidRPr="008C2024">
        <w:rPr>
          <w:rFonts w:asciiTheme="minorHAnsi" w:hAnsiTheme="minorHAnsi"/>
          <w:color w:val="auto"/>
          <w:szCs w:val="24"/>
        </w:rPr>
        <w:t>All evidence considered</w:t>
      </w:r>
      <w:proofErr w:type="gramStart"/>
      <w:r w:rsidR="004A2326" w:rsidRPr="008C2024">
        <w:rPr>
          <w:rFonts w:asciiTheme="minorHAnsi" w:hAnsiTheme="minorHAnsi"/>
          <w:color w:val="auto"/>
          <w:szCs w:val="24"/>
        </w:rPr>
        <w:t>,</w:t>
      </w:r>
      <w:proofErr w:type="gramEnd"/>
      <w:r w:rsidR="004A2326" w:rsidRPr="008C2024">
        <w:rPr>
          <w:rFonts w:asciiTheme="minorHAnsi" w:hAnsiTheme="minorHAnsi"/>
          <w:color w:val="auto"/>
          <w:szCs w:val="24"/>
        </w:rPr>
        <w:t xml:space="preserve"> there is not reasonable doubt in the CI’s favor supporting a change from the PEB’s 10% rating decision for the </w:t>
      </w:r>
      <w:r w:rsidR="00A42E35">
        <w:rPr>
          <w:rFonts w:asciiTheme="minorHAnsi" w:hAnsiTheme="minorHAnsi"/>
          <w:color w:val="auto"/>
          <w:szCs w:val="24"/>
        </w:rPr>
        <w:t>c</w:t>
      </w:r>
      <w:r w:rsidR="004A2326" w:rsidRPr="008C2024">
        <w:rPr>
          <w:rFonts w:asciiTheme="minorHAnsi" w:hAnsiTheme="minorHAnsi"/>
          <w:color w:val="auto"/>
          <w:szCs w:val="24"/>
        </w:rPr>
        <w:t>hronic low back pain condition, coded 5237.</w:t>
      </w:r>
      <w:r w:rsidR="004A2326" w:rsidRPr="00183F41">
        <w:rPr>
          <w:rFonts w:asciiTheme="minorHAnsi" w:hAnsiTheme="minorHAnsi"/>
          <w:color w:val="auto"/>
          <w:szCs w:val="24"/>
        </w:rPr>
        <w:t xml:space="preserve">  </w:t>
      </w:r>
    </w:p>
    <w:p w:rsidR="00F45C7B" w:rsidRDefault="00F45C7B" w:rsidP="00A4335B">
      <w:pPr>
        <w:tabs>
          <w:tab w:val="left" w:pos="288"/>
          <w:tab w:val="left" w:pos="4752"/>
        </w:tabs>
        <w:spacing w:line="240" w:lineRule="exact"/>
        <w:jc w:val="both"/>
        <w:rPr>
          <w:rFonts w:asciiTheme="minorHAnsi" w:hAnsiTheme="minorHAnsi"/>
          <w:color w:val="auto"/>
          <w:szCs w:val="24"/>
        </w:rPr>
      </w:pPr>
    </w:p>
    <w:p w:rsidR="00183F41" w:rsidRDefault="00472F24" w:rsidP="00A4335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Board next turned its attention to rating the lumbar radiculopathy</w:t>
      </w:r>
      <w:r w:rsidR="00E75CF7">
        <w:rPr>
          <w:rFonts w:asciiTheme="minorHAnsi" w:hAnsiTheme="minorHAnsi"/>
          <w:color w:val="auto"/>
          <w:szCs w:val="24"/>
        </w:rPr>
        <w:t xml:space="preserve">.  </w:t>
      </w:r>
      <w:r w:rsidR="00E75CF7" w:rsidRPr="00183F41">
        <w:rPr>
          <w:rFonts w:asciiTheme="minorHAnsi" w:hAnsiTheme="minorHAnsi"/>
          <w:color w:val="auto"/>
          <w:szCs w:val="24"/>
        </w:rPr>
        <w:t xml:space="preserve">While </w:t>
      </w:r>
      <w:r w:rsidRPr="00183F41">
        <w:rPr>
          <w:rFonts w:asciiTheme="minorHAnsi" w:hAnsiTheme="minorHAnsi"/>
          <w:color w:val="auto"/>
          <w:szCs w:val="24"/>
        </w:rPr>
        <w:t>EMG testing</w:t>
      </w:r>
      <w:r>
        <w:rPr>
          <w:rFonts w:asciiTheme="minorHAnsi" w:hAnsiTheme="minorHAnsi"/>
          <w:color w:val="auto"/>
          <w:szCs w:val="24"/>
        </w:rPr>
        <w:t xml:space="preserve"> confirmed the presence of radiculopathy</w:t>
      </w:r>
      <w:r w:rsidR="00E75CF7">
        <w:rPr>
          <w:rFonts w:asciiTheme="minorHAnsi" w:hAnsiTheme="minorHAnsi"/>
          <w:color w:val="auto"/>
          <w:szCs w:val="24"/>
        </w:rPr>
        <w:t>,</w:t>
      </w:r>
      <w:r>
        <w:rPr>
          <w:rFonts w:asciiTheme="minorHAnsi" w:hAnsiTheme="minorHAnsi"/>
          <w:color w:val="auto"/>
          <w:szCs w:val="24"/>
        </w:rPr>
        <w:t xml:space="preserve"> no examinations documented objective clinical evidence of sensory loss, muscle weakness or reflex changes.</w:t>
      </w:r>
      <w:r w:rsidR="00A42E35">
        <w:rPr>
          <w:rFonts w:asciiTheme="minorHAnsi" w:hAnsiTheme="minorHAnsi"/>
          <w:color w:val="auto"/>
          <w:szCs w:val="24"/>
        </w:rPr>
        <w:t xml:space="preserve">  </w:t>
      </w:r>
      <w:r w:rsidR="00E75CF7">
        <w:rPr>
          <w:rFonts w:asciiTheme="minorHAnsi" w:hAnsiTheme="minorHAnsi"/>
          <w:color w:val="auto"/>
          <w:szCs w:val="24"/>
        </w:rPr>
        <w:t>Board members agreed that the lumbar radiculopa</w:t>
      </w:r>
      <w:r w:rsidR="000C1D9C">
        <w:rPr>
          <w:rFonts w:asciiTheme="minorHAnsi" w:hAnsiTheme="minorHAnsi"/>
          <w:color w:val="auto"/>
          <w:szCs w:val="24"/>
        </w:rPr>
        <w:t>t</w:t>
      </w:r>
      <w:r w:rsidR="00E75CF7">
        <w:rPr>
          <w:rFonts w:asciiTheme="minorHAnsi" w:hAnsiTheme="minorHAnsi"/>
          <w:color w:val="auto"/>
          <w:szCs w:val="24"/>
        </w:rPr>
        <w:t>hy was best coded using 8720 for neuralgia of the sciatic nerve</w:t>
      </w:r>
      <w:r w:rsidR="00183F41">
        <w:rPr>
          <w:rFonts w:asciiTheme="minorHAnsi" w:hAnsiTheme="minorHAnsi"/>
          <w:color w:val="auto"/>
          <w:szCs w:val="24"/>
        </w:rPr>
        <w:t>,</w:t>
      </w:r>
      <w:r w:rsidR="00E75CF7">
        <w:rPr>
          <w:rFonts w:asciiTheme="minorHAnsi" w:hAnsiTheme="minorHAnsi"/>
          <w:color w:val="auto"/>
          <w:szCs w:val="24"/>
        </w:rPr>
        <w:t xml:space="preserve"> most accurately fitting </w:t>
      </w:r>
      <w:r w:rsidR="00AC2270">
        <w:rPr>
          <w:rFonts w:asciiTheme="minorHAnsi" w:hAnsiTheme="minorHAnsi"/>
          <w:color w:val="auto"/>
          <w:szCs w:val="24"/>
        </w:rPr>
        <w:t xml:space="preserve">the CI’s </w:t>
      </w:r>
      <w:r w:rsidR="00E75CF7">
        <w:rPr>
          <w:rFonts w:asciiTheme="minorHAnsi" w:hAnsiTheme="minorHAnsi"/>
          <w:color w:val="auto"/>
          <w:szCs w:val="24"/>
        </w:rPr>
        <w:t xml:space="preserve">symptoms </w:t>
      </w:r>
      <w:r w:rsidR="00AC2270">
        <w:rPr>
          <w:rFonts w:asciiTheme="minorHAnsi" w:hAnsiTheme="minorHAnsi"/>
          <w:color w:val="auto"/>
          <w:szCs w:val="24"/>
        </w:rPr>
        <w:t xml:space="preserve">and </w:t>
      </w:r>
      <w:r w:rsidR="00E75CF7">
        <w:rPr>
          <w:rFonts w:asciiTheme="minorHAnsi" w:hAnsiTheme="minorHAnsi"/>
          <w:color w:val="auto"/>
          <w:szCs w:val="24"/>
        </w:rPr>
        <w:t>documented pathology</w:t>
      </w:r>
      <w:r w:rsidR="003009C2">
        <w:rPr>
          <w:rFonts w:asciiTheme="minorHAnsi" w:hAnsiTheme="minorHAnsi"/>
          <w:color w:val="auto"/>
          <w:szCs w:val="24"/>
        </w:rPr>
        <w:t>.</w:t>
      </w:r>
      <w:r w:rsidR="00E75CF7">
        <w:rPr>
          <w:rFonts w:asciiTheme="minorHAnsi" w:hAnsiTheme="minorHAnsi"/>
          <w:color w:val="auto"/>
          <w:szCs w:val="24"/>
        </w:rPr>
        <w:t xml:space="preserve">  </w:t>
      </w:r>
      <w:r w:rsidR="00A42E35">
        <w:rPr>
          <w:rFonts w:asciiTheme="minorHAnsi" w:hAnsiTheme="minorHAnsi"/>
          <w:color w:val="auto"/>
          <w:szCs w:val="24"/>
        </w:rPr>
        <w:t xml:space="preserve">However, the </w:t>
      </w:r>
      <w:r w:rsidR="00D8115E">
        <w:rPr>
          <w:rFonts w:asciiTheme="minorHAnsi" w:hAnsiTheme="minorHAnsi"/>
          <w:color w:val="auto"/>
          <w:szCs w:val="24"/>
        </w:rPr>
        <w:t xml:space="preserve">Board noted that while the CI’s radiculopathy condition was </w:t>
      </w:r>
      <w:r w:rsidR="004A2326">
        <w:rPr>
          <w:rFonts w:asciiTheme="minorHAnsi" w:hAnsiTheme="minorHAnsi"/>
          <w:color w:val="auto"/>
          <w:szCs w:val="24"/>
        </w:rPr>
        <w:t>ideally</w:t>
      </w:r>
      <w:r w:rsidR="00D8115E">
        <w:rPr>
          <w:rFonts w:asciiTheme="minorHAnsi" w:hAnsiTheme="minorHAnsi"/>
          <w:color w:val="auto"/>
          <w:szCs w:val="24"/>
        </w:rPr>
        <w:t xml:space="preserve"> coded as 8720 </w:t>
      </w:r>
      <w:r w:rsidR="00183F41">
        <w:rPr>
          <w:rFonts w:asciiTheme="minorHAnsi" w:hAnsiTheme="minorHAnsi"/>
          <w:color w:val="auto"/>
          <w:szCs w:val="24"/>
        </w:rPr>
        <w:t xml:space="preserve">versus the Service-applied </w:t>
      </w:r>
      <w:r w:rsidR="00183F41" w:rsidRPr="00183F41">
        <w:rPr>
          <w:rFonts w:asciiTheme="minorHAnsi" w:hAnsiTheme="minorHAnsi"/>
          <w:color w:val="auto"/>
          <w:szCs w:val="24"/>
        </w:rPr>
        <w:t>8620</w:t>
      </w:r>
      <w:r w:rsidR="00183F41">
        <w:rPr>
          <w:rFonts w:asciiTheme="minorHAnsi" w:hAnsiTheme="minorHAnsi"/>
          <w:color w:val="auto"/>
          <w:szCs w:val="24"/>
        </w:rPr>
        <w:t xml:space="preserve">, </w:t>
      </w:r>
      <w:r w:rsidR="00D8115E">
        <w:rPr>
          <w:rFonts w:asciiTheme="minorHAnsi" w:hAnsiTheme="minorHAnsi"/>
          <w:color w:val="auto"/>
          <w:szCs w:val="24"/>
        </w:rPr>
        <w:t xml:space="preserve">rating using </w:t>
      </w:r>
      <w:r w:rsidR="004A2326">
        <w:rPr>
          <w:rFonts w:asciiTheme="minorHAnsi" w:hAnsiTheme="minorHAnsi"/>
          <w:color w:val="auto"/>
          <w:szCs w:val="24"/>
        </w:rPr>
        <w:t xml:space="preserve">either </w:t>
      </w:r>
      <w:r w:rsidR="00D8115E">
        <w:rPr>
          <w:rFonts w:asciiTheme="minorHAnsi" w:hAnsiTheme="minorHAnsi"/>
          <w:color w:val="auto"/>
          <w:szCs w:val="24"/>
        </w:rPr>
        <w:t xml:space="preserve">code </w:t>
      </w:r>
      <w:r w:rsidR="004A2326">
        <w:rPr>
          <w:rFonts w:asciiTheme="minorHAnsi" w:hAnsiTheme="minorHAnsi"/>
          <w:color w:val="auto"/>
          <w:szCs w:val="24"/>
        </w:rPr>
        <w:t xml:space="preserve">was acceptable and </w:t>
      </w:r>
      <w:r w:rsidR="00D8115E">
        <w:rPr>
          <w:rFonts w:asciiTheme="minorHAnsi" w:hAnsiTheme="minorHAnsi"/>
          <w:color w:val="auto"/>
          <w:szCs w:val="24"/>
        </w:rPr>
        <w:t>resulted in no change in rating.</w:t>
      </w:r>
      <w:r w:rsidR="00183F41">
        <w:rPr>
          <w:rFonts w:asciiTheme="minorHAnsi" w:hAnsiTheme="minorHAnsi"/>
          <w:color w:val="auto"/>
          <w:szCs w:val="24"/>
        </w:rPr>
        <w:t xml:space="preserve">  </w:t>
      </w:r>
      <w:r w:rsidR="00183F41" w:rsidRPr="008C2024">
        <w:rPr>
          <w:rFonts w:asciiTheme="minorHAnsi" w:hAnsiTheme="minorHAnsi"/>
          <w:color w:val="auto"/>
          <w:szCs w:val="24"/>
        </w:rPr>
        <w:t>All evidence considered</w:t>
      </w:r>
      <w:proofErr w:type="gramStart"/>
      <w:r w:rsidR="00183F41" w:rsidRPr="008C2024">
        <w:rPr>
          <w:rFonts w:asciiTheme="minorHAnsi" w:hAnsiTheme="minorHAnsi"/>
          <w:color w:val="auto"/>
          <w:szCs w:val="24"/>
        </w:rPr>
        <w:t>,</w:t>
      </w:r>
      <w:proofErr w:type="gramEnd"/>
      <w:r w:rsidR="00183F41" w:rsidRPr="008C2024">
        <w:rPr>
          <w:rFonts w:asciiTheme="minorHAnsi" w:hAnsiTheme="minorHAnsi"/>
          <w:color w:val="auto"/>
          <w:szCs w:val="24"/>
        </w:rPr>
        <w:t xml:space="preserve"> there is not reasonable doubt in the CI’s favor supporting a change from the PEB’s </w:t>
      </w:r>
      <w:r w:rsidR="00183F41" w:rsidRPr="008C2024">
        <w:rPr>
          <w:rFonts w:asciiTheme="minorHAnsi" w:hAnsiTheme="minorHAnsi"/>
          <w:color w:val="auto"/>
          <w:szCs w:val="24"/>
        </w:rPr>
        <w:lastRenderedPageBreak/>
        <w:t>10% rating decision for the lumbar radiculopathy condition</w:t>
      </w:r>
      <w:r w:rsidR="004A2326" w:rsidRPr="008C2024">
        <w:rPr>
          <w:rFonts w:asciiTheme="minorHAnsi" w:hAnsiTheme="minorHAnsi"/>
          <w:color w:val="auto"/>
          <w:szCs w:val="24"/>
        </w:rPr>
        <w:t>, although coding under code 8720 may be more accurate</w:t>
      </w:r>
      <w:r w:rsidR="00183F41" w:rsidRPr="008C2024">
        <w:rPr>
          <w:rFonts w:asciiTheme="minorHAnsi" w:hAnsiTheme="minorHAnsi"/>
          <w:color w:val="auto"/>
          <w:szCs w:val="24"/>
        </w:rPr>
        <w:t>.</w:t>
      </w:r>
      <w:r w:rsidR="00183F41" w:rsidRPr="00183F41">
        <w:rPr>
          <w:rFonts w:asciiTheme="minorHAnsi" w:hAnsiTheme="minorHAnsi"/>
          <w:color w:val="auto"/>
          <w:szCs w:val="24"/>
        </w:rPr>
        <w:t xml:space="preserve">  </w:t>
      </w:r>
    </w:p>
    <w:p w:rsidR="00D77AB9" w:rsidRDefault="00D77AB9" w:rsidP="00A4335B">
      <w:pPr>
        <w:pBdr>
          <w:bottom w:val="single" w:sz="12" w:space="1" w:color="auto"/>
        </w:pBdr>
        <w:tabs>
          <w:tab w:val="left" w:pos="288"/>
          <w:tab w:val="left" w:pos="4752"/>
        </w:tabs>
        <w:spacing w:line="240" w:lineRule="exact"/>
        <w:jc w:val="both"/>
        <w:rPr>
          <w:rFonts w:ascii="Calibri" w:hAnsi="Calibri"/>
          <w:color w:val="auto"/>
          <w:szCs w:val="24"/>
          <w:u w:val="single"/>
        </w:rPr>
      </w:pPr>
    </w:p>
    <w:p w:rsidR="00803C9F" w:rsidRPr="00F53DEB" w:rsidRDefault="00803C9F" w:rsidP="00A4335B">
      <w:pPr>
        <w:pBdr>
          <w:bottom w:val="single" w:sz="12" w:space="1" w:color="auto"/>
        </w:pBdr>
        <w:tabs>
          <w:tab w:val="left" w:pos="288"/>
          <w:tab w:val="left" w:pos="4752"/>
        </w:tabs>
        <w:spacing w:line="240" w:lineRule="exact"/>
        <w:jc w:val="both"/>
        <w:rPr>
          <w:rFonts w:ascii="Calibri" w:hAnsi="Calibri"/>
          <w:color w:val="auto"/>
          <w:szCs w:val="24"/>
        </w:rPr>
      </w:pPr>
      <w:proofErr w:type="gramStart"/>
      <w:r w:rsidRPr="00803C9F">
        <w:rPr>
          <w:rFonts w:ascii="Calibri" w:hAnsi="Calibri"/>
          <w:color w:val="auto"/>
          <w:szCs w:val="24"/>
          <w:u w:val="single"/>
        </w:rPr>
        <w:t>Remaining Conditions</w:t>
      </w:r>
      <w:r w:rsidR="00196D89">
        <w:rPr>
          <w:rFonts w:ascii="Calibri" w:hAnsi="Calibri"/>
          <w:color w:val="auto"/>
          <w:szCs w:val="24"/>
          <w:u w:val="single"/>
        </w:rPr>
        <w:t>.</w:t>
      </w:r>
      <w:proofErr w:type="gramEnd"/>
      <w:r w:rsidRPr="00803C9F">
        <w:rPr>
          <w:rFonts w:ascii="Calibri" w:hAnsi="Calibri"/>
          <w:color w:val="auto"/>
          <w:szCs w:val="24"/>
        </w:rPr>
        <w:t xml:space="preserve">  Other conditions identified in the DES file were </w:t>
      </w:r>
      <w:r>
        <w:rPr>
          <w:rFonts w:ascii="Calibri" w:hAnsi="Calibri"/>
          <w:color w:val="auto"/>
          <w:szCs w:val="24"/>
        </w:rPr>
        <w:t>left thumb pain</w:t>
      </w:r>
      <w:r w:rsidR="00AC2270">
        <w:rPr>
          <w:rFonts w:ascii="Calibri" w:hAnsi="Calibri"/>
          <w:color w:val="auto"/>
          <w:szCs w:val="24"/>
        </w:rPr>
        <w:t>, history of fracture</w:t>
      </w:r>
      <w:r w:rsidR="00A42E35">
        <w:rPr>
          <w:rFonts w:ascii="Calibri" w:hAnsi="Calibri"/>
          <w:color w:val="auto"/>
          <w:szCs w:val="24"/>
        </w:rPr>
        <w:t>d</w:t>
      </w:r>
      <w:r w:rsidR="00AC2270">
        <w:rPr>
          <w:rFonts w:ascii="Calibri" w:hAnsi="Calibri"/>
          <w:color w:val="auto"/>
          <w:szCs w:val="24"/>
        </w:rPr>
        <w:t xml:space="preserve"> thumb</w:t>
      </w:r>
      <w:r>
        <w:rPr>
          <w:rFonts w:ascii="Calibri" w:hAnsi="Calibri"/>
          <w:color w:val="auto"/>
          <w:szCs w:val="24"/>
        </w:rPr>
        <w:t>, left knee pain</w:t>
      </w:r>
      <w:r w:rsidR="00AC2270">
        <w:rPr>
          <w:rFonts w:ascii="Calibri" w:hAnsi="Calibri"/>
          <w:color w:val="auto"/>
          <w:szCs w:val="24"/>
        </w:rPr>
        <w:t>,</w:t>
      </w:r>
      <w:r>
        <w:rPr>
          <w:rFonts w:ascii="Calibri" w:hAnsi="Calibri"/>
          <w:color w:val="auto"/>
          <w:szCs w:val="24"/>
        </w:rPr>
        <w:t xml:space="preserve"> and </w:t>
      </w:r>
      <w:r w:rsidR="00AC2270">
        <w:rPr>
          <w:rFonts w:ascii="Calibri" w:hAnsi="Calibri"/>
          <w:color w:val="auto"/>
          <w:szCs w:val="24"/>
        </w:rPr>
        <w:t xml:space="preserve">history of </w:t>
      </w:r>
      <w:r>
        <w:rPr>
          <w:rFonts w:ascii="Calibri" w:hAnsi="Calibri"/>
          <w:color w:val="auto"/>
          <w:szCs w:val="24"/>
        </w:rPr>
        <w:t>bilateral lower extremit</w:t>
      </w:r>
      <w:r w:rsidR="000C1D9C">
        <w:rPr>
          <w:rFonts w:ascii="Calibri" w:hAnsi="Calibri"/>
          <w:color w:val="auto"/>
          <w:szCs w:val="24"/>
        </w:rPr>
        <w:t>y</w:t>
      </w:r>
      <w:r>
        <w:rPr>
          <w:rFonts w:ascii="Calibri" w:hAnsi="Calibri"/>
          <w:color w:val="auto"/>
          <w:szCs w:val="24"/>
        </w:rPr>
        <w:t xml:space="preserve"> stress fracture</w:t>
      </w:r>
      <w:r w:rsidRPr="00803C9F">
        <w:rPr>
          <w:rFonts w:ascii="Calibri" w:hAnsi="Calibri"/>
          <w:color w:val="auto"/>
          <w:szCs w:val="24"/>
        </w:rPr>
        <w:t>.</w:t>
      </w:r>
      <w:r w:rsidR="00AC2270">
        <w:rPr>
          <w:rFonts w:ascii="Calibri" w:hAnsi="Calibri"/>
          <w:color w:val="auto"/>
          <w:szCs w:val="24"/>
        </w:rPr>
        <w:t xml:space="preserve">  </w:t>
      </w:r>
      <w:r w:rsidRPr="00803C9F">
        <w:rPr>
          <w:rFonts w:ascii="Calibri" w:hAnsi="Calibri"/>
          <w:color w:val="auto"/>
          <w:szCs w:val="24"/>
        </w:rPr>
        <w:t>Several additional non-acute conditions or medical complaints were also documented.  None of these conditions were clinically active during the MEB period</w:t>
      </w:r>
      <w:r w:rsidR="00A42E35">
        <w:rPr>
          <w:rFonts w:ascii="Calibri" w:hAnsi="Calibri"/>
          <w:color w:val="auto"/>
          <w:szCs w:val="24"/>
        </w:rPr>
        <w:t>,</w:t>
      </w:r>
      <w:r w:rsidRPr="00803C9F">
        <w:rPr>
          <w:rFonts w:ascii="Calibri" w:hAnsi="Calibri"/>
          <w:color w:val="auto"/>
          <w:szCs w:val="24"/>
        </w:rPr>
        <w:t xml:space="preserve"> carried attached profiles</w:t>
      </w:r>
      <w:r w:rsidR="00A42E35">
        <w:rPr>
          <w:rFonts w:ascii="Calibri" w:hAnsi="Calibri"/>
          <w:color w:val="auto"/>
          <w:szCs w:val="24"/>
        </w:rPr>
        <w:t>,</w:t>
      </w:r>
      <w:r w:rsidRPr="00803C9F">
        <w:rPr>
          <w:rFonts w:ascii="Calibri" w:hAnsi="Calibri"/>
          <w:color w:val="auto"/>
          <w:szCs w:val="24"/>
        </w:rPr>
        <w:t xml:space="preserve"> </w:t>
      </w:r>
      <w:r w:rsidR="00196D89">
        <w:rPr>
          <w:rFonts w:ascii="Calibri" w:hAnsi="Calibri"/>
          <w:color w:val="auto"/>
          <w:szCs w:val="24"/>
        </w:rPr>
        <w:t>or w</w:t>
      </w:r>
      <w:r w:rsidRPr="00803C9F">
        <w:rPr>
          <w:rFonts w:ascii="Calibri" w:hAnsi="Calibri"/>
          <w:color w:val="auto"/>
          <w:szCs w:val="24"/>
        </w:rPr>
        <w:t xml:space="preserve">ere implicated in the </w:t>
      </w:r>
      <w:r w:rsidR="00196D89">
        <w:rPr>
          <w:rFonts w:ascii="Calibri" w:hAnsi="Calibri"/>
          <w:color w:val="auto"/>
          <w:szCs w:val="24"/>
        </w:rPr>
        <w:t>c</w:t>
      </w:r>
      <w:r w:rsidRPr="00803C9F">
        <w:rPr>
          <w:rFonts w:ascii="Calibri" w:hAnsi="Calibri"/>
          <w:color w:val="auto"/>
          <w:szCs w:val="24"/>
        </w:rPr>
        <w:t xml:space="preserve">ommander’s statement.  These conditions were reviewed by the </w:t>
      </w:r>
      <w:r w:rsidR="00196D89">
        <w:rPr>
          <w:rFonts w:ascii="Calibri" w:hAnsi="Calibri"/>
          <w:color w:val="auto"/>
          <w:szCs w:val="24"/>
        </w:rPr>
        <w:t>a</w:t>
      </w:r>
      <w:r w:rsidRPr="00803C9F">
        <w:rPr>
          <w:rFonts w:ascii="Calibri" w:hAnsi="Calibri"/>
          <w:color w:val="auto"/>
          <w:szCs w:val="24"/>
        </w:rPr>
        <w:t xml:space="preserve">ction </w:t>
      </w:r>
      <w:r w:rsidR="00196D89">
        <w:rPr>
          <w:rFonts w:ascii="Calibri" w:hAnsi="Calibri"/>
          <w:color w:val="auto"/>
          <w:szCs w:val="24"/>
        </w:rPr>
        <w:t>o</w:t>
      </w:r>
      <w:r w:rsidRPr="00803C9F">
        <w:rPr>
          <w:rFonts w:ascii="Calibri" w:hAnsi="Calibri"/>
          <w:color w:val="auto"/>
          <w:szCs w:val="24"/>
        </w:rPr>
        <w:t>fficer and considered by the Board.  It was determined that none could be argued as unfitting and subject to separation rating.</w:t>
      </w:r>
      <w:r w:rsidR="00E71BB7">
        <w:rPr>
          <w:rFonts w:ascii="Calibri" w:hAnsi="Calibri"/>
          <w:color w:val="auto"/>
          <w:szCs w:val="24"/>
        </w:rPr>
        <w:t xml:space="preserve">  </w:t>
      </w:r>
      <w:r w:rsidRPr="00803C9F">
        <w:rPr>
          <w:rFonts w:ascii="Calibri" w:hAnsi="Calibri"/>
          <w:color w:val="auto"/>
          <w:szCs w:val="24"/>
        </w:rPr>
        <w:t>Additionally</w:t>
      </w:r>
      <w:r w:rsidR="004A2326">
        <w:rPr>
          <w:rFonts w:ascii="Calibri" w:hAnsi="Calibri"/>
          <w:color w:val="auto"/>
          <w:szCs w:val="24"/>
        </w:rPr>
        <w:t>,</w:t>
      </w:r>
      <w:r w:rsidRPr="00803C9F">
        <w:rPr>
          <w:rFonts w:ascii="Calibri" w:hAnsi="Calibri"/>
          <w:color w:val="auto"/>
          <w:szCs w:val="24"/>
        </w:rPr>
        <w:t xml:space="preserve"> </w:t>
      </w:r>
      <w:r>
        <w:rPr>
          <w:rFonts w:ascii="Calibri" w:hAnsi="Calibri"/>
          <w:color w:val="auto"/>
          <w:szCs w:val="24"/>
        </w:rPr>
        <w:t xml:space="preserve">hypothyroidism, </w:t>
      </w:r>
      <w:r w:rsidR="00AC2270">
        <w:rPr>
          <w:rFonts w:ascii="Calibri" w:hAnsi="Calibri"/>
          <w:color w:val="auto"/>
          <w:szCs w:val="24"/>
        </w:rPr>
        <w:t xml:space="preserve">sleep apnea, </w:t>
      </w:r>
      <w:r>
        <w:rPr>
          <w:rFonts w:ascii="Calibri" w:hAnsi="Calibri"/>
          <w:color w:val="auto"/>
          <w:szCs w:val="24"/>
        </w:rPr>
        <w:t>stress fracture of 3</w:t>
      </w:r>
      <w:r w:rsidRPr="00803C9F">
        <w:rPr>
          <w:rFonts w:ascii="Calibri" w:hAnsi="Calibri"/>
          <w:color w:val="auto"/>
          <w:szCs w:val="24"/>
          <w:vertAlign w:val="superscript"/>
        </w:rPr>
        <w:t>rd</w:t>
      </w:r>
      <w:r>
        <w:rPr>
          <w:rFonts w:ascii="Calibri" w:hAnsi="Calibri"/>
          <w:color w:val="auto"/>
          <w:szCs w:val="24"/>
        </w:rPr>
        <w:t xml:space="preserve"> metatarsal (right foot), </w:t>
      </w:r>
      <w:r w:rsidR="00AC2270">
        <w:rPr>
          <w:rFonts w:ascii="Calibri" w:hAnsi="Calibri"/>
          <w:color w:val="auto"/>
          <w:szCs w:val="24"/>
        </w:rPr>
        <w:t xml:space="preserve">and </w:t>
      </w:r>
      <w:r>
        <w:rPr>
          <w:rFonts w:ascii="Calibri" w:hAnsi="Calibri"/>
          <w:color w:val="auto"/>
          <w:szCs w:val="24"/>
        </w:rPr>
        <w:t>ganglion cyst right hand</w:t>
      </w:r>
      <w:r w:rsidR="00AC2270">
        <w:rPr>
          <w:rFonts w:ascii="Calibri" w:hAnsi="Calibri"/>
          <w:color w:val="auto"/>
          <w:szCs w:val="24"/>
        </w:rPr>
        <w:t xml:space="preserve">, </w:t>
      </w:r>
      <w:r w:rsidRPr="00803C9F">
        <w:rPr>
          <w:rFonts w:ascii="Calibri" w:hAnsi="Calibri"/>
          <w:color w:val="auto"/>
          <w:szCs w:val="24"/>
        </w:rPr>
        <w:t xml:space="preserve">and several other non-acute conditions were noted in the VA rating decision </w:t>
      </w:r>
      <w:r w:rsidR="00AC2270">
        <w:rPr>
          <w:rFonts w:ascii="Calibri" w:hAnsi="Calibri"/>
          <w:color w:val="auto"/>
          <w:szCs w:val="24"/>
        </w:rPr>
        <w:t xml:space="preserve">following </w:t>
      </w:r>
      <w:r w:rsidRPr="00803C9F">
        <w:rPr>
          <w:rFonts w:ascii="Calibri" w:hAnsi="Calibri"/>
          <w:color w:val="auto"/>
          <w:szCs w:val="24"/>
        </w:rPr>
        <w:t xml:space="preserve">separation, but were not </w:t>
      </w:r>
      <w:r w:rsidRPr="00F53DEB">
        <w:rPr>
          <w:rFonts w:ascii="Calibri" w:hAnsi="Calibri"/>
          <w:color w:val="auto"/>
          <w:szCs w:val="24"/>
        </w:rPr>
        <w:t>documented in the DES file.  The Board does not have the authority under DoDI 6040.44 to render fitness or rating recommendations for any conditions not considered by the DES.</w:t>
      </w:r>
      <w:r w:rsidR="004A2326">
        <w:rPr>
          <w:rFonts w:ascii="Calibri" w:hAnsi="Calibri"/>
          <w:color w:val="auto"/>
          <w:szCs w:val="24"/>
        </w:rPr>
        <w:t xml:space="preserve">  </w:t>
      </w:r>
      <w:r w:rsidR="004A2326" w:rsidRPr="008C2024">
        <w:rPr>
          <w:rFonts w:ascii="Calibri" w:hAnsi="Calibri"/>
          <w:color w:val="auto"/>
          <w:szCs w:val="24"/>
        </w:rPr>
        <w:t>The Board therefore has no reasonable basis for recommending any additional unfitting conditions for separation rating.</w:t>
      </w:r>
    </w:p>
    <w:p w:rsidR="00106AD8" w:rsidRPr="00F53DEB"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F53DEB" w:rsidRDefault="00106AD8" w:rsidP="00106AD8">
      <w:pPr>
        <w:tabs>
          <w:tab w:val="left" w:pos="288"/>
          <w:tab w:val="left" w:pos="4752"/>
        </w:tabs>
        <w:spacing w:line="240" w:lineRule="exact"/>
        <w:rPr>
          <w:rFonts w:ascii="Calibri" w:hAnsi="Calibri"/>
          <w:color w:val="auto"/>
          <w:szCs w:val="24"/>
        </w:rPr>
      </w:pPr>
    </w:p>
    <w:p w:rsidR="00E71BB7" w:rsidRPr="00F53DEB" w:rsidRDefault="00C56FC8" w:rsidP="00DD64E0">
      <w:pPr>
        <w:spacing w:line="240" w:lineRule="exact"/>
        <w:jc w:val="both"/>
        <w:rPr>
          <w:rFonts w:asciiTheme="minorHAnsi" w:hAnsiTheme="minorHAnsi"/>
          <w:color w:val="auto"/>
          <w:szCs w:val="24"/>
        </w:rPr>
      </w:pPr>
      <w:r w:rsidRPr="00F53DEB">
        <w:rPr>
          <w:rFonts w:asciiTheme="minorHAnsi" w:hAnsiTheme="minorHAnsi"/>
          <w:color w:val="auto"/>
          <w:szCs w:val="24"/>
          <w:u w:val="single"/>
        </w:rPr>
        <w:t>BOARD</w:t>
      </w:r>
      <w:r w:rsidRPr="00C276CD">
        <w:rPr>
          <w:rFonts w:asciiTheme="minorHAnsi" w:hAnsiTheme="minorHAnsi"/>
          <w:color w:val="auto"/>
          <w:szCs w:val="24"/>
          <w:u w:val="single"/>
        </w:rPr>
        <w:t xml:space="preserve">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of DoD or Military Department regulations or guidelines relied upon by the PEB will not be considered by the Board to the extent they were inconsistent with the VASRD in effect at the time of the adjudication.</w:t>
      </w:r>
      <w:r w:rsidR="008C2024">
        <w:rPr>
          <w:rFonts w:asciiTheme="minorHAnsi" w:eastAsiaTheme="minorHAnsi" w:hAnsiTheme="minorHAnsi"/>
          <w:color w:val="auto"/>
          <w:szCs w:val="24"/>
        </w:rPr>
        <w:t xml:space="preserve">  </w:t>
      </w:r>
      <w:r w:rsidR="00412658" w:rsidRPr="00396779">
        <w:rPr>
          <w:rFonts w:asciiTheme="minorHAnsi" w:eastAsiaTheme="minorHAnsi" w:hAnsiTheme="minorHAnsi"/>
          <w:color w:val="auto"/>
          <w:szCs w:val="24"/>
        </w:rPr>
        <w:t xml:space="preserve">In the matter of the </w:t>
      </w:r>
      <w:r w:rsidR="00230086" w:rsidRPr="008C2024">
        <w:rPr>
          <w:rFonts w:asciiTheme="minorHAnsi" w:eastAsiaTheme="minorHAnsi" w:hAnsiTheme="minorHAnsi"/>
          <w:color w:val="auto"/>
          <w:szCs w:val="24"/>
        </w:rPr>
        <w:t>chronic low back pain associated with herniated L4-5 disc</w:t>
      </w:r>
      <w:r w:rsidR="00412658" w:rsidRPr="00396779">
        <w:rPr>
          <w:rFonts w:asciiTheme="minorHAnsi" w:eastAsiaTheme="minorHAnsi" w:hAnsiTheme="minorHAnsi"/>
          <w:color w:val="auto"/>
          <w:szCs w:val="24"/>
        </w:rPr>
        <w:t xml:space="preserve"> and </w:t>
      </w:r>
      <w:r w:rsidR="00412658" w:rsidRPr="008C2024">
        <w:rPr>
          <w:rFonts w:asciiTheme="minorHAnsi" w:eastAsiaTheme="minorHAnsi" w:hAnsiTheme="minorHAnsi"/>
          <w:color w:val="auto"/>
          <w:szCs w:val="24"/>
        </w:rPr>
        <w:t>IAW VASRD §4.71a</w:t>
      </w:r>
      <w:r w:rsidR="00412658" w:rsidRPr="00396779">
        <w:rPr>
          <w:rFonts w:asciiTheme="minorHAnsi" w:eastAsiaTheme="minorHAnsi" w:hAnsiTheme="minorHAnsi"/>
          <w:color w:val="auto"/>
          <w:szCs w:val="24"/>
        </w:rPr>
        <w:t xml:space="preserve">, the Board </w:t>
      </w:r>
      <w:r w:rsidR="00412658" w:rsidRPr="008C2024">
        <w:rPr>
          <w:rFonts w:asciiTheme="minorHAnsi" w:eastAsiaTheme="minorHAnsi" w:hAnsiTheme="minorHAnsi"/>
          <w:color w:val="auto"/>
          <w:szCs w:val="24"/>
        </w:rPr>
        <w:t>unanimously</w:t>
      </w:r>
      <w:r w:rsidR="00412658" w:rsidRPr="00396779">
        <w:rPr>
          <w:rFonts w:asciiTheme="minorHAnsi" w:eastAsiaTheme="minorHAnsi" w:hAnsiTheme="minorHAnsi"/>
          <w:color w:val="auto"/>
          <w:szCs w:val="24"/>
        </w:rPr>
        <w:t xml:space="preserve"> recommends no change in the PEB adjudication</w:t>
      </w:r>
      <w:r w:rsidR="00412658" w:rsidRPr="008C2024">
        <w:rPr>
          <w:rFonts w:asciiTheme="minorHAnsi" w:eastAsiaTheme="minorHAnsi" w:hAnsiTheme="minorHAnsi"/>
          <w:color w:val="auto"/>
          <w:szCs w:val="24"/>
        </w:rPr>
        <w:t>.</w:t>
      </w:r>
      <w:r w:rsidR="00B671E9" w:rsidRPr="008C2024">
        <w:rPr>
          <w:rFonts w:asciiTheme="minorHAnsi" w:eastAsiaTheme="minorHAnsi" w:hAnsiTheme="minorHAnsi"/>
          <w:color w:val="auto"/>
          <w:szCs w:val="24"/>
        </w:rPr>
        <w:t xml:space="preserve">  </w:t>
      </w:r>
      <w:r w:rsidR="00230086" w:rsidRPr="00396779">
        <w:rPr>
          <w:rFonts w:asciiTheme="minorHAnsi" w:eastAsiaTheme="minorHAnsi" w:hAnsiTheme="minorHAnsi"/>
          <w:color w:val="auto"/>
          <w:szCs w:val="24"/>
        </w:rPr>
        <w:t xml:space="preserve">In the matter of the </w:t>
      </w:r>
      <w:r w:rsidR="00230086" w:rsidRPr="008C2024">
        <w:rPr>
          <w:rFonts w:asciiTheme="minorHAnsi" w:eastAsiaTheme="minorHAnsi" w:hAnsiTheme="minorHAnsi"/>
          <w:color w:val="auto"/>
          <w:szCs w:val="24"/>
        </w:rPr>
        <w:t xml:space="preserve">chronic left L5 radiculopathy </w:t>
      </w:r>
      <w:r w:rsidR="00230086" w:rsidRPr="00396779">
        <w:rPr>
          <w:rFonts w:asciiTheme="minorHAnsi" w:eastAsiaTheme="minorHAnsi" w:hAnsiTheme="minorHAnsi"/>
          <w:color w:val="auto"/>
          <w:szCs w:val="24"/>
        </w:rPr>
        <w:t xml:space="preserve">and </w:t>
      </w:r>
      <w:r w:rsidR="00230086" w:rsidRPr="008C2024">
        <w:rPr>
          <w:rFonts w:asciiTheme="minorHAnsi" w:eastAsiaTheme="minorHAnsi" w:hAnsiTheme="minorHAnsi"/>
          <w:color w:val="auto"/>
          <w:szCs w:val="24"/>
        </w:rPr>
        <w:t>IAW VASRD §4.</w:t>
      </w:r>
      <w:r w:rsidR="00A42E35">
        <w:rPr>
          <w:rFonts w:asciiTheme="minorHAnsi" w:eastAsiaTheme="minorHAnsi" w:hAnsiTheme="minorHAnsi"/>
          <w:color w:val="auto"/>
          <w:szCs w:val="24"/>
        </w:rPr>
        <w:t>124</w:t>
      </w:r>
      <w:r w:rsidR="00230086" w:rsidRPr="008C2024">
        <w:rPr>
          <w:rFonts w:asciiTheme="minorHAnsi" w:eastAsiaTheme="minorHAnsi" w:hAnsiTheme="minorHAnsi"/>
          <w:color w:val="auto"/>
          <w:szCs w:val="24"/>
        </w:rPr>
        <w:t>a</w:t>
      </w:r>
      <w:r w:rsidR="00230086" w:rsidRPr="00396779">
        <w:rPr>
          <w:rFonts w:asciiTheme="minorHAnsi" w:eastAsiaTheme="minorHAnsi" w:hAnsiTheme="minorHAnsi"/>
          <w:color w:val="auto"/>
          <w:szCs w:val="24"/>
        </w:rPr>
        <w:t xml:space="preserve">, the Board </w:t>
      </w:r>
      <w:r w:rsidR="00230086" w:rsidRPr="008C2024">
        <w:rPr>
          <w:rFonts w:asciiTheme="minorHAnsi" w:eastAsiaTheme="minorHAnsi" w:hAnsiTheme="minorHAnsi"/>
          <w:color w:val="auto"/>
          <w:szCs w:val="24"/>
        </w:rPr>
        <w:t>unanimously</w:t>
      </w:r>
      <w:r w:rsidR="00230086" w:rsidRPr="00396779">
        <w:rPr>
          <w:rFonts w:asciiTheme="minorHAnsi" w:eastAsiaTheme="minorHAnsi" w:hAnsiTheme="minorHAnsi"/>
          <w:color w:val="auto"/>
          <w:szCs w:val="24"/>
        </w:rPr>
        <w:t xml:space="preserve"> recommends no change in the PEB adjudication</w:t>
      </w:r>
      <w:r w:rsidR="00230086" w:rsidRPr="008C2024">
        <w:rPr>
          <w:rFonts w:asciiTheme="minorHAnsi" w:eastAsiaTheme="minorHAnsi" w:hAnsiTheme="minorHAnsi"/>
          <w:color w:val="auto"/>
          <w:szCs w:val="24"/>
        </w:rPr>
        <w:t>.</w:t>
      </w:r>
      <w:r w:rsidR="008C2024" w:rsidRPr="008C2024">
        <w:rPr>
          <w:rFonts w:asciiTheme="minorHAnsi" w:eastAsiaTheme="minorHAnsi" w:hAnsiTheme="minorHAnsi"/>
          <w:color w:val="auto"/>
          <w:szCs w:val="24"/>
        </w:rPr>
        <w:t xml:space="preserve">  </w:t>
      </w:r>
      <w:r w:rsidR="00412658" w:rsidRPr="008C2024">
        <w:rPr>
          <w:rFonts w:asciiTheme="minorHAnsi" w:eastAsiaTheme="minorHAnsi" w:hAnsiTheme="minorHAnsi"/>
          <w:color w:val="auto"/>
          <w:szCs w:val="24"/>
        </w:rPr>
        <w:t xml:space="preserve">In the matter of the </w:t>
      </w:r>
      <w:r w:rsidR="00E71BB7" w:rsidRPr="008C2024">
        <w:rPr>
          <w:rFonts w:asciiTheme="minorHAnsi" w:eastAsiaTheme="minorHAnsi" w:hAnsiTheme="minorHAnsi"/>
          <w:color w:val="auto"/>
          <w:szCs w:val="24"/>
        </w:rPr>
        <w:t xml:space="preserve">left thumb condition </w:t>
      </w:r>
      <w:r w:rsidR="00412658" w:rsidRPr="008C2024">
        <w:rPr>
          <w:rFonts w:asciiTheme="minorHAnsi" w:eastAsiaTheme="minorHAnsi" w:hAnsiTheme="minorHAnsi"/>
          <w:color w:val="auto"/>
          <w:szCs w:val="24"/>
        </w:rPr>
        <w:t>or any other medical conditions eligible for Board consideration</w:t>
      </w:r>
      <w:r w:rsidR="00196D89">
        <w:rPr>
          <w:rFonts w:asciiTheme="minorHAnsi" w:eastAsiaTheme="minorHAnsi" w:hAnsiTheme="minorHAnsi"/>
          <w:color w:val="auto"/>
          <w:szCs w:val="24"/>
        </w:rPr>
        <w:t>,</w:t>
      </w:r>
      <w:r w:rsidR="00412658" w:rsidRPr="008C2024">
        <w:rPr>
          <w:rFonts w:asciiTheme="minorHAnsi" w:eastAsiaTheme="minorHAnsi" w:hAnsiTheme="minorHAnsi"/>
          <w:color w:val="auto"/>
          <w:szCs w:val="24"/>
        </w:rPr>
        <w:t xml:space="preserve"> the Board unanimously agrees</w:t>
      </w:r>
      <w:r w:rsidR="00412658" w:rsidRPr="00396779">
        <w:rPr>
          <w:rFonts w:asciiTheme="minorHAnsi" w:hAnsiTheme="minorHAnsi"/>
          <w:color w:val="auto"/>
          <w:szCs w:val="24"/>
        </w:rPr>
        <w:t xml:space="preserve"> that it cannot</w:t>
      </w:r>
      <w:r w:rsidR="00412658" w:rsidRPr="00396779">
        <w:rPr>
          <w:rFonts w:asciiTheme="minorHAnsi" w:hAnsiTheme="minorHAnsi"/>
          <w:color w:val="000080"/>
          <w:szCs w:val="24"/>
        </w:rPr>
        <w:t xml:space="preserve"> </w:t>
      </w:r>
      <w:r w:rsidR="00412658" w:rsidRPr="00396779">
        <w:rPr>
          <w:rFonts w:asciiTheme="minorHAnsi" w:hAnsiTheme="minorHAnsi"/>
          <w:color w:val="auto"/>
          <w:szCs w:val="24"/>
        </w:rPr>
        <w:t xml:space="preserve">recommend any findings of unfit for additional rating at </w:t>
      </w:r>
      <w:r w:rsidR="00412658" w:rsidRPr="00F53DEB">
        <w:rPr>
          <w:rFonts w:asciiTheme="minorHAnsi" w:hAnsiTheme="minorHAnsi"/>
          <w:color w:val="auto"/>
          <w:szCs w:val="24"/>
        </w:rPr>
        <w:t>separation.</w:t>
      </w:r>
    </w:p>
    <w:p w:rsidR="00656137" w:rsidRPr="00F53DEB" w:rsidRDefault="00656137"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F53DEB" w:rsidRDefault="00106AD8" w:rsidP="00106AD8">
      <w:pPr>
        <w:tabs>
          <w:tab w:val="left" w:pos="288"/>
          <w:tab w:val="left" w:pos="4752"/>
        </w:tabs>
        <w:spacing w:line="240" w:lineRule="exact"/>
        <w:rPr>
          <w:rFonts w:ascii="Calibri" w:hAnsi="Calibri"/>
          <w:color w:val="auto"/>
          <w:szCs w:val="24"/>
        </w:rPr>
      </w:pPr>
    </w:p>
    <w:p w:rsidR="00B671E9" w:rsidRPr="00EC5920" w:rsidRDefault="00C56FC8" w:rsidP="004A2326">
      <w:pPr>
        <w:tabs>
          <w:tab w:val="left" w:pos="288"/>
          <w:tab w:val="left" w:pos="4752"/>
        </w:tabs>
        <w:spacing w:line="240" w:lineRule="exact"/>
        <w:jc w:val="both"/>
        <w:rPr>
          <w:rFonts w:asciiTheme="minorHAnsi" w:hAnsiTheme="minorHAnsi"/>
          <w:color w:val="auto"/>
          <w:szCs w:val="24"/>
        </w:rPr>
      </w:pPr>
      <w:r w:rsidRPr="00F53DEB">
        <w:rPr>
          <w:rFonts w:asciiTheme="minorHAnsi" w:hAnsiTheme="minorHAnsi"/>
          <w:color w:val="auto"/>
          <w:szCs w:val="24"/>
          <w:u w:val="single"/>
        </w:rPr>
        <w:t>RECOMMENDATION</w:t>
      </w:r>
      <w:r w:rsidRPr="00F53DEB">
        <w:rPr>
          <w:rFonts w:asciiTheme="minorHAnsi" w:hAnsiTheme="minorHAnsi"/>
          <w:color w:val="auto"/>
          <w:szCs w:val="24"/>
        </w:rPr>
        <w:t xml:space="preserve">: </w:t>
      </w:r>
      <w:r w:rsidR="004A2326">
        <w:rPr>
          <w:rFonts w:asciiTheme="minorHAnsi" w:hAnsiTheme="minorHAnsi"/>
          <w:color w:val="auto"/>
          <w:szCs w:val="24"/>
        </w:rPr>
        <w:t xml:space="preserve"> </w:t>
      </w:r>
      <w:r w:rsidR="00B671E9" w:rsidRPr="00396779">
        <w:rPr>
          <w:rFonts w:asciiTheme="minorHAnsi" w:hAnsiTheme="minorHAnsi"/>
          <w:color w:val="auto"/>
          <w:szCs w:val="24"/>
        </w:rPr>
        <w:t xml:space="preserve">The Board therefore recommends that there be no </w:t>
      </w:r>
      <w:r w:rsidR="00B671E9" w:rsidRPr="00EC5920">
        <w:rPr>
          <w:rFonts w:asciiTheme="minorHAnsi" w:hAnsiTheme="minorHAnsi"/>
          <w:color w:val="auto"/>
          <w:szCs w:val="24"/>
        </w:rPr>
        <w:t>recharacterization of the CI’s disability and separation determination.</w:t>
      </w:r>
    </w:p>
    <w:p w:rsidR="00FB593A" w:rsidRPr="00EC5920" w:rsidRDefault="00FB593A" w:rsidP="00DD64E0">
      <w:pPr>
        <w:tabs>
          <w:tab w:val="left" w:pos="288"/>
          <w:tab w:val="left" w:pos="4752"/>
        </w:tabs>
        <w:spacing w:line="240" w:lineRule="exact"/>
        <w:jc w:val="both"/>
        <w:rPr>
          <w:rFonts w:asciiTheme="minorHAnsi" w:hAnsiTheme="minorHAnsi"/>
          <w:color w:val="auto"/>
        </w:rPr>
      </w:pPr>
    </w:p>
    <w:tbl>
      <w:tblPr>
        <w:tblW w:w="0" w:type="auto"/>
        <w:jc w:val="center"/>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5"/>
        <w:gridCol w:w="1710"/>
        <w:gridCol w:w="1170"/>
      </w:tblGrid>
      <w:tr w:rsidR="004D0F99" w:rsidRPr="00EC5920" w:rsidTr="0093518F">
        <w:trPr>
          <w:trHeight w:val="233"/>
          <w:jc w:val="center"/>
        </w:trPr>
        <w:tc>
          <w:tcPr>
            <w:tcW w:w="5535" w:type="dxa"/>
            <w:shd w:val="clear" w:color="auto" w:fill="D9D9D9"/>
          </w:tcPr>
          <w:p w:rsidR="004D0F99" w:rsidRPr="00EC5920" w:rsidRDefault="004D0F99" w:rsidP="00F44A07">
            <w:pPr>
              <w:tabs>
                <w:tab w:val="left" w:pos="288"/>
                <w:tab w:val="left" w:pos="4752"/>
              </w:tabs>
              <w:spacing w:before="20" w:line="240" w:lineRule="exact"/>
              <w:jc w:val="both"/>
              <w:rPr>
                <w:rFonts w:asciiTheme="minorHAnsi" w:hAnsiTheme="minorHAnsi"/>
                <w:b/>
                <w:color w:val="auto"/>
                <w:szCs w:val="24"/>
              </w:rPr>
            </w:pPr>
            <w:r w:rsidRPr="00EC5920">
              <w:rPr>
                <w:rFonts w:asciiTheme="minorHAnsi" w:hAnsiTheme="minorHAnsi"/>
                <w:b/>
                <w:color w:val="auto"/>
                <w:szCs w:val="24"/>
              </w:rPr>
              <w:t>UNFITTING CONDITION</w:t>
            </w:r>
          </w:p>
        </w:tc>
        <w:tc>
          <w:tcPr>
            <w:tcW w:w="1710" w:type="dxa"/>
            <w:shd w:val="clear" w:color="auto" w:fill="D9D9D9"/>
          </w:tcPr>
          <w:p w:rsidR="004D0F99" w:rsidRPr="00EC5920" w:rsidRDefault="004D0F99" w:rsidP="00F44A07">
            <w:pPr>
              <w:tabs>
                <w:tab w:val="left" w:pos="288"/>
                <w:tab w:val="left" w:pos="4752"/>
              </w:tabs>
              <w:spacing w:before="20" w:line="240" w:lineRule="exact"/>
              <w:jc w:val="center"/>
              <w:rPr>
                <w:rFonts w:asciiTheme="minorHAnsi" w:hAnsiTheme="minorHAnsi"/>
                <w:b/>
                <w:color w:val="auto"/>
                <w:szCs w:val="24"/>
              </w:rPr>
            </w:pPr>
            <w:r w:rsidRPr="00EC5920">
              <w:rPr>
                <w:rFonts w:asciiTheme="minorHAnsi" w:hAnsiTheme="minorHAnsi"/>
                <w:b/>
                <w:color w:val="auto"/>
                <w:szCs w:val="24"/>
              </w:rPr>
              <w:t>VASRD CODE</w:t>
            </w:r>
          </w:p>
        </w:tc>
        <w:tc>
          <w:tcPr>
            <w:tcW w:w="1170" w:type="dxa"/>
            <w:shd w:val="clear" w:color="auto" w:fill="D9D9D9"/>
          </w:tcPr>
          <w:p w:rsidR="004D0F99" w:rsidRPr="00EC5920" w:rsidRDefault="004D0F99" w:rsidP="00F44A07">
            <w:pPr>
              <w:tabs>
                <w:tab w:val="left" w:pos="288"/>
                <w:tab w:val="left" w:pos="4752"/>
              </w:tabs>
              <w:spacing w:before="20" w:line="240" w:lineRule="exact"/>
              <w:jc w:val="center"/>
              <w:rPr>
                <w:rFonts w:asciiTheme="minorHAnsi" w:hAnsiTheme="minorHAnsi"/>
                <w:b/>
                <w:color w:val="auto"/>
                <w:szCs w:val="24"/>
              </w:rPr>
            </w:pPr>
            <w:r w:rsidRPr="00EC5920">
              <w:rPr>
                <w:rFonts w:asciiTheme="minorHAnsi" w:hAnsiTheme="minorHAnsi"/>
                <w:b/>
                <w:color w:val="auto"/>
                <w:szCs w:val="24"/>
              </w:rPr>
              <w:t>RATING</w:t>
            </w:r>
          </w:p>
        </w:tc>
      </w:tr>
      <w:tr w:rsidR="004D0F99" w:rsidRPr="00EC5920" w:rsidTr="0093518F">
        <w:trPr>
          <w:jc w:val="center"/>
        </w:trPr>
        <w:tc>
          <w:tcPr>
            <w:tcW w:w="5535" w:type="dxa"/>
          </w:tcPr>
          <w:p w:rsidR="004D0F99" w:rsidRPr="00EC5920" w:rsidRDefault="004D0F99" w:rsidP="00F44A07">
            <w:pPr>
              <w:tabs>
                <w:tab w:val="left" w:pos="288"/>
                <w:tab w:val="left" w:pos="4752"/>
              </w:tabs>
              <w:spacing w:line="240" w:lineRule="exact"/>
              <w:jc w:val="both"/>
              <w:rPr>
                <w:rFonts w:asciiTheme="minorHAnsi" w:hAnsiTheme="minorHAnsi"/>
                <w:color w:val="auto"/>
                <w:szCs w:val="24"/>
              </w:rPr>
            </w:pPr>
            <w:r w:rsidRPr="00EC5920">
              <w:rPr>
                <w:rFonts w:asciiTheme="minorHAnsi" w:hAnsiTheme="minorHAnsi"/>
                <w:color w:val="auto"/>
                <w:szCs w:val="24"/>
              </w:rPr>
              <w:t>Chronic low back pain assoc. herniated L4-L5 disc</w:t>
            </w:r>
          </w:p>
        </w:tc>
        <w:tc>
          <w:tcPr>
            <w:tcW w:w="1710" w:type="dxa"/>
          </w:tcPr>
          <w:p w:rsidR="004D0F99" w:rsidRPr="00EC5920" w:rsidRDefault="004D0F99" w:rsidP="004D0F99">
            <w:pPr>
              <w:tabs>
                <w:tab w:val="left" w:pos="288"/>
                <w:tab w:val="left" w:pos="4752"/>
              </w:tabs>
              <w:spacing w:line="240" w:lineRule="exact"/>
              <w:jc w:val="center"/>
              <w:rPr>
                <w:rFonts w:asciiTheme="minorHAnsi" w:hAnsiTheme="minorHAnsi"/>
                <w:color w:val="auto"/>
                <w:szCs w:val="24"/>
              </w:rPr>
            </w:pPr>
            <w:r w:rsidRPr="00EC5920">
              <w:rPr>
                <w:rFonts w:asciiTheme="minorHAnsi" w:hAnsiTheme="minorHAnsi"/>
                <w:color w:val="auto"/>
                <w:szCs w:val="24"/>
              </w:rPr>
              <w:t>5237</w:t>
            </w:r>
          </w:p>
        </w:tc>
        <w:tc>
          <w:tcPr>
            <w:tcW w:w="1170" w:type="dxa"/>
          </w:tcPr>
          <w:p w:rsidR="004D0F99" w:rsidRPr="00EC5920" w:rsidRDefault="004D0F99" w:rsidP="00F44A07">
            <w:pPr>
              <w:tabs>
                <w:tab w:val="left" w:pos="288"/>
                <w:tab w:val="left" w:pos="4752"/>
              </w:tabs>
              <w:spacing w:line="240" w:lineRule="exact"/>
              <w:jc w:val="center"/>
              <w:rPr>
                <w:rFonts w:asciiTheme="minorHAnsi" w:hAnsiTheme="minorHAnsi"/>
                <w:color w:val="auto"/>
                <w:szCs w:val="24"/>
              </w:rPr>
            </w:pPr>
            <w:r w:rsidRPr="00EC5920">
              <w:rPr>
                <w:rFonts w:asciiTheme="minorHAnsi" w:hAnsiTheme="minorHAnsi"/>
                <w:color w:val="auto"/>
                <w:szCs w:val="24"/>
              </w:rPr>
              <w:t>10%</w:t>
            </w:r>
          </w:p>
        </w:tc>
      </w:tr>
      <w:tr w:rsidR="004D0F99" w:rsidRPr="00EC5920" w:rsidTr="0093518F">
        <w:trPr>
          <w:jc w:val="center"/>
        </w:trPr>
        <w:tc>
          <w:tcPr>
            <w:tcW w:w="5535" w:type="dxa"/>
          </w:tcPr>
          <w:p w:rsidR="004D0F99" w:rsidRPr="00EC5920" w:rsidRDefault="004D0F99" w:rsidP="00F44A07">
            <w:pPr>
              <w:tabs>
                <w:tab w:val="left" w:pos="288"/>
                <w:tab w:val="left" w:pos="4752"/>
              </w:tabs>
              <w:spacing w:line="240" w:lineRule="exact"/>
              <w:jc w:val="both"/>
              <w:rPr>
                <w:rFonts w:asciiTheme="minorHAnsi" w:hAnsiTheme="minorHAnsi"/>
                <w:color w:val="auto"/>
                <w:szCs w:val="24"/>
              </w:rPr>
            </w:pPr>
            <w:r w:rsidRPr="00EC5920">
              <w:rPr>
                <w:rFonts w:asciiTheme="minorHAnsi" w:hAnsiTheme="minorHAnsi"/>
                <w:color w:val="auto"/>
                <w:szCs w:val="24"/>
              </w:rPr>
              <w:t>Chronic (L) L5 radiculopathy</w:t>
            </w:r>
          </w:p>
        </w:tc>
        <w:tc>
          <w:tcPr>
            <w:tcW w:w="1710" w:type="dxa"/>
          </w:tcPr>
          <w:p w:rsidR="004D0F99" w:rsidRPr="00EC5920" w:rsidRDefault="004D0F99" w:rsidP="004D0F99">
            <w:pPr>
              <w:tabs>
                <w:tab w:val="left" w:pos="288"/>
                <w:tab w:val="left" w:pos="4752"/>
              </w:tabs>
              <w:spacing w:line="240" w:lineRule="exact"/>
              <w:jc w:val="center"/>
              <w:rPr>
                <w:rFonts w:asciiTheme="minorHAnsi" w:hAnsiTheme="minorHAnsi"/>
                <w:color w:val="auto"/>
                <w:szCs w:val="24"/>
              </w:rPr>
            </w:pPr>
            <w:r w:rsidRPr="00EC5920">
              <w:rPr>
                <w:rFonts w:asciiTheme="minorHAnsi" w:hAnsiTheme="minorHAnsi"/>
                <w:color w:val="auto"/>
                <w:szCs w:val="24"/>
              </w:rPr>
              <w:t>8620</w:t>
            </w:r>
          </w:p>
        </w:tc>
        <w:tc>
          <w:tcPr>
            <w:tcW w:w="1170" w:type="dxa"/>
          </w:tcPr>
          <w:p w:rsidR="004D0F99" w:rsidRPr="00EC5920" w:rsidRDefault="004D0F99" w:rsidP="00F44A07">
            <w:pPr>
              <w:tabs>
                <w:tab w:val="left" w:pos="288"/>
                <w:tab w:val="left" w:pos="4752"/>
              </w:tabs>
              <w:spacing w:line="240" w:lineRule="exact"/>
              <w:jc w:val="center"/>
              <w:rPr>
                <w:rFonts w:asciiTheme="minorHAnsi" w:hAnsiTheme="minorHAnsi"/>
                <w:color w:val="auto"/>
                <w:szCs w:val="24"/>
              </w:rPr>
            </w:pPr>
            <w:r w:rsidRPr="00EC5920">
              <w:rPr>
                <w:rFonts w:asciiTheme="minorHAnsi" w:hAnsiTheme="minorHAnsi"/>
                <w:color w:val="auto"/>
                <w:szCs w:val="24"/>
              </w:rPr>
              <w:t>10%</w:t>
            </w:r>
          </w:p>
        </w:tc>
      </w:tr>
      <w:tr w:rsidR="004D0F99" w:rsidRPr="00EC5920" w:rsidTr="0093518F">
        <w:tblPrEx>
          <w:tblLook w:val="0000"/>
        </w:tblPrEx>
        <w:trPr>
          <w:gridBefore w:val="1"/>
          <w:wBefore w:w="5535"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4D0F99" w:rsidRPr="00EC5920" w:rsidRDefault="004D0F99" w:rsidP="00F44A07">
            <w:pPr>
              <w:tabs>
                <w:tab w:val="left" w:pos="288"/>
                <w:tab w:val="left" w:pos="4752"/>
              </w:tabs>
              <w:spacing w:before="20" w:line="240" w:lineRule="exact"/>
              <w:jc w:val="center"/>
              <w:rPr>
                <w:rFonts w:asciiTheme="minorHAnsi" w:hAnsiTheme="minorHAnsi"/>
                <w:b/>
                <w:color w:val="auto"/>
                <w:szCs w:val="24"/>
              </w:rPr>
            </w:pPr>
            <w:r w:rsidRPr="00EC5920">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4D0F99" w:rsidRPr="00EC5920" w:rsidRDefault="004D0F99" w:rsidP="00F44A07">
            <w:pPr>
              <w:tabs>
                <w:tab w:val="left" w:pos="288"/>
                <w:tab w:val="left" w:pos="4752"/>
              </w:tabs>
              <w:spacing w:before="20" w:line="240" w:lineRule="exact"/>
              <w:jc w:val="center"/>
              <w:rPr>
                <w:rFonts w:asciiTheme="minorHAnsi" w:hAnsiTheme="minorHAnsi"/>
                <w:b/>
                <w:color w:val="auto"/>
                <w:szCs w:val="24"/>
              </w:rPr>
            </w:pPr>
            <w:r w:rsidRPr="00EC5920">
              <w:rPr>
                <w:rFonts w:asciiTheme="minorHAnsi" w:hAnsiTheme="minorHAnsi"/>
                <w:b/>
                <w:color w:val="auto"/>
                <w:szCs w:val="24"/>
              </w:rPr>
              <w:t>20%</w:t>
            </w:r>
          </w:p>
        </w:tc>
      </w:tr>
    </w:tbl>
    <w:p w:rsidR="00106AD8" w:rsidRPr="00EC5920"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EC5920" w:rsidRDefault="00106AD8" w:rsidP="00106AD8">
      <w:pPr>
        <w:tabs>
          <w:tab w:val="left" w:pos="288"/>
          <w:tab w:val="left" w:pos="4752"/>
        </w:tabs>
        <w:spacing w:line="240" w:lineRule="exact"/>
        <w:rPr>
          <w:rFonts w:ascii="Calibri" w:hAnsi="Calibri"/>
          <w:color w:val="auto"/>
          <w:szCs w:val="24"/>
        </w:rPr>
      </w:pPr>
    </w:p>
    <w:p w:rsidR="00D91DA6" w:rsidRPr="00EC5920" w:rsidRDefault="00FB1725" w:rsidP="00190E48">
      <w:pPr>
        <w:tabs>
          <w:tab w:val="left" w:pos="288"/>
          <w:tab w:val="left" w:pos="4752"/>
        </w:tabs>
        <w:spacing w:line="240" w:lineRule="exact"/>
        <w:jc w:val="both"/>
        <w:rPr>
          <w:rFonts w:asciiTheme="minorHAnsi" w:hAnsiTheme="minorHAnsi"/>
          <w:color w:val="auto"/>
        </w:rPr>
      </w:pPr>
      <w:r w:rsidRPr="00EC5920">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w:t>
      </w:r>
      <w:r w:rsidR="00B671E9">
        <w:rPr>
          <w:rFonts w:asciiTheme="minorHAnsi" w:hAnsiTheme="minorHAnsi"/>
          <w:color w:val="auto"/>
        </w:rPr>
        <w:t>0091130</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671E9" w:rsidRDefault="00FB1725" w:rsidP="00B427B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712B53" w:rsidRDefault="00712B53" w:rsidP="00B427B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12B53" w:rsidRDefault="00712B53">
      <w:pPr>
        <w:rPr>
          <w:color w:val="auto"/>
        </w:rPr>
      </w:pPr>
      <w:r>
        <w:rPr>
          <w:color w:val="auto"/>
        </w:rPr>
        <w:br w:type="page"/>
      </w:r>
    </w:p>
    <w:p w:rsidR="00712B53" w:rsidRPr="00712B53" w:rsidRDefault="00712B53" w:rsidP="00712B53">
      <w:pPr>
        <w:ind w:left="-360"/>
        <w:jc w:val="both"/>
        <w:rPr>
          <w:color w:val="auto"/>
        </w:rPr>
      </w:pPr>
      <w:r w:rsidRPr="00712B53">
        <w:rPr>
          <w:color w:val="auto"/>
        </w:rPr>
        <w:lastRenderedPageBreak/>
        <w:t xml:space="preserve">MEMORANDUM FOR DIRECTOR, SECRETARY OF THE NAVY COUNCIL OF REVIEW       </w:t>
      </w:r>
    </w:p>
    <w:p w:rsidR="00712B53" w:rsidRPr="00712B53" w:rsidRDefault="00712B53" w:rsidP="00712B53">
      <w:pPr>
        <w:ind w:left="-360"/>
        <w:jc w:val="both"/>
        <w:rPr>
          <w:color w:val="auto"/>
        </w:rPr>
      </w:pPr>
      <w:r w:rsidRPr="00712B53">
        <w:rPr>
          <w:color w:val="auto"/>
        </w:rPr>
        <w:t xml:space="preserve">                                         BOARDS </w:t>
      </w:r>
    </w:p>
    <w:p w:rsidR="00712B53" w:rsidRDefault="00712B53" w:rsidP="00712B53">
      <w:pPr>
        <w:jc w:val="both"/>
      </w:pPr>
    </w:p>
    <w:p w:rsidR="00712B53" w:rsidRPr="00712B53" w:rsidRDefault="00712B53" w:rsidP="00712B53">
      <w:pPr>
        <w:ind w:left="-360"/>
        <w:jc w:val="both"/>
        <w:rPr>
          <w:color w:val="auto"/>
        </w:rPr>
      </w:pPr>
      <w:proofErr w:type="spellStart"/>
      <w:r w:rsidRPr="00712B53">
        <w:rPr>
          <w:color w:val="auto"/>
        </w:rPr>
        <w:t>Subj</w:t>
      </w:r>
      <w:proofErr w:type="spellEnd"/>
      <w:r w:rsidRPr="00712B53">
        <w:rPr>
          <w:color w:val="auto"/>
        </w:rPr>
        <w:t>:  PHYSICAL DISABILITY BOARD OF REVIEW (PDBR) RECOMMENDATION</w:t>
      </w:r>
    </w:p>
    <w:p w:rsidR="00712B53" w:rsidRPr="00712B53" w:rsidRDefault="00712B53" w:rsidP="00712B53">
      <w:pPr>
        <w:tabs>
          <w:tab w:val="left" w:pos="270"/>
        </w:tabs>
        <w:jc w:val="both"/>
        <w:rPr>
          <w:color w:val="auto"/>
        </w:rPr>
      </w:pPr>
      <w:r w:rsidRPr="00712B53">
        <w:rPr>
          <w:color w:val="auto"/>
        </w:rPr>
        <w:t xml:space="preserve">    </w:t>
      </w:r>
      <w:r w:rsidRPr="00712B53">
        <w:rPr>
          <w:color w:val="auto"/>
        </w:rPr>
        <w:tab/>
        <w:t xml:space="preserve">ICO </w:t>
      </w:r>
      <w:r>
        <w:rPr>
          <w:color w:val="auto"/>
        </w:rPr>
        <w:t>XXXXXX</w:t>
      </w:r>
      <w:r w:rsidRPr="00712B53">
        <w:rPr>
          <w:color w:val="auto"/>
        </w:rPr>
        <w:t>, FORMER USMC</w:t>
      </w:r>
    </w:p>
    <w:p w:rsidR="00712B53" w:rsidRPr="00712B53" w:rsidRDefault="00712B53" w:rsidP="00712B53">
      <w:pPr>
        <w:jc w:val="both"/>
        <w:rPr>
          <w:color w:val="auto"/>
        </w:rPr>
      </w:pPr>
    </w:p>
    <w:p w:rsidR="00712B53" w:rsidRPr="00712B53" w:rsidRDefault="00712B53" w:rsidP="00712B53">
      <w:pPr>
        <w:ind w:left="-360"/>
        <w:jc w:val="both"/>
        <w:rPr>
          <w:color w:val="auto"/>
        </w:rPr>
      </w:pPr>
      <w:r w:rsidRPr="00712B53">
        <w:rPr>
          <w:color w:val="auto"/>
        </w:rPr>
        <w:t>Ref:   (a) DoDI 6040.44</w:t>
      </w:r>
    </w:p>
    <w:p w:rsidR="00712B53" w:rsidRPr="00712B53" w:rsidRDefault="00712B53" w:rsidP="00712B53">
      <w:pPr>
        <w:ind w:left="-540"/>
        <w:jc w:val="both"/>
        <w:rPr>
          <w:color w:val="auto"/>
        </w:rPr>
      </w:pPr>
      <w:r w:rsidRPr="00712B53">
        <w:rPr>
          <w:color w:val="auto"/>
        </w:rPr>
        <w:t xml:space="preserve">             (b) PDBR </w:t>
      </w:r>
      <w:proofErr w:type="spellStart"/>
      <w:r w:rsidRPr="00712B53">
        <w:rPr>
          <w:color w:val="auto"/>
        </w:rPr>
        <w:t>ltr</w:t>
      </w:r>
      <w:proofErr w:type="spellEnd"/>
      <w:r w:rsidRPr="00712B53">
        <w:rPr>
          <w:color w:val="auto"/>
        </w:rPr>
        <w:t xml:space="preserve"> </w:t>
      </w:r>
      <w:proofErr w:type="spellStart"/>
      <w:r w:rsidRPr="00712B53">
        <w:rPr>
          <w:color w:val="auto"/>
        </w:rPr>
        <w:t>dtd</w:t>
      </w:r>
      <w:proofErr w:type="spellEnd"/>
      <w:r w:rsidRPr="00712B53">
        <w:rPr>
          <w:color w:val="auto"/>
        </w:rPr>
        <w:t xml:space="preserve"> 15 Apr 11</w:t>
      </w:r>
    </w:p>
    <w:p w:rsidR="00712B53" w:rsidRPr="00712B53" w:rsidRDefault="00712B53" w:rsidP="00712B53">
      <w:pPr>
        <w:ind w:left="-540"/>
        <w:jc w:val="both"/>
        <w:rPr>
          <w:color w:val="auto"/>
        </w:rPr>
      </w:pPr>
    </w:p>
    <w:p w:rsidR="00712B53" w:rsidRPr="00712B53" w:rsidRDefault="00712B53" w:rsidP="00712B53">
      <w:pPr>
        <w:ind w:left="-360"/>
        <w:jc w:val="both"/>
        <w:rPr>
          <w:color w:val="auto"/>
        </w:rPr>
      </w:pPr>
      <w:r w:rsidRPr="00712B53">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712B53">
        <w:rPr>
          <w:color w:val="auto"/>
        </w:rPr>
        <w:t>’ records not be corrected to reflect a change in either his characterization of separation or in the disability rating previously assigned by the Department of the Navy’s Physical Evaluation Board.</w:t>
      </w:r>
    </w:p>
    <w:p w:rsidR="00712B53" w:rsidRPr="00712B53" w:rsidRDefault="00712B53" w:rsidP="00712B53">
      <w:pPr>
        <w:jc w:val="both"/>
        <w:rPr>
          <w:color w:val="auto"/>
        </w:rPr>
      </w:pPr>
    </w:p>
    <w:p w:rsidR="00712B53" w:rsidRPr="00712B53" w:rsidRDefault="00712B53" w:rsidP="00712B53">
      <w:pPr>
        <w:jc w:val="both"/>
        <w:rPr>
          <w:color w:val="auto"/>
        </w:rPr>
      </w:pPr>
    </w:p>
    <w:p w:rsidR="00712B53" w:rsidRPr="00712B53" w:rsidRDefault="00712B53" w:rsidP="00712B53">
      <w:pPr>
        <w:jc w:val="both"/>
        <w:rPr>
          <w:color w:val="auto"/>
        </w:rPr>
      </w:pPr>
    </w:p>
    <w:p w:rsidR="00712B53" w:rsidRPr="00712B53" w:rsidRDefault="00712B53" w:rsidP="00712B53">
      <w:pPr>
        <w:tabs>
          <w:tab w:val="left" w:pos="4680"/>
        </w:tabs>
        <w:jc w:val="both"/>
        <w:rPr>
          <w:color w:val="auto"/>
        </w:rPr>
      </w:pPr>
      <w:r w:rsidRPr="00712B53">
        <w:rPr>
          <w:color w:val="auto"/>
        </w:rPr>
        <w:tab/>
      </w:r>
    </w:p>
    <w:p w:rsidR="00712B53" w:rsidRPr="00712B53" w:rsidRDefault="00712B53" w:rsidP="00712B53">
      <w:pPr>
        <w:jc w:val="both"/>
        <w:rPr>
          <w:color w:val="auto"/>
        </w:rPr>
      </w:pPr>
      <w:r w:rsidRPr="00712B53">
        <w:rPr>
          <w:color w:val="auto"/>
        </w:rPr>
        <w:tab/>
        <w:t xml:space="preserve">     </w:t>
      </w:r>
      <w:r w:rsidRPr="00712B53">
        <w:rPr>
          <w:color w:val="auto"/>
        </w:rPr>
        <w:tab/>
      </w:r>
      <w:r w:rsidRPr="00712B53">
        <w:rPr>
          <w:color w:val="auto"/>
        </w:rPr>
        <w:tab/>
      </w:r>
      <w:r w:rsidRPr="00712B53">
        <w:rPr>
          <w:color w:val="auto"/>
        </w:rPr>
        <w:tab/>
      </w:r>
      <w:r w:rsidRPr="00712B53">
        <w:rPr>
          <w:color w:val="auto"/>
        </w:rPr>
        <w:tab/>
      </w:r>
      <w:r w:rsidRPr="00712B53">
        <w:rPr>
          <w:color w:val="auto"/>
        </w:rPr>
        <w:tab/>
        <w:t xml:space="preserve">      Assistant General Counsel</w:t>
      </w:r>
    </w:p>
    <w:p w:rsidR="00712B53" w:rsidRPr="00712B53" w:rsidRDefault="00712B53" w:rsidP="00712B53">
      <w:pPr>
        <w:jc w:val="both"/>
        <w:rPr>
          <w:color w:val="auto"/>
        </w:rPr>
      </w:pPr>
      <w:r w:rsidRPr="00712B53">
        <w:rPr>
          <w:color w:val="auto"/>
        </w:rPr>
        <w:tab/>
      </w:r>
      <w:r w:rsidRPr="00712B53">
        <w:rPr>
          <w:color w:val="auto"/>
        </w:rPr>
        <w:tab/>
      </w:r>
      <w:r w:rsidRPr="00712B53">
        <w:rPr>
          <w:color w:val="auto"/>
        </w:rPr>
        <w:tab/>
      </w:r>
      <w:r w:rsidRPr="00712B53">
        <w:rPr>
          <w:color w:val="auto"/>
        </w:rPr>
        <w:tab/>
      </w:r>
      <w:r w:rsidRPr="00712B53">
        <w:rPr>
          <w:color w:val="auto"/>
        </w:rPr>
        <w:tab/>
      </w:r>
      <w:r w:rsidRPr="00712B53">
        <w:rPr>
          <w:color w:val="auto"/>
        </w:rPr>
        <w:tab/>
        <w:t xml:space="preserve">        (Manpower &amp; Reserve Affairs)</w:t>
      </w:r>
    </w:p>
    <w:p w:rsidR="00712B53" w:rsidRPr="00712B53" w:rsidRDefault="00712B53" w:rsidP="00712B53">
      <w:pPr>
        <w:jc w:val="both"/>
        <w:rPr>
          <w:color w:val="auto"/>
        </w:rPr>
      </w:pPr>
      <w:r w:rsidRPr="00712B53">
        <w:rPr>
          <w:color w:val="auto"/>
        </w:rPr>
        <w:tab/>
      </w:r>
      <w:r w:rsidRPr="00712B53">
        <w:rPr>
          <w:color w:val="auto"/>
        </w:rPr>
        <w:tab/>
      </w:r>
      <w:r w:rsidRPr="00712B53">
        <w:rPr>
          <w:color w:val="auto"/>
        </w:rPr>
        <w:tab/>
      </w:r>
      <w:r w:rsidRPr="00712B53">
        <w:rPr>
          <w:color w:val="auto"/>
        </w:rPr>
        <w:tab/>
      </w:r>
      <w:r w:rsidRPr="00712B53">
        <w:rPr>
          <w:color w:val="auto"/>
        </w:rPr>
        <w:tab/>
      </w:r>
      <w:r w:rsidRPr="00712B53">
        <w:rPr>
          <w:color w:val="auto"/>
        </w:rPr>
        <w:tab/>
        <w:t xml:space="preserve">  </w:t>
      </w:r>
    </w:p>
    <w:p w:rsidR="00712B53" w:rsidRPr="00712B53" w:rsidRDefault="00712B53" w:rsidP="00712B53">
      <w:pPr>
        <w:jc w:val="both"/>
        <w:rPr>
          <w:color w:val="auto"/>
        </w:rPr>
      </w:pPr>
    </w:p>
    <w:p w:rsidR="00712B53" w:rsidRPr="00712B53" w:rsidRDefault="00712B53" w:rsidP="00B427BB">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712B53" w:rsidRPr="00712B53"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84" w:rsidRDefault="00894A84">
      <w:r>
        <w:separator/>
      </w:r>
    </w:p>
  </w:endnote>
  <w:endnote w:type="continuationSeparator" w:id="0">
    <w:p w:rsidR="00894A84" w:rsidRDefault="00894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74" w:rsidRDefault="002B0682">
    <w:pPr>
      <w:pStyle w:val="Footer"/>
      <w:framePr w:wrap="around" w:vAnchor="text" w:hAnchor="margin" w:xAlign="center" w:y="1"/>
      <w:rPr>
        <w:rStyle w:val="PageNumber"/>
      </w:rPr>
    </w:pPr>
    <w:r>
      <w:rPr>
        <w:rStyle w:val="PageNumber"/>
      </w:rPr>
      <w:fldChar w:fldCharType="begin"/>
    </w:r>
    <w:r w:rsidR="00AE0074">
      <w:rPr>
        <w:rStyle w:val="PageNumber"/>
      </w:rPr>
      <w:instrText xml:space="preserve">PAGE  </w:instrText>
    </w:r>
    <w:r>
      <w:rPr>
        <w:rStyle w:val="PageNumber"/>
      </w:rPr>
      <w:fldChar w:fldCharType="separate"/>
    </w:r>
    <w:r w:rsidR="00AE0074">
      <w:rPr>
        <w:rStyle w:val="PageNumber"/>
        <w:noProof/>
      </w:rPr>
      <w:t>2</w:t>
    </w:r>
    <w:r>
      <w:rPr>
        <w:rStyle w:val="PageNumber"/>
      </w:rPr>
      <w:fldChar w:fldCharType="end"/>
    </w:r>
  </w:p>
  <w:p w:rsidR="00AE0074" w:rsidRDefault="00AE007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74" w:rsidRPr="00AC713F" w:rsidRDefault="002B068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E0074"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12B53">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AE0074" w:rsidRPr="00396779" w:rsidRDefault="00AE0074"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826803">
      <w:rPr>
        <w:rFonts w:asciiTheme="minorHAnsi" w:hAnsiTheme="minorHAnsi"/>
        <w:caps/>
        <w:color w:val="auto"/>
      </w:rPr>
      <w:t>0900699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84" w:rsidRDefault="00894A84">
      <w:r>
        <w:separator/>
      </w:r>
    </w:p>
  </w:footnote>
  <w:footnote w:type="continuationSeparator" w:id="0">
    <w:p w:rsidR="00894A84" w:rsidRDefault="00894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AE4A77"/>
    <w:multiLevelType w:val="hybridMultilevel"/>
    <w:tmpl w:val="1778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82504"/>
    <w:multiLevelType w:val="hybridMultilevel"/>
    <w:tmpl w:val="7A6C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90E92"/>
    <w:multiLevelType w:val="hybridMultilevel"/>
    <w:tmpl w:val="6D8A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B5F61"/>
    <w:multiLevelType w:val="hybridMultilevel"/>
    <w:tmpl w:val="B776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B6C13"/>
    <w:multiLevelType w:val="hybridMultilevel"/>
    <w:tmpl w:val="B22C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A03BB"/>
    <w:multiLevelType w:val="hybridMultilevel"/>
    <w:tmpl w:val="7422D8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970"/>
  </w:hdrShapeDefaults>
  <w:footnotePr>
    <w:numRestart w:val="eachSect"/>
    <w:footnote w:id="-1"/>
    <w:footnote w:id="0"/>
  </w:footnotePr>
  <w:endnotePr>
    <w:endnote w:id="-1"/>
    <w:endnote w:id="0"/>
  </w:endnotePr>
  <w:compat/>
  <w:rsids>
    <w:rsidRoot w:val="001C28D1"/>
    <w:rsid w:val="000059FA"/>
    <w:rsid w:val="00006186"/>
    <w:rsid w:val="00006BCD"/>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A14"/>
    <w:rsid w:val="00053D7C"/>
    <w:rsid w:val="00054A7B"/>
    <w:rsid w:val="000577C9"/>
    <w:rsid w:val="0006431E"/>
    <w:rsid w:val="00065E21"/>
    <w:rsid w:val="00066FAC"/>
    <w:rsid w:val="00072433"/>
    <w:rsid w:val="00075702"/>
    <w:rsid w:val="000775C2"/>
    <w:rsid w:val="000806AD"/>
    <w:rsid w:val="00081D83"/>
    <w:rsid w:val="00082482"/>
    <w:rsid w:val="00084494"/>
    <w:rsid w:val="00084A7F"/>
    <w:rsid w:val="00087051"/>
    <w:rsid w:val="0008708B"/>
    <w:rsid w:val="00091C4A"/>
    <w:rsid w:val="00092619"/>
    <w:rsid w:val="00092C66"/>
    <w:rsid w:val="00094E4F"/>
    <w:rsid w:val="000A2BCE"/>
    <w:rsid w:val="000A41E3"/>
    <w:rsid w:val="000A4BBA"/>
    <w:rsid w:val="000A5071"/>
    <w:rsid w:val="000B4C99"/>
    <w:rsid w:val="000C06F6"/>
    <w:rsid w:val="000C1D34"/>
    <w:rsid w:val="000C1D9C"/>
    <w:rsid w:val="000C2362"/>
    <w:rsid w:val="000C3C13"/>
    <w:rsid w:val="000C53F9"/>
    <w:rsid w:val="000C5813"/>
    <w:rsid w:val="000C75CF"/>
    <w:rsid w:val="000C7B83"/>
    <w:rsid w:val="000C7DE4"/>
    <w:rsid w:val="000D15E7"/>
    <w:rsid w:val="000D1A24"/>
    <w:rsid w:val="000D21C7"/>
    <w:rsid w:val="000D248A"/>
    <w:rsid w:val="000D2694"/>
    <w:rsid w:val="000D35D8"/>
    <w:rsid w:val="000D43F9"/>
    <w:rsid w:val="000D4717"/>
    <w:rsid w:val="000D6457"/>
    <w:rsid w:val="000D7D55"/>
    <w:rsid w:val="000E0993"/>
    <w:rsid w:val="000E37E0"/>
    <w:rsid w:val="000E7034"/>
    <w:rsid w:val="000E7B38"/>
    <w:rsid w:val="000F02BE"/>
    <w:rsid w:val="000F427B"/>
    <w:rsid w:val="000F7181"/>
    <w:rsid w:val="001008C1"/>
    <w:rsid w:val="001023DB"/>
    <w:rsid w:val="00103CCF"/>
    <w:rsid w:val="0010417F"/>
    <w:rsid w:val="001042D2"/>
    <w:rsid w:val="0010530E"/>
    <w:rsid w:val="00105C07"/>
    <w:rsid w:val="00106AD8"/>
    <w:rsid w:val="00107EC5"/>
    <w:rsid w:val="001103CD"/>
    <w:rsid w:val="0011045E"/>
    <w:rsid w:val="00114F20"/>
    <w:rsid w:val="001211AF"/>
    <w:rsid w:val="001219DF"/>
    <w:rsid w:val="00122ABE"/>
    <w:rsid w:val="00122F91"/>
    <w:rsid w:val="001231DC"/>
    <w:rsid w:val="001272AE"/>
    <w:rsid w:val="001315DD"/>
    <w:rsid w:val="0013525F"/>
    <w:rsid w:val="00135385"/>
    <w:rsid w:val="001364D1"/>
    <w:rsid w:val="00140791"/>
    <w:rsid w:val="00142EBA"/>
    <w:rsid w:val="00143B79"/>
    <w:rsid w:val="00150B8A"/>
    <w:rsid w:val="00150DCB"/>
    <w:rsid w:val="00151912"/>
    <w:rsid w:val="00153740"/>
    <w:rsid w:val="001541C5"/>
    <w:rsid w:val="0015623F"/>
    <w:rsid w:val="00156585"/>
    <w:rsid w:val="00156BA9"/>
    <w:rsid w:val="00161761"/>
    <w:rsid w:val="00166182"/>
    <w:rsid w:val="001711B5"/>
    <w:rsid w:val="001745DD"/>
    <w:rsid w:val="00177659"/>
    <w:rsid w:val="001779E5"/>
    <w:rsid w:val="001827CF"/>
    <w:rsid w:val="00182A4C"/>
    <w:rsid w:val="00183F41"/>
    <w:rsid w:val="00183F77"/>
    <w:rsid w:val="001844D8"/>
    <w:rsid w:val="00185DA8"/>
    <w:rsid w:val="00185ECB"/>
    <w:rsid w:val="001865E0"/>
    <w:rsid w:val="00186BCE"/>
    <w:rsid w:val="001870F0"/>
    <w:rsid w:val="00190E48"/>
    <w:rsid w:val="0019273F"/>
    <w:rsid w:val="00193814"/>
    <w:rsid w:val="00193AD5"/>
    <w:rsid w:val="00194930"/>
    <w:rsid w:val="00196D89"/>
    <w:rsid w:val="001A08CD"/>
    <w:rsid w:val="001A0A1E"/>
    <w:rsid w:val="001A5320"/>
    <w:rsid w:val="001A5E62"/>
    <w:rsid w:val="001A6848"/>
    <w:rsid w:val="001A7538"/>
    <w:rsid w:val="001B0B1A"/>
    <w:rsid w:val="001B4EC2"/>
    <w:rsid w:val="001B5B59"/>
    <w:rsid w:val="001B60E0"/>
    <w:rsid w:val="001B7C8C"/>
    <w:rsid w:val="001C181A"/>
    <w:rsid w:val="001C1877"/>
    <w:rsid w:val="001C2020"/>
    <w:rsid w:val="001C2053"/>
    <w:rsid w:val="001C252F"/>
    <w:rsid w:val="001C28D1"/>
    <w:rsid w:val="001C4C89"/>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F11FB"/>
    <w:rsid w:val="001F1C21"/>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38AA"/>
    <w:rsid w:val="00225196"/>
    <w:rsid w:val="00225CB4"/>
    <w:rsid w:val="00230086"/>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0096"/>
    <w:rsid w:val="002810A4"/>
    <w:rsid w:val="002814BB"/>
    <w:rsid w:val="00284A26"/>
    <w:rsid w:val="00284A7F"/>
    <w:rsid w:val="00287006"/>
    <w:rsid w:val="00292AB2"/>
    <w:rsid w:val="00294437"/>
    <w:rsid w:val="002A13BF"/>
    <w:rsid w:val="002A3237"/>
    <w:rsid w:val="002A58B7"/>
    <w:rsid w:val="002A5943"/>
    <w:rsid w:val="002A5C3C"/>
    <w:rsid w:val="002A685E"/>
    <w:rsid w:val="002A72C7"/>
    <w:rsid w:val="002B03B2"/>
    <w:rsid w:val="002B0682"/>
    <w:rsid w:val="002B0749"/>
    <w:rsid w:val="002B2645"/>
    <w:rsid w:val="002B6FA0"/>
    <w:rsid w:val="002C5F10"/>
    <w:rsid w:val="002C6E5B"/>
    <w:rsid w:val="002C756A"/>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9C2"/>
    <w:rsid w:val="00300A36"/>
    <w:rsid w:val="0030678B"/>
    <w:rsid w:val="00310CD7"/>
    <w:rsid w:val="0032136A"/>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1D9"/>
    <w:rsid w:val="003B6764"/>
    <w:rsid w:val="003C6068"/>
    <w:rsid w:val="003D1251"/>
    <w:rsid w:val="003D2BA3"/>
    <w:rsid w:val="003D3C22"/>
    <w:rsid w:val="003D7089"/>
    <w:rsid w:val="003D7874"/>
    <w:rsid w:val="003D7DDB"/>
    <w:rsid w:val="003E02C7"/>
    <w:rsid w:val="003E0543"/>
    <w:rsid w:val="003E0B5A"/>
    <w:rsid w:val="003E1E29"/>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5076"/>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2F24"/>
    <w:rsid w:val="004761CC"/>
    <w:rsid w:val="00480D4A"/>
    <w:rsid w:val="00481DA1"/>
    <w:rsid w:val="00484212"/>
    <w:rsid w:val="0049255F"/>
    <w:rsid w:val="0049445D"/>
    <w:rsid w:val="00495350"/>
    <w:rsid w:val="00497156"/>
    <w:rsid w:val="004A0C79"/>
    <w:rsid w:val="004A2326"/>
    <w:rsid w:val="004A24D2"/>
    <w:rsid w:val="004A3214"/>
    <w:rsid w:val="004A4136"/>
    <w:rsid w:val="004A417B"/>
    <w:rsid w:val="004A4222"/>
    <w:rsid w:val="004B03F3"/>
    <w:rsid w:val="004B0CC9"/>
    <w:rsid w:val="004B2536"/>
    <w:rsid w:val="004B6AF3"/>
    <w:rsid w:val="004B715E"/>
    <w:rsid w:val="004B7169"/>
    <w:rsid w:val="004B79C9"/>
    <w:rsid w:val="004C5067"/>
    <w:rsid w:val="004C5E33"/>
    <w:rsid w:val="004C6CDA"/>
    <w:rsid w:val="004D0F99"/>
    <w:rsid w:val="004D10D4"/>
    <w:rsid w:val="004D16BD"/>
    <w:rsid w:val="004D2AAB"/>
    <w:rsid w:val="004D6F2B"/>
    <w:rsid w:val="004E0248"/>
    <w:rsid w:val="004E21A3"/>
    <w:rsid w:val="004E32EA"/>
    <w:rsid w:val="004E52B5"/>
    <w:rsid w:val="004E6866"/>
    <w:rsid w:val="004F3222"/>
    <w:rsid w:val="004F3BFA"/>
    <w:rsid w:val="004F77CE"/>
    <w:rsid w:val="005000AB"/>
    <w:rsid w:val="005025EE"/>
    <w:rsid w:val="00505309"/>
    <w:rsid w:val="00507389"/>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2ADB"/>
    <w:rsid w:val="00555259"/>
    <w:rsid w:val="00560D57"/>
    <w:rsid w:val="00561718"/>
    <w:rsid w:val="00562A94"/>
    <w:rsid w:val="005709F7"/>
    <w:rsid w:val="005710A9"/>
    <w:rsid w:val="00571D1B"/>
    <w:rsid w:val="005738F5"/>
    <w:rsid w:val="00573B5E"/>
    <w:rsid w:val="0058039C"/>
    <w:rsid w:val="00593043"/>
    <w:rsid w:val="00595BF0"/>
    <w:rsid w:val="005A1846"/>
    <w:rsid w:val="005A258C"/>
    <w:rsid w:val="005A3560"/>
    <w:rsid w:val="005A464E"/>
    <w:rsid w:val="005A53E7"/>
    <w:rsid w:val="005A6323"/>
    <w:rsid w:val="005A6C99"/>
    <w:rsid w:val="005A7D5D"/>
    <w:rsid w:val="005B011A"/>
    <w:rsid w:val="005B1837"/>
    <w:rsid w:val="005B1D8F"/>
    <w:rsid w:val="005B1E94"/>
    <w:rsid w:val="005B5B3D"/>
    <w:rsid w:val="005B64CF"/>
    <w:rsid w:val="005C11DF"/>
    <w:rsid w:val="005C16F3"/>
    <w:rsid w:val="005C3758"/>
    <w:rsid w:val="005D487E"/>
    <w:rsid w:val="005E3064"/>
    <w:rsid w:val="005E72B2"/>
    <w:rsid w:val="005F1115"/>
    <w:rsid w:val="005F1AB6"/>
    <w:rsid w:val="005F27F2"/>
    <w:rsid w:val="005F3AFE"/>
    <w:rsid w:val="005F424D"/>
    <w:rsid w:val="005F6B6D"/>
    <w:rsid w:val="006030EC"/>
    <w:rsid w:val="006055FC"/>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408C7"/>
    <w:rsid w:val="006418C9"/>
    <w:rsid w:val="00642BD6"/>
    <w:rsid w:val="00645046"/>
    <w:rsid w:val="0064527A"/>
    <w:rsid w:val="00645EA2"/>
    <w:rsid w:val="00653D2D"/>
    <w:rsid w:val="00656137"/>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5A67"/>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2B53"/>
    <w:rsid w:val="007165CE"/>
    <w:rsid w:val="00720968"/>
    <w:rsid w:val="00721705"/>
    <w:rsid w:val="00721D12"/>
    <w:rsid w:val="00721F8B"/>
    <w:rsid w:val="007237CE"/>
    <w:rsid w:val="00724688"/>
    <w:rsid w:val="0073062D"/>
    <w:rsid w:val="0073254D"/>
    <w:rsid w:val="00736A49"/>
    <w:rsid w:val="00737CC0"/>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80378"/>
    <w:rsid w:val="00781BD4"/>
    <w:rsid w:val="00784832"/>
    <w:rsid w:val="00784CDF"/>
    <w:rsid w:val="00785D77"/>
    <w:rsid w:val="00786111"/>
    <w:rsid w:val="00790C7D"/>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3C9F"/>
    <w:rsid w:val="00804385"/>
    <w:rsid w:val="00805AFD"/>
    <w:rsid w:val="008078D8"/>
    <w:rsid w:val="00811D5B"/>
    <w:rsid w:val="008152E4"/>
    <w:rsid w:val="00817713"/>
    <w:rsid w:val="00817954"/>
    <w:rsid w:val="008220F1"/>
    <w:rsid w:val="0082340B"/>
    <w:rsid w:val="008256BF"/>
    <w:rsid w:val="00826803"/>
    <w:rsid w:val="00827DB6"/>
    <w:rsid w:val="008304B2"/>
    <w:rsid w:val="00830999"/>
    <w:rsid w:val="00830D5E"/>
    <w:rsid w:val="00830F69"/>
    <w:rsid w:val="00833418"/>
    <w:rsid w:val="00834458"/>
    <w:rsid w:val="008347DD"/>
    <w:rsid w:val="00835841"/>
    <w:rsid w:val="00837465"/>
    <w:rsid w:val="00841243"/>
    <w:rsid w:val="00841457"/>
    <w:rsid w:val="00842930"/>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2665"/>
    <w:rsid w:val="00894A84"/>
    <w:rsid w:val="00895CB3"/>
    <w:rsid w:val="00896535"/>
    <w:rsid w:val="00896683"/>
    <w:rsid w:val="00896EC0"/>
    <w:rsid w:val="0089750B"/>
    <w:rsid w:val="00897589"/>
    <w:rsid w:val="008A63A9"/>
    <w:rsid w:val="008A7F7E"/>
    <w:rsid w:val="008B04DB"/>
    <w:rsid w:val="008B27FD"/>
    <w:rsid w:val="008B3AF2"/>
    <w:rsid w:val="008B446D"/>
    <w:rsid w:val="008B515D"/>
    <w:rsid w:val="008B5D31"/>
    <w:rsid w:val="008B6705"/>
    <w:rsid w:val="008C0426"/>
    <w:rsid w:val="008C2024"/>
    <w:rsid w:val="008C22F3"/>
    <w:rsid w:val="008D2383"/>
    <w:rsid w:val="008D795D"/>
    <w:rsid w:val="008D7B07"/>
    <w:rsid w:val="008E1E94"/>
    <w:rsid w:val="008E2D99"/>
    <w:rsid w:val="008E4A60"/>
    <w:rsid w:val="008E744D"/>
    <w:rsid w:val="008F1E08"/>
    <w:rsid w:val="008F38D6"/>
    <w:rsid w:val="00900D8F"/>
    <w:rsid w:val="009014E3"/>
    <w:rsid w:val="009026E8"/>
    <w:rsid w:val="00906EB7"/>
    <w:rsid w:val="009102BF"/>
    <w:rsid w:val="00911490"/>
    <w:rsid w:val="009115F2"/>
    <w:rsid w:val="00914ADB"/>
    <w:rsid w:val="009239F8"/>
    <w:rsid w:val="00923B25"/>
    <w:rsid w:val="0092402E"/>
    <w:rsid w:val="009259BA"/>
    <w:rsid w:val="00926FCB"/>
    <w:rsid w:val="0093311A"/>
    <w:rsid w:val="0093518F"/>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268A"/>
    <w:rsid w:val="0099421F"/>
    <w:rsid w:val="009A0DE3"/>
    <w:rsid w:val="009A1643"/>
    <w:rsid w:val="009A215A"/>
    <w:rsid w:val="009A302D"/>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26788"/>
    <w:rsid w:val="00A3004C"/>
    <w:rsid w:val="00A32743"/>
    <w:rsid w:val="00A3374F"/>
    <w:rsid w:val="00A414A9"/>
    <w:rsid w:val="00A42E35"/>
    <w:rsid w:val="00A4335B"/>
    <w:rsid w:val="00A44CCA"/>
    <w:rsid w:val="00A44D75"/>
    <w:rsid w:val="00A47CF1"/>
    <w:rsid w:val="00A50418"/>
    <w:rsid w:val="00A54A47"/>
    <w:rsid w:val="00A568CE"/>
    <w:rsid w:val="00A56D26"/>
    <w:rsid w:val="00A571A7"/>
    <w:rsid w:val="00A608FB"/>
    <w:rsid w:val="00A60D83"/>
    <w:rsid w:val="00A60F68"/>
    <w:rsid w:val="00A63DF3"/>
    <w:rsid w:val="00A65C78"/>
    <w:rsid w:val="00A660A8"/>
    <w:rsid w:val="00A67591"/>
    <w:rsid w:val="00A67CA6"/>
    <w:rsid w:val="00A70506"/>
    <w:rsid w:val="00A70E7B"/>
    <w:rsid w:val="00A73B84"/>
    <w:rsid w:val="00A7411D"/>
    <w:rsid w:val="00A76094"/>
    <w:rsid w:val="00A768E2"/>
    <w:rsid w:val="00A82C52"/>
    <w:rsid w:val="00A86CB6"/>
    <w:rsid w:val="00A90D55"/>
    <w:rsid w:val="00A917A6"/>
    <w:rsid w:val="00A944D8"/>
    <w:rsid w:val="00A959E7"/>
    <w:rsid w:val="00A95BBA"/>
    <w:rsid w:val="00A961EE"/>
    <w:rsid w:val="00AA04B3"/>
    <w:rsid w:val="00AA1253"/>
    <w:rsid w:val="00AA1ED0"/>
    <w:rsid w:val="00AA2457"/>
    <w:rsid w:val="00AA28EF"/>
    <w:rsid w:val="00AA3593"/>
    <w:rsid w:val="00AA38CA"/>
    <w:rsid w:val="00AA493E"/>
    <w:rsid w:val="00AA73AF"/>
    <w:rsid w:val="00AB0A8A"/>
    <w:rsid w:val="00AB1754"/>
    <w:rsid w:val="00AB27DD"/>
    <w:rsid w:val="00AC1B6F"/>
    <w:rsid w:val="00AC2270"/>
    <w:rsid w:val="00AC2CBE"/>
    <w:rsid w:val="00AC439D"/>
    <w:rsid w:val="00AC713F"/>
    <w:rsid w:val="00AD067E"/>
    <w:rsid w:val="00AD2801"/>
    <w:rsid w:val="00AD6870"/>
    <w:rsid w:val="00AD68C5"/>
    <w:rsid w:val="00AE0074"/>
    <w:rsid w:val="00AE1273"/>
    <w:rsid w:val="00AE2D29"/>
    <w:rsid w:val="00AE4624"/>
    <w:rsid w:val="00AE5E14"/>
    <w:rsid w:val="00AE6115"/>
    <w:rsid w:val="00AE625B"/>
    <w:rsid w:val="00AF1668"/>
    <w:rsid w:val="00AF4FA5"/>
    <w:rsid w:val="00B07955"/>
    <w:rsid w:val="00B140B8"/>
    <w:rsid w:val="00B14FAA"/>
    <w:rsid w:val="00B15D30"/>
    <w:rsid w:val="00B20624"/>
    <w:rsid w:val="00B23436"/>
    <w:rsid w:val="00B237F1"/>
    <w:rsid w:val="00B24F33"/>
    <w:rsid w:val="00B26011"/>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56709"/>
    <w:rsid w:val="00B643A6"/>
    <w:rsid w:val="00B64DD6"/>
    <w:rsid w:val="00B6710C"/>
    <w:rsid w:val="00B671E9"/>
    <w:rsid w:val="00B67E84"/>
    <w:rsid w:val="00B72076"/>
    <w:rsid w:val="00B72303"/>
    <w:rsid w:val="00B72C72"/>
    <w:rsid w:val="00B82277"/>
    <w:rsid w:val="00B91676"/>
    <w:rsid w:val="00B934A7"/>
    <w:rsid w:val="00B95833"/>
    <w:rsid w:val="00BA1824"/>
    <w:rsid w:val="00BA2D98"/>
    <w:rsid w:val="00BA30D1"/>
    <w:rsid w:val="00BA30E1"/>
    <w:rsid w:val="00BA44BF"/>
    <w:rsid w:val="00BA4609"/>
    <w:rsid w:val="00BA5BE2"/>
    <w:rsid w:val="00BA7F46"/>
    <w:rsid w:val="00BB0A0A"/>
    <w:rsid w:val="00BB133C"/>
    <w:rsid w:val="00BB45B5"/>
    <w:rsid w:val="00BB6064"/>
    <w:rsid w:val="00BC09D1"/>
    <w:rsid w:val="00BC1CF3"/>
    <w:rsid w:val="00BC3573"/>
    <w:rsid w:val="00BC5318"/>
    <w:rsid w:val="00BC7F82"/>
    <w:rsid w:val="00BD40AB"/>
    <w:rsid w:val="00BD6297"/>
    <w:rsid w:val="00BD6806"/>
    <w:rsid w:val="00BD6FF2"/>
    <w:rsid w:val="00BD7433"/>
    <w:rsid w:val="00BD7831"/>
    <w:rsid w:val="00BD7C10"/>
    <w:rsid w:val="00BE046F"/>
    <w:rsid w:val="00BE0DEB"/>
    <w:rsid w:val="00BE2FC1"/>
    <w:rsid w:val="00BE6365"/>
    <w:rsid w:val="00BF0B7F"/>
    <w:rsid w:val="00BF372F"/>
    <w:rsid w:val="00BF4720"/>
    <w:rsid w:val="00BF4F49"/>
    <w:rsid w:val="00BF7B4F"/>
    <w:rsid w:val="00BF7B63"/>
    <w:rsid w:val="00C02372"/>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2717"/>
    <w:rsid w:val="00C34326"/>
    <w:rsid w:val="00C3496B"/>
    <w:rsid w:val="00C36201"/>
    <w:rsid w:val="00C368E8"/>
    <w:rsid w:val="00C36C3D"/>
    <w:rsid w:val="00C372C7"/>
    <w:rsid w:val="00C41B87"/>
    <w:rsid w:val="00C42443"/>
    <w:rsid w:val="00C42CBA"/>
    <w:rsid w:val="00C5019E"/>
    <w:rsid w:val="00C5377C"/>
    <w:rsid w:val="00C53E8A"/>
    <w:rsid w:val="00C54DF3"/>
    <w:rsid w:val="00C560A7"/>
    <w:rsid w:val="00C56FC8"/>
    <w:rsid w:val="00C60C4A"/>
    <w:rsid w:val="00C60F23"/>
    <w:rsid w:val="00C62EB2"/>
    <w:rsid w:val="00C6383B"/>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5AB3"/>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3F9E"/>
    <w:rsid w:val="00D14BAE"/>
    <w:rsid w:val="00D1648B"/>
    <w:rsid w:val="00D16819"/>
    <w:rsid w:val="00D17DD9"/>
    <w:rsid w:val="00D20AC0"/>
    <w:rsid w:val="00D2321B"/>
    <w:rsid w:val="00D23DE4"/>
    <w:rsid w:val="00D23E8A"/>
    <w:rsid w:val="00D26873"/>
    <w:rsid w:val="00D31683"/>
    <w:rsid w:val="00D336C8"/>
    <w:rsid w:val="00D339E8"/>
    <w:rsid w:val="00D34F48"/>
    <w:rsid w:val="00D3662E"/>
    <w:rsid w:val="00D40B1F"/>
    <w:rsid w:val="00D40D75"/>
    <w:rsid w:val="00D449F0"/>
    <w:rsid w:val="00D50C8C"/>
    <w:rsid w:val="00D52393"/>
    <w:rsid w:val="00D523E4"/>
    <w:rsid w:val="00D5279D"/>
    <w:rsid w:val="00D52A1B"/>
    <w:rsid w:val="00D52FCC"/>
    <w:rsid w:val="00D531B2"/>
    <w:rsid w:val="00D53F14"/>
    <w:rsid w:val="00D54BE4"/>
    <w:rsid w:val="00D560DC"/>
    <w:rsid w:val="00D60483"/>
    <w:rsid w:val="00D61ABB"/>
    <w:rsid w:val="00D63577"/>
    <w:rsid w:val="00D67FD7"/>
    <w:rsid w:val="00D74261"/>
    <w:rsid w:val="00D7441B"/>
    <w:rsid w:val="00D76AB2"/>
    <w:rsid w:val="00D77AB9"/>
    <w:rsid w:val="00D80490"/>
    <w:rsid w:val="00D8115E"/>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40CF"/>
    <w:rsid w:val="00DB626D"/>
    <w:rsid w:val="00DB6365"/>
    <w:rsid w:val="00DC0BF1"/>
    <w:rsid w:val="00DC3748"/>
    <w:rsid w:val="00DC41C3"/>
    <w:rsid w:val="00DD286D"/>
    <w:rsid w:val="00DD2CAF"/>
    <w:rsid w:val="00DD3593"/>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52C"/>
    <w:rsid w:val="00E548FA"/>
    <w:rsid w:val="00E57ED4"/>
    <w:rsid w:val="00E6092F"/>
    <w:rsid w:val="00E62049"/>
    <w:rsid w:val="00E629DA"/>
    <w:rsid w:val="00E6469F"/>
    <w:rsid w:val="00E670F8"/>
    <w:rsid w:val="00E67FAC"/>
    <w:rsid w:val="00E71BB7"/>
    <w:rsid w:val="00E7200B"/>
    <w:rsid w:val="00E738CB"/>
    <w:rsid w:val="00E73C88"/>
    <w:rsid w:val="00E74437"/>
    <w:rsid w:val="00E7443D"/>
    <w:rsid w:val="00E75CF7"/>
    <w:rsid w:val="00E81C3E"/>
    <w:rsid w:val="00E82B6D"/>
    <w:rsid w:val="00E93A4A"/>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920"/>
    <w:rsid w:val="00EC5BB2"/>
    <w:rsid w:val="00ED12F0"/>
    <w:rsid w:val="00ED4773"/>
    <w:rsid w:val="00ED664B"/>
    <w:rsid w:val="00ED6A61"/>
    <w:rsid w:val="00EE03BB"/>
    <w:rsid w:val="00EE0B44"/>
    <w:rsid w:val="00EE6FE0"/>
    <w:rsid w:val="00EE704A"/>
    <w:rsid w:val="00EE7840"/>
    <w:rsid w:val="00EF4C74"/>
    <w:rsid w:val="00EF5268"/>
    <w:rsid w:val="00EF608E"/>
    <w:rsid w:val="00EF7D6B"/>
    <w:rsid w:val="00F0044B"/>
    <w:rsid w:val="00F005A5"/>
    <w:rsid w:val="00F04957"/>
    <w:rsid w:val="00F05807"/>
    <w:rsid w:val="00F07052"/>
    <w:rsid w:val="00F0706C"/>
    <w:rsid w:val="00F117D9"/>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5C7B"/>
    <w:rsid w:val="00F46964"/>
    <w:rsid w:val="00F46F9A"/>
    <w:rsid w:val="00F470FD"/>
    <w:rsid w:val="00F50F30"/>
    <w:rsid w:val="00F5126A"/>
    <w:rsid w:val="00F5126E"/>
    <w:rsid w:val="00F537AA"/>
    <w:rsid w:val="00F53DEB"/>
    <w:rsid w:val="00F6636A"/>
    <w:rsid w:val="00F667C5"/>
    <w:rsid w:val="00F67E31"/>
    <w:rsid w:val="00F718A8"/>
    <w:rsid w:val="00F72183"/>
    <w:rsid w:val="00F76D01"/>
    <w:rsid w:val="00F81C35"/>
    <w:rsid w:val="00F82981"/>
    <w:rsid w:val="00F8311F"/>
    <w:rsid w:val="00F83248"/>
    <w:rsid w:val="00F83376"/>
    <w:rsid w:val="00F853AE"/>
    <w:rsid w:val="00F92F5D"/>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3BF3"/>
    <w:rsid w:val="00FE5E40"/>
    <w:rsid w:val="00FE6469"/>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5534784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017D-C5E1-4136-9821-75DDD676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2011-04-11T17:49:00Z</cp:lastPrinted>
  <dcterms:created xsi:type="dcterms:W3CDTF">2012-03-07T17:17:00Z</dcterms:created>
  <dcterms:modified xsi:type="dcterms:W3CDTF">2012-03-07T17:17:00Z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