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B3331" w:rsidRDefault="00540BEF" w:rsidP="00DB3331">
      <w:pPr>
        <w:tabs>
          <w:tab w:val="left" w:pos="288"/>
          <w:tab w:val="left" w:pos="4752"/>
        </w:tabs>
        <w:spacing w:line="240" w:lineRule="exact"/>
        <w:jc w:val="center"/>
        <w:rPr>
          <w:color w:val="auto"/>
        </w:rPr>
      </w:pPr>
      <w:r w:rsidRPr="00DB3331">
        <w:rPr>
          <w:color w:val="auto"/>
        </w:rPr>
        <w:t>RECORD OF PROCEEDINGS</w:t>
      </w:r>
    </w:p>
    <w:p w:rsidR="00540BEF" w:rsidRPr="00DB3331" w:rsidRDefault="00540BEF" w:rsidP="00DB3331">
      <w:pPr>
        <w:tabs>
          <w:tab w:val="left" w:pos="288"/>
          <w:tab w:val="left" w:pos="4752"/>
        </w:tabs>
        <w:spacing w:line="240" w:lineRule="exact"/>
        <w:jc w:val="center"/>
        <w:rPr>
          <w:color w:val="auto"/>
        </w:rPr>
      </w:pPr>
      <w:r w:rsidRPr="00DB3331">
        <w:rPr>
          <w:color w:val="auto"/>
        </w:rPr>
        <w:t>PHYSICAL DISABILITY BOARD OF REVIEW</w:t>
      </w:r>
    </w:p>
    <w:p w:rsidR="00540BEF" w:rsidRPr="00DB3331" w:rsidRDefault="00540BEF" w:rsidP="00DB3331">
      <w:pPr>
        <w:tabs>
          <w:tab w:val="left" w:pos="288"/>
          <w:tab w:val="left" w:pos="4752"/>
        </w:tabs>
        <w:spacing w:line="240" w:lineRule="exact"/>
        <w:jc w:val="both"/>
        <w:rPr>
          <w:color w:val="auto"/>
        </w:rPr>
      </w:pPr>
    </w:p>
    <w:p w:rsidR="00540BEF" w:rsidRPr="00D85A4F" w:rsidRDefault="00540BEF" w:rsidP="00D85A4F">
      <w:pPr>
        <w:tabs>
          <w:tab w:val="left" w:pos="288"/>
          <w:tab w:val="left" w:pos="4752"/>
        </w:tabs>
        <w:spacing w:line="240" w:lineRule="exact"/>
        <w:rPr>
          <w:color w:val="auto"/>
        </w:rPr>
      </w:pPr>
      <w:r w:rsidRPr="00D85A4F">
        <w:rPr>
          <w:color w:val="auto"/>
        </w:rPr>
        <w:t>NAME:</w:t>
      </w:r>
      <w:r w:rsidR="00E408A4" w:rsidRPr="00D85A4F">
        <w:rPr>
          <w:color w:val="auto"/>
        </w:rPr>
        <w:t xml:space="preserve"> </w:t>
      </w:r>
      <w:r w:rsidR="00436421">
        <w:rPr>
          <w:color w:val="auto"/>
        </w:rPr>
        <w:t>XXXX</w:t>
      </w:r>
      <w:r w:rsidR="00216870" w:rsidRPr="00D85A4F">
        <w:rPr>
          <w:color w:val="auto"/>
        </w:rPr>
        <w:tab/>
      </w:r>
      <w:r w:rsidR="00216870" w:rsidRPr="00D85A4F">
        <w:rPr>
          <w:color w:val="auto"/>
        </w:rPr>
        <w:tab/>
        <w:t xml:space="preserve">BRANCH OF SERVICE: </w:t>
      </w:r>
      <w:r w:rsidR="00E408A4" w:rsidRPr="00D85A4F">
        <w:rPr>
          <w:color w:val="auto"/>
        </w:rPr>
        <w:t>MARINE CORPS</w:t>
      </w:r>
    </w:p>
    <w:p w:rsidR="002529D2" w:rsidRDefault="00411551" w:rsidP="00D85A4F">
      <w:pPr>
        <w:tabs>
          <w:tab w:val="left" w:pos="288"/>
          <w:tab w:val="left" w:pos="4752"/>
        </w:tabs>
        <w:spacing w:line="240" w:lineRule="exact"/>
        <w:rPr>
          <w:color w:val="auto"/>
        </w:rPr>
      </w:pPr>
      <w:r w:rsidRPr="00D85A4F">
        <w:rPr>
          <w:color w:val="auto"/>
        </w:rPr>
        <w:t>CASE NUMBER:  PD0</w:t>
      </w:r>
      <w:r w:rsidR="00E408A4" w:rsidRPr="00D85A4F">
        <w:rPr>
          <w:color w:val="auto"/>
        </w:rPr>
        <w:t>0</w:t>
      </w:r>
      <w:r w:rsidRPr="00D85A4F">
        <w:rPr>
          <w:color w:val="auto"/>
        </w:rPr>
        <w:t>9</w:t>
      </w:r>
      <w:r w:rsidR="00D200BB" w:rsidRPr="00D85A4F">
        <w:rPr>
          <w:color w:val="auto"/>
        </w:rPr>
        <w:t>00</w:t>
      </w:r>
      <w:r w:rsidR="00E408A4" w:rsidRPr="00D85A4F">
        <w:rPr>
          <w:color w:val="auto"/>
        </w:rPr>
        <w:t>590</w:t>
      </w:r>
      <w:r w:rsidR="00540BEF" w:rsidRPr="00D85A4F">
        <w:rPr>
          <w:color w:val="auto"/>
        </w:rPr>
        <w:tab/>
      </w:r>
      <w:r w:rsidR="00540BEF" w:rsidRPr="00D85A4F">
        <w:rPr>
          <w:color w:val="auto"/>
        </w:rPr>
        <w:tab/>
        <w:t xml:space="preserve">BOARD DATE: </w:t>
      </w:r>
      <w:r w:rsidR="00276C86" w:rsidRPr="00D85A4F">
        <w:rPr>
          <w:color w:val="auto"/>
        </w:rPr>
        <w:t>20</w:t>
      </w:r>
      <w:r w:rsidR="00116FEA" w:rsidRPr="00D85A4F">
        <w:rPr>
          <w:color w:val="auto"/>
        </w:rPr>
        <w:t>10</w:t>
      </w:r>
      <w:r w:rsidR="00A15F39" w:rsidRPr="00D85A4F">
        <w:rPr>
          <w:color w:val="auto"/>
        </w:rPr>
        <w:t>0525</w:t>
      </w:r>
    </w:p>
    <w:p w:rsidR="00F71C7A" w:rsidRPr="00D85A4F" w:rsidRDefault="00540BEF" w:rsidP="00D85A4F">
      <w:pPr>
        <w:tabs>
          <w:tab w:val="left" w:pos="288"/>
          <w:tab w:val="left" w:pos="4752"/>
        </w:tabs>
        <w:spacing w:line="240" w:lineRule="exact"/>
        <w:rPr>
          <w:color w:val="auto"/>
        </w:rPr>
      </w:pPr>
      <w:r w:rsidRPr="00D85A4F">
        <w:rPr>
          <w:color w:val="auto"/>
        </w:rPr>
        <w:t xml:space="preserve">SEPARATION DATE: </w:t>
      </w:r>
      <w:r w:rsidR="0017455A" w:rsidRPr="00D85A4F">
        <w:rPr>
          <w:color w:val="auto"/>
        </w:rPr>
        <w:t xml:space="preserve"> </w:t>
      </w:r>
      <w:r w:rsidR="00FC4158" w:rsidRPr="00D85A4F">
        <w:rPr>
          <w:color w:val="auto"/>
        </w:rPr>
        <w:t>20080815</w:t>
      </w:r>
    </w:p>
    <w:p w:rsidR="00540BEF" w:rsidRPr="00D85A4F" w:rsidRDefault="00540BEF" w:rsidP="00D85A4F">
      <w:pPr>
        <w:tabs>
          <w:tab w:val="left" w:pos="288"/>
          <w:tab w:val="left" w:pos="4752"/>
        </w:tabs>
        <w:spacing w:line="240" w:lineRule="exact"/>
        <w:rPr>
          <w:color w:val="auto"/>
        </w:rPr>
      </w:pPr>
      <w:r w:rsidRPr="00D85A4F">
        <w:rPr>
          <w:color w:val="auto"/>
          <w:u w:val="single"/>
        </w:rPr>
        <w:t>____________________________________________________________</w:t>
      </w:r>
      <w:r w:rsidR="002529D2">
        <w:rPr>
          <w:color w:val="auto"/>
          <w:u w:val="single"/>
        </w:rPr>
        <w:t>___</w:t>
      </w:r>
      <w:r w:rsidRPr="00D85A4F">
        <w:rPr>
          <w:color w:val="auto"/>
          <w:u w:val="single"/>
        </w:rPr>
        <w:t>__</w:t>
      </w:r>
    </w:p>
    <w:p w:rsidR="00B522CD" w:rsidRPr="00D85A4F" w:rsidRDefault="00B522CD" w:rsidP="00D85A4F">
      <w:pPr>
        <w:tabs>
          <w:tab w:val="left" w:pos="288"/>
          <w:tab w:val="left" w:pos="4752"/>
        </w:tabs>
        <w:spacing w:line="240" w:lineRule="exact"/>
        <w:rPr>
          <w:color w:val="auto"/>
        </w:rPr>
      </w:pPr>
    </w:p>
    <w:p w:rsidR="00684E2B" w:rsidRPr="00D85A4F" w:rsidRDefault="00811D5B" w:rsidP="00D85A4F">
      <w:pPr>
        <w:autoSpaceDE w:val="0"/>
        <w:autoSpaceDN w:val="0"/>
        <w:adjustRightInd w:val="0"/>
        <w:spacing w:line="240" w:lineRule="exact"/>
        <w:jc w:val="both"/>
        <w:rPr>
          <w:color w:val="auto"/>
          <w:szCs w:val="24"/>
        </w:rPr>
      </w:pPr>
      <w:r w:rsidRPr="00D85A4F">
        <w:rPr>
          <w:color w:val="auto"/>
          <w:u w:val="single"/>
        </w:rPr>
        <w:t>SUMMARY</w:t>
      </w:r>
      <w:r w:rsidR="003D7DDB" w:rsidRPr="00D85A4F">
        <w:rPr>
          <w:color w:val="auto"/>
          <w:u w:val="single"/>
        </w:rPr>
        <w:t xml:space="preserve"> OF CASE</w:t>
      </w:r>
      <w:r w:rsidR="00B522CD" w:rsidRPr="00D85A4F">
        <w:rPr>
          <w:color w:val="auto"/>
        </w:rPr>
        <w:t>:</w:t>
      </w:r>
      <w:r w:rsidR="00BA30D1" w:rsidRPr="00D85A4F">
        <w:rPr>
          <w:color w:val="auto"/>
        </w:rPr>
        <w:t xml:space="preserve"> </w:t>
      </w:r>
      <w:r w:rsidR="00FB6E82" w:rsidRPr="00D85A4F">
        <w:rPr>
          <w:color w:val="auto"/>
        </w:rPr>
        <w:t xml:space="preserve"> </w:t>
      </w:r>
      <w:r w:rsidR="00684E2B" w:rsidRPr="00D85A4F">
        <w:rPr>
          <w:color w:val="auto"/>
          <w:szCs w:val="24"/>
        </w:rPr>
        <w:t>T</w:t>
      </w:r>
      <w:r w:rsidR="00CB6C9A" w:rsidRPr="00D85A4F">
        <w:rPr>
          <w:color w:val="auto"/>
          <w:szCs w:val="24"/>
        </w:rPr>
        <w:t xml:space="preserve">his </w:t>
      </w:r>
      <w:r w:rsidR="00BD3CA2" w:rsidRPr="00D85A4F">
        <w:rPr>
          <w:color w:val="auto"/>
          <w:szCs w:val="24"/>
        </w:rPr>
        <w:t>Covered I</w:t>
      </w:r>
      <w:r w:rsidR="00CB6C9A" w:rsidRPr="00D85A4F">
        <w:rPr>
          <w:color w:val="auto"/>
          <w:szCs w:val="24"/>
        </w:rPr>
        <w:t>ndividual (CI) was</w:t>
      </w:r>
      <w:r w:rsidR="00BD3CA2" w:rsidRPr="00D85A4F">
        <w:rPr>
          <w:color w:val="auto"/>
          <w:szCs w:val="24"/>
        </w:rPr>
        <w:t xml:space="preserve"> a </w:t>
      </w:r>
      <w:r w:rsidR="00CB6C9A" w:rsidRPr="00D85A4F">
        <w:rPr>
          <w:color w:val="auto"/>
          <w:szCs w:val="24"/>
        </w:rPr>
        <w:t>Lance Corporal/E-3</w:t>
      </w:r>
      <w:r w:rsidR="00684E2B" w:rsidRPr="00D85A4F">
        <w:rPr>
          <w:color w:val="auto"/>
          <w:szCs w:val="24"/>
        </w:rPr>
        <w:t xml:space="preserve"> </w:t>
      </w:r>
      <w:r w:rsidR="00FC4158" w:rsidRPr="00D85A4F">
        <w:rPr>
          <w:color w:val="auto"/>
          <w:szCs w:val="24"/>
        </w:rPr>
        <w:t>(Combat Engineer/137</w:t>
      </w:r>
      <w:r w:rsidR="007F357C" w:rsidRPr="00D85A4F">
        <w:rPr>
          <w:color w:val="auto"/>
          <w:szCs w:val="24"/>
        </w:rPr>
        <w:t>1</w:t>
      </w:r>
      <w:r w:rsidR="00FC4158" w:rsidRPr="00D85A4F">
        <w:rPr>
          <w:color w:val="auto"/>
          <w:szCs w:val="24"/>
        </w:rPr>
        <w:t>)</w:t>
      </w:r>
      <w:r w:rsidR="00DB3331" w:rsidRPr="00D85A4F">
        <w:rPr>
          <w:color w:val="auto"/>
          <w:szCs w:val="24"/>
        </w:rPr>
        <w:t>,</w:t>
      </w:r>
      <w:r w:rsidR="00FC4158" w:rsidRPr="00D85A4F">
        <w:rPr>
          <w:color w:val="auto"/>
          <w:szCs w:val="24"/>
        </w:rPr>
        <w:t xml:space="preserve"> </w:t>
      </w:r>
      <w:r w:rsidR="00684E2B" w:rsidRPr="00D85A4F">
        <w:rPr>
          <w:color w:val="auto"/>
          <w:szCs w:val="24"/>
        </w:rPr>
        <w:t xml:space="preserve">medically separated from the </w:t>
      </w:r>
      <w:r w:rsidR="00FC4158" w:rsidRPr="00D85A4F">
        <w:rPr>
          <w:color w:val="auto"/>
          <w:szCs w:val="24"/>
        </w:rPr>
        <w:t xml:space="preserve">Marine Corps </w:t>
      </w:r>
      <w:r w:rsidR="00684E2B" w:rsidRPr="00D85A4F">
        <w:rPr>
          <w:color w:val="auto"/>
          <w:szCs w:val="24"/>
        </w:rPr>
        <w:t xml:space="preserve">in </w:t>
      </w:r>
      <w:r w:rsidR="00BD3CA2" w:rsidRPr="00D85A4F">
        <w:rPr>
          <w:color w:val="auto"/>
          <w:szCs w:val="24"/>
        </w:rPr>
        <w:t xml:space="preserve">August </w:t>
      </w:r>
      <w:r w:rsidR="00684E2B" w:rsidRPr="00D85A4F">
        <w:rPr>
          <w:color w:val="auto"/>
          <w:szCs w:val="24"/>
        </w:rPr>
        <w:t>200</w:t>
      </w:r>
      <w:r w:rsidR="00FC4158" w:rsidRPr="00D85A4F">
        <w:rPr>
          <w:color w:val="auto"/>
          <w:szCs w:val="24"/>
        </w:rPr>
        <w:t>8</w:t>
      </w:r>
      <w:r w:rsidR="00684E2B" w:rsidRPr="00D85A4F">
        <w:rPr>
          <w:color w:val="auto"/>
          <w:szCs w:val="24"/>
        </w:rPr>
        <w:t xml:space="preserve"> after </w:t>
      </w:r>
      <w:r w:rsidR="00FC4158" w:rsidRPr="00D85A4F">
        <w:rPr>
          <w:color w:val="auto"/>
          <w:szCs w:val="24"/>
        </w:rPr>
        <w:t>1 year and 6 months</w:t>
      </w:r>
      <w:r w:rsidR="00684E2B" w:rsidRPr="00D85A4F">
        <w:rPr>
          <w:color w:val="auto"/>
          <w:szCs w:val="24"/>
        </w:rPr>
        <w:t xml:space="preserve"> of service.  The basis for separation was </w:t>
      </w:r>
      <w:r w:rsidR="00A15F39" w:rsidRPr="00D85A4F">
        <w:rPr>
          <w:color w:val="auto"/>
          <w:szCs w:val="24"/>
        </w:rPr>
        <w:t>Chronic R</w:t>
      </w:r>
      <w:r w:rsidR="00FC4158" w:rsidRPr="00D85A4F">
        <w:rPr>
          <w:color w:val="auto"/>
          <w:szCs w:val="24"/>
        </w:rPr>
        <w:t xml:space="preserve">ight </w:t>
      </w:r>
      <w:r w:rsidR="00A15F39" w:rsidRPr="00D85A4F">
        <w:rPr>
          <w:color w:val="auto"/>
          <w:szCs w:val="24"/>
        </w:rPr>
        <w:t xml:space="preserve">Knee Pain due to </w:t>
      </w:r>
      <w:proofErr w:type="spellStart"/>
      <w:r w:rsidR="00FC4158" w:rsidRPr="00D85A4F">
        <w:rPr>
          <w:color w:val="auto"/>
          <w:szCs w:val="24"/>
        </w:rPr>
        <w:t>Patello</w:t>
      </w:r>
      <w:proofErr w:type="spellEnd"/>
      <w:r w:rsidR="00A15F39" w:rsidRPr="00D85A4F">
        <w:rPr>
          <w:color w:val="auto"/>
          <w:szCs w:val="24"/>
        </w:rPr>
        <w:t>-femoral Chondromalacia</w:t>
      </w:r>
      <w:r w:rsidR="00FC4158" w:rsidRPr="00D85A4F">
        <w:rPr>
          <w:color w:val="auto"/>
          <w:szCs w:val="24"/>
        </w:rPr>
        <w:t>.</w:t>
      </w:r>
      <w:r w:rsidR="00A15F39" w:rsidRPr="00D85A4F">
        <w:rPr>
          <w:color w:val="auto"/>
          <w:szCs w:val="24"/>
        </w:rPr>
        <w:t xml:space="preserve">  </w:t>
      </w:r>
      <w:r w:rsidR="0015275B" w:rsidRPr="00D85A4F">
        <w:rPr>
          <w:color w:val="auto"/>
          <w:szCs w:val="24"/>
        </w:rPr>
        <w:t xml:space="preserve">The </w:t>
      </w:r>
      <w:r w:rsidR="00A15F39" w:rsidRPr="00D85A4F">
        <w:rPr>
          <w:color w:val="auto"/>
          <w:szCs w:val="24"/>
        </w:rPr>
        <w:t xml:space="preserve">painful </w:t>
      </w:r>
      <w:r w:rsidR="0015275B" w:rsidRPr="00D85A4F">
        <w:rPr>
          <w:color w:val="auto"/>
          <w:szCs w:val="24"/>
        </w:rPr>
        <w:t xml:space="preserve">Right Knee </w:t>
      </w:r>
      <w:r w:rsidR="00D85A4F" w:rsidRPr="00D85A4F">
        <w:rPr>
          <w:color w:val="auto"/>
          <w:szCs w:val="24"/>
        </w:rPr>
        <w:t xml:space="preserve">condition </w:t>
      </w:r>
      <w:r w:rsidR="00684E2B" w:rsidRPr="00D85A4F">
        <w:rPr>
          <w:color w:val="auto"/>
          <w:szCs w:val="24"/>
        </w:rPr>
        <w:t xml:space="preserve">was </w:t>
      </w:r>
      <w:r w:rsidR="0015275B" w:rsidRPr="00D85A4F">
        <w:rPr>
          <w:color w:val="auto"/>
          <w:szCs w:val="24"/>
        </w:rPr>
        <w:t>d</w:t>
      </w:r>
      <w:r w:rsidR="00684E2B" w:rsidRPr="00D85A4F">
        <w:rPr>
          <w:color w:val="auto"/>
          <w:szCs w:val="24"/>
        </w:rPr>
        <w:t>etermined to be me</w:t>
      </w:r>
      <w:r w:rsidR="00736A49" w:rsidRPr="00D85A4F">
        <w:rPr>
          <w:color w:val="auto"/>
          <w:szCs w:val="24"/>
        </w:rPr>
        <w:t>dically unacceptable</w:t>
      </w:r>
      <w:r w:rsidR="00DB3331" w:rsidRPr="00D85A4F">
        <w:rPr>
          <w:color w:val="auto"/>
          <w:szCs w:val="24"/>
        </w:rPr>
        <w:t xml:space="preserve">.  </w:t>
      </w:r>
      <w:r w:rsidR="00684E2B" w:rsidRPr="00D85A4F">
        <w:rPr>
          <w:color w:val="auto"/>
          <w:szCs w:val="24"/>
        </w:rPr>
        <w:t xml:space="preserve">The CI was referred to the </w:t>
      </w:r>
      <w:r w:rsidR="002529D2">
        <w:rPr>
          <w:color w:val="auto"/>
          <w:szCs w:val="24"/>
        </w:rPr>
        <w:t>Physical Evaluation Board (</w:t>
      </w:r>
      <w:r w:rsidR="00684E2B" w:rsidRPr="00D85A4F">
        <w:rPr>
          <w:color w:val="auto"/>
          <w:szCs w:val="24"/>
        </w:rPr>
        <w:t>PEB</w:t>
      </w:r>
      <w:r w:rsidR="002529D2">
        <w:rPr>
          <w:color w:val="auto"/>
          <w:szCs w:val="24"/>
        </w:rPr>
        <w:t>)</w:t>
      </w:r>
      <w:r w:rsidR="00684E2B" w:rsidRPr="00D85A4F">
        <w:rPr>
          <w:color w:val="auto"/>
          <w:szCs w:val="24"/>
        </w:rPr>
        <w:t xml:space="preserve">, </w:t>
      </w:r>
      <w:r w:rsidR="00D85A4F" w:rsidRPr="00D85A4F">
        <w:rPr>
          <w:color w:val="auto"/>
          <w:szCs w:val="24"/>
        </w:rPr>
        <w:t>found</w:t>
      </w:r>
      <w:r w:rsidR="00764A90" w:rsidRPr="00D85A4F">
        <w:rPr>
          <w:color w:val="auto"/>
          <w:szCs w:val="24"/>
        </w:rPr>
        <w:t xml:space="preserve"> </w:t>
      </w:r>
      <w:r w:rsidR="00684E2B" w:rsidRPr="00D85A4F">
        <w:rPr>
          <w:color w:val="auto"/>
          <w:szCs w:val="24"/>
        </w:rPr>
        <w:t xml:space="preserve">unfit for the </w:t>
      </w:r>
      <w:r w:rsidR="00D85A4F" w:rsidRPr="00D85A4F">
        <w:rPr>
          <w:color w:val="auto"/>
          <w:szCs w:val="24"/>
        </w:rPr>
        <w:t xml:space="preserve">painful </w:t>
      </w:r>
      <w:r w:rsidR="001D40EF" w:rsidRPr="00D85A4F">
        <w:rPr>
          <w:color w:val="auto"/>
          <w:szCs w:val="24"/>
        </w:rPr>
        <w:t xml:space="preserve">Right </w:t>
      </w:r>
      <w:r w:rsidR="0015275B" w:rsidRPr="00D85A4F">
        <w:rPr>
          <w:color w:val="auto"/>
          <w:szCs w:val="24"/>
        </w:rPr>
        <w:t xml:space="preserve">Knee </w:t>
      </w:r>
      <w:r w:rsidR="00684E2B" w:rsidRPr="00D85A4F">
        <w:rPr>
          <w:color w:val="auto"/>
          <w:szCs w:val="24"/>
        </w:rPr>
        <w:t>condition</w:t>
      </w:r>
      <w:r w:rsidR="00D85A4F" w:rsidRPr="00D85A4F">
        <w:rPr>
          <w:color w:val="auto"/>
          <w:szCs w:val="24"/>
        </w:rPr>
        <w:t xml:space="preserve"> (</w:t>
      </w:r>
      <w:proofErr w:type="spellStart"/>
      <w:r w:rsidR="00D85A4F" w:rsidRPr="00D85A4F">
        <w:rPr>
          <w:color w:val="auto"/>
          <w:szCs w:val="24"/>
        </w:rPr>
        <w:t>Patello</w:t>
      </w:r>
      <w:proofErr w:type="spellEnd"/>
      <w:r w:rsidR="00D85A4F" w:rsidRPr="00D85A4F">
        <w:rPr>
          <w:color w:val="auto"/>
          <w:szCs w:val="24"/>
        </w:rPr>
        <w:t>-femoral Chondromalacia)</w:t>
      </w:r>
      <w:r w:rsidR="00764A90" w:rsidRPr="00D85A4F">
        <w:rPr>
          <w:color w:val="auto"/>
          <w:szCs w:val="24"/>
        </w:rPr>
        <w:t>,</w:t>
      </w:r>
      <w:r w:rsidR="00684E2B" w:rsidRPr="00D85A4F">
        <w:rPr>
          <w:color w:val="auto"/>
          <w:szCs w:val="24"/>
        </w:rPr>
        <w:t xml:space="preserve"> </w:t>
      </w:r>
      <w:r w:rsidR="00764A90" w:rsidRPr="00D85A4F">
        <w:rPr>
          <w:color w:val="auto"/>
          <w:szCs w:val="24"/>
        </w:rPr>
        <w:t>a</w:t>
      </w:r>
      <w:r w:rsidR="00684E2B" w:rsidRPr="00D85A4F">
        <w:rPr>
          <w:color w:val="auto"/>
          <w:szCs w:val="24"/>
        </w:rPr>
        <w:t xml:space="preserve">nd separated at </w:t>
      </w:r>
      <w:r w:rsidR="0015275B" w:rsidRPr="00D85A4F">
        <w:rPr>
          <w:color w:val="auto"/>
          <w:szCs w:val="24"/>
        </w:rPr>
        <w:t>1</w:t>
      </w:r>
      <w:r w:rsidR="00684E2B" w:rsidRPr="00D85A4F">
        <w:rPr>
          <w:color w:val="auto"/>
          <w:szCs w:val="24"/>
        </w:rPr>
        <w:t>0% disability</w:t>
      </w:r>
      <w:r w:rsidR="00E866F8" w:rsidRPr="00D85A4F">
        <w:rPr>
          <w:color w:val="auto"/>
          <w:szCs w:val="24"/>
        </w:rPr>
        <w:t xml:space="preserve"> using the Veterans Affairs Schedule for Rating Disabilities (VASRD) and applicable </w:t>
      </w:r>
      <w:r w:rsidR="0015275B" w:rsidRPr="00D85A4F">
        <w:rPr>
          <w:color w:val="auto"/>
          <w:szCs w:val="24"/>
        </w:rPr>
        <w:t>Navy</w:t>
      </w:r>
      <w:r w:rsidR="00E866F8" w:rsidRPr="00D85A4F">
        <w:rPr>
          <w:color w:val="auto"/>
          <w:szCs w:val="24"/>
        </w:rPr>
        <w:t xml:space="preserve"> and D</w:t>
      </w:r>
      <w:r w:rsidR="00D85A4F" w:rsidRPr="00D85A4F">
        <w:rPr>
          <w:color w:val="auto"/>
          <w:szCs w:val="24"/>
        </w:rPr>
        <w:t>oD</w:t>
      </w:r>
      <w:r w:rsidR="00E866F8" w:rsidRPr="00D85A4F">
        <w:rPr>
          <w:color w:val="auto"/>
          <w:szCs w:val="24"/>
        </w:rPr>
        <w:t xml:space="preserve"> regulations.</w:t>
      </w:r>
    </w:p>
    <w:p w:rsidR="002529D2" w:rsidRPr="00D85A4F" w:rsidRDefault="002529D2" w:rsidP="002529D2">
      <w:pPr>
        <w:tabs>
          <w:tab w:val="left" w:pos="288"/>
          <w:tab w:val="left" w:pos="4752"/>
        </w:tabs>
        <w:spacing w:line="240" w:lineRule="exact"/>
        <w:rPr>
          <w:color w:val="auto"/>
        </w:rPr>
      </w:pPr>
      <w:r w:rsidRPr="00D85A4F">
        <w:rPr>
          <w:color w:val="auto"/>
          <w:u w:val="single"/>
        </w:rPr>
        <w:t>____________________________________________________________</w:t>
      </w:r>
      <w:r>
        <w:rPr>
          <w:color w:val="auto"/>
          <w:u w:val="single"/>
        </w:rPr>
        <w:t>___</w:t>
      </w:r>
      <w:r w:rsidRPr="00D85A4F">
        <w:rPr>
          <w:color w:val="auto"/>
          <w:u w:val="single"/>
        </w:rPr>
        <w:t>__</w:t>
      </w:r>
    </w:p>
    <w:p w:rsidR="00923B25" w:rsidRPr="00D85A4F" w:rsidRDefault="00923B25" w:rsidP="00D85A4F">
      <w:pPr>
        <w:tabs>
          <w:tab w:val="left" w:pos="288"/>
          <w:tab w:val="left" w:pos="4752"/>
        </w:tabs>
        <w:spacing w:line="240" w:lineRule="exact"/>
        <w:jc w:val="both"/>
        <w:rPr>
          <w:color w:val="auto"/>
        </w:rPr>
      </w:pPr>
    </w:p>
    <w:p w:rsidR="00A90D55" w:rsidRPr="00D85A4F" w:rsidRDefault="001C181A" w:rsidP="00D85A4F">
      <w:pPr>
        <w:autoSpaceDE w:val="0"/>
        <w:autoSpaceDN w:val="0"/>
        <w:adjustRightInd w:val="0"/>
        <w:spacing w:line="240" w:lineRule="exact"/>
        <w:jc w:val="both"/>
        <w:rPr>
          <w:color w:val="auto"/>
          <w:szCs w:val="24"/>
        </w:rPr>
      </w:pPr>
      <w:r w:rsidRPr="00D85A4F">
        <w:rPr>
          <w:color w:val="auto"/>
          <w:szCs w:val="24"/>
          <w:u w:val="single"/>
        </w:rPr>
        <w:t>CI</w:t>
      </w:r>
      <w:r w:rsidR="00140EC4" w:rsidRPr="00D85A4F">
        <w:rPr>
          <w:rFonts w:hAnsiTheme="minorHAnsi"/>
          <w:color w:val="auto"/>
          <w:szCs w:val="24"/>
          <w:u w:val="single"/>
        </w:rPr>
        <w:t>’</w:t>
      </w:r>
      <w:r w:rsidR="00140EC4" w:rsidRPr="00D85A4F">
        <w:rPr>
          <w:color w:val="auto"/>
          <w:szCs w:val="24"/>
          <w:u w:val="single"/>
        </w:rPr>
        <w:t>s</w:t>
      </w:r>
      <w:r w:rsidRPr="00D85A4F">
        <w:rPr>
          <w:color w:val="auto"/>
          <w:szCs w:val="24"/>
          <w:u w:val="single"/>
        </w:rPr>
        <w:t xml:space="preserve"> CONTENTION</w:t>
      </w:r>
      <w:r w:rsidR="00D85A4F">
        <w:rPr>
          <w:color w:val="auto"/>
          <w:szCs w:val="24"/>
          <w:u w:val="single"/>
        </w:rPr>
        <w:t xml:space="preserve"> </w:t>
      </w:r>
      <w:r w:rsidR="00140EC4" w:rsidRPr="00D85A4F">
        <w:rPr>
          <w:color w:val="auto"/>
          <w:szCs w:val="24"/>
          <w:u w:val="single"/>
        </w:rPr>
        <w:t>(20090925)</w:t>
      </w:r>
      <w:r w:rsidRPr="00D85A4F">
        <w:rPr>
          <w:color w:val="auto"/>
          <w:szCs w:val="24"/>
        </w:rPr>
        <w:t>:</w:t>
      </w:r>
      <w:r w:rsidR="00FB6E82" w:rsidRPr="00D85A4F">
        <w:rPr>
          <w:color w:val="auto"/>
          <w:szCs w:val="24"/>
        </w:rPr>
        <w:t xml:space="preserve">  </w:t>
      </w:r>
      <w:r w:rsidR="009C3F82" w:rsidRPr="00D85A4F">
        <w:rPr>
          <w:color w:val="auto"/>
          <w:szCs w:val="24"/>
        </w:rPr>
        <w:t>The CI</w:t>
      </w:r>
      <w:r w:rsidR="00E866F8" w:rsidRPr="00D85A4F">
        <w:rPr>
          <w:color w:val="auto"/>
          <w:szCs w:val="24"/>
        </w:rPr>
        <w:t xml:space="preserve"> states: </w:t>
      </w:r>
      <w:r w:rsidR="00E40F19" w:rsidRPr="00D85A4F">
        <w:rPr>
          <w:rFonts w:hAnsiTheme="minorHAnsi"/>
          <w:color w:val="auto"/>
          <w:szCs w:val="24"/>
        </w:rPr>
        <w:t>“</w:t>
      </w:r>
      <w:r w:rsidR="005A3362" w:rsidRPr="00D85A4F">
        <w:rPr>
          <w:rFonts w:cs="Arial"/>
          <w:color w:val="auto"/>
          <w:szCs w:val="24"/>
        </w:rPr>
        <w:t xml:space="preserve">I </w:t>
      </w:r>
      <w:r w:rsidR="005A3362" w:rsidRPr="00D85A4F">
        <w:rPr>
          <w:color w:val="auto"/>
          <w:szCs w:val="24"/>
        </w:rPr>
        <w:t xml:space="preserve">think </w:t>
      </w:r>
      <w:r w:rsidR="005A3362" w:rsidRPr="00D85A4F">
        <w:rPr>
          <w:rFonts w:cs="Arial"/>
          <w:color w:val="auto"/>
          <w:szCs w:val="24"/>
        </w:rPr>
        <w:t xml:space="preserve">my </w:t>
      </w:r>
      <w:r w:rsidR="005A3362" w:rsidRPr="00D85A4F">
        <w:rPr>
          <w:color w:val="auto"/>
          <w:szCs w:val="24"/>
        </w:rPr>
        <w:t xml:space="preserve">findings </w:t>
      </w:r>
      <w:r w:rsidR="005A3362" w:rsidRPr="00D85A4F">
        <w:rPr>
          <w:rFonts w:cs="Arial"/>
          <w:color w:val="auto"/>
          <w:szCs w:val="24"/>
        </w:rPr>
        <w:t xml:space="preserve">should be changed due </w:t>
      </w:r>
      <w:r w:rsidR="005A3362" w:rsidRPr="00D85A4F">
        <w:rPr>
          <w:color w:val="auto"/>
          <w:szCs w:val="24"/>
        </w:rPr>
        <w:t xml:space="preserve">to </w:t>
      </w:r>
      <w:r w:rsidR="005A3362" w:rsidRPr="00D85A4F">
        <w:rPr>
          <w:rFonts w:cs="Arial"/>
          <w:color w:val="auto"/>
          <w:szCs w:val="24"/>
        </w:rPr>
        <w:t>the doctors</w:t>
      </w:r>
      <w:r w:rsidR="00041F55" w:rsidRPr="00D85A4F">
        <w:rPr>
          <w:rFonts w:hAnsiTheme="minorHAnsi" w:cs="Arial"/>
          <w:color w:val="auto"/>
          <w:szCs w:val="24"/>
        </w:rPr>
        <w:t>’</w:t>
      </w:r>
      <w:r w:rsidR="005A3362" w:rsidRPr="00D85A4F">
        <w:rPr>
          <w:rFonts w:cs="Arial"/>
          <w:color w:val="auto"/>
          <w:szCs w:val="24"/>
        </w:rPr>
        <w:t xml:space="preserve"> evaluations. The doctors </w:t>
      </w:r>
      <w:r w:rsidR="005A3362" w:rsidRPr="00D85A4F">
        <w:rPr>
          <w:color w:val="auto"/>
          <w:szCs w:val="24"/>
        </w:rPr>
        <w:t xml:space="preserve">at </w:t>
      </w:r>
      <w:r w:rsidR="005A3362" w:rsidRPr="00D85A4F">
        <w:rPr>
          <w:rFonts w:cs="Arial"/>
          <w:color w:val="auto"/>
          <w:szCs w:val="24"/>
        </w:rPr>
        <w:t>Bethesda Nav</w:t>
      </w:r>
      <w:r w:rsidR="00BD3CA2" w:rsidRPr="00D85A4F">
        <w:rPr>
          <w:rFonts w:cs="Arial"/>
          <w:color w:val="auto"/>
          <w:szCs w:val="24"/>
        </w:rPr>
        <w:t>a</w:t>
      </w:r>
      <w:r w:rsidR="005A3362" w:rsidRPr="00D85A4F">
        <w:rPr>
          <w:rFonts w:cs="Arial"/>
          <w:color w:val="auto"/>
          <w:szCs w:val="24"/>
        </w:rPr>
        <w:t xml:space="preserve">l Center examined my knee and their findings were very discouraging. They said </w:t>
      </w:r>
      <w:r w:rsidR="005A3362" w:rsidRPr="00D85A4F">
        <w:rPr>
          <w:color w:val="auto"/>
          <w:szCs w:val="24"/>
        </w:rPr>
        <w:t xml:space="preserve">that </w:t>
      </w:r>
      <w:r w:rsidR="005A3362" w:rsidRPr="00D85A4F">
        <w:rPr>
          <w:rFonts w:cs="Arial"/>
          <w:color w:val="auto"/>
          <w:szCs w:val="24"/>
        </w:rPr>
        <w:t xml:space="preserve">I </w:t>
      </w:r>
      <w:r w:rsidR="005A3362" w:rsidRPr="00D85A4F">
        <w:rPr>
          <w:color w:val="auto"/>
          <w:szCs w:val="24"/>
        </w:rPr>
        <w:t xml:space="preserve">was </w:t>
      </w:r>
      <w:r w:rsidR="005A3362" w:rsidRPr="00D85A4F">
        <w:rPr>
          <w:rFonts w:cs="Arial"/>
          <w:color w:val="auto"/>
          <w:szCs w:val="24"/>
        </w:rPr>
        <w:t xml:space="preserve">no longer </w:t>
      </w:r>
      <w:r w:rsidR="005A3362" w:rsidRPr="00D85A4F">
        <w:rPr>
          <w:color w:val="auto"/>
          <w:szCs w:val="24"/>
        </w:rPr>
        <w:t xml:space="preserve">fit </w:t>
      </w:r>
      <w:r w:rsidR="005A3362" w:rsidRPr="00D85A4F">
        <w:rPr>
          <w:rFonts w:cs="Arial"/>
          <w:color w:val="auto"/>
          <w:szCs w:val="24"/>
        </w:rPr>
        <w:t>for military duty and only some activities in civilian life. My knee as of now can never obtain another surgery, and I live with severe pain, and I am limited in my daily activities</w:t>
      </w:r>
      <w:r w:rsidR="005A3362" w:rsidRPr="00D85A4F">
        <w:rPr>
          <w:color w:val="auto"/>
          <w:szCs w:val="24"/>
        </w:rPr>
        <w:t xml:space="preserve">, including </w:t>
      </w:r>
      <w:r w:rsidR="00491446">
        <w:rPr>
          <w:rFonts w:cs="Arial"/>
          <w:color w:val="auto"/>
          <w:szCs w:val="24"/>
        </w:rPr>
        <w:t xml:space="preserve">work and supporting my family.  </w:t>
      </w:r>
      <w:r w:rsidR="001547A2" w:rsidRPr="00D85A4F">
        <w:rPr>
          <w:color w:val="auto"/>
          <w:szCs w:val="24"/>
        </w:rPr>
        <w:t xml:space="preserve">Since my discharge I have injured myself further, due to weakness and severe pain. While simply </w:t>
      </w:r>
      <w:r w:rsidR="001547A2" w:rsidRPr="00D85A4F">
        <w:rPr>
          <w:rFonts w:cs="Arial"/>
          <w:color w:val="auto"/>
          <w:szCs w:val="24"/>
        </w:rPr>
        <w:t xml:space="preserve">walking, </w:t>
      </w:r>
      <w:r w:rsidR="001547A2" w:rsidRPr="00D85A4F">
        <w:rPr>
          <w:color w:val="auto"/>
          <w:szCs w:val="24"/>
        </w:rPr>
        <w:t xml:space="preserve">I often fall. While working, </w:t>
      </w:r>
      <w:r w:rsidR="001547A2" w:rsidRPr="00D85A4F">
        <w:rPr>
          <w:rFonts w:cs="Arial"/>
          <w:color w:val="auto"/>
          <w:szCs w:val="24"/>
        </w:rPr>
        <w:t xml:space="preserve">instead </w:t>
      </w:r>
      <w:r w:rsidR="001547A2" w:rsidRPr="00D85A4F">
        <w:rPr>
          <w:color w:val="auto"/>
          <w:szCs w:val="24"/>
        </w:rPr>
        <w:t>of using my legs for lifting purposes, I use my back. Therefore I have pulled several muscles in my lower back.</w:t>
      </w:r>
      <w:r w:rsidR="001547A2" w:rsidRPr="00D85A4F">
        <w:rPr>
          <w:rFonts w:hAnsiTheme="minorHAnsi"/>
          <w:color w:val="auto"/>
          <w:szCs w:val="24"/>
        </w:rPr>
        <w:t>”</w:t>
      </w:r>
    </w:p>
    <w:p w:rsidR="002529D2" w:rsidRPr="00D85A4F" w:rsidRDefault="002529D2" w:rsidP="002529D2">
      <w:pPr>
        <w:tabs>
          <w:tab w:val="left" w:pos="288"/>
          <w:tab w:val="left" w:pos="4752"/>
        </w:tabs>
        <w:spacing w:line="240" w:lineRule="exact"/>
        <w:rPr>
          <w:color w:val="auto"/>
        </w:rPr>
      </w:pPr>
      <w:r w:rsidRPr="00D85A4F">
        <w:rPr>
          <w:color w:val="auto"/>
          <w:u w:val="single"/>
        </w:rPr>
        <w:t>____________________________________________________________</w:t>
      </w:r>
      <w:r>
        <w:rPr>
          <w:color w:val="auto"/>
          <w:u w:val="single"/>
        </w:rPr>
        <w:t>___</w:t>
      </w:r>
      <w:r w:rsidRPr="00D85A4F">
        <w:rPr>
          <w:color w:val="auto"/>
          <w:u w:val="single"/>
        </w:rPr>
        <w:t>__</w:t>
      </w:r>
    </w:p>
    <w:p w:rsidR="001C181A" w:rsidRPr="00D85A4F" w:rsidRDefault="001C181A" w:rsidP="002D22F0">
      <w:pPr>
        <w:tabs>
          <w:tab w:val="left" w:pos="288"/>
          <w:tab w:val="left" w:pos="4752"/>
        </w:tabs>
        <w:spacing w:line="240" w:lineRule="exact"/>
        <w:jc w:val="both"/>
        <w:rPr>
          <w:color w:val="auto"/>
        </w:rPr>
      </w:pPr>
    </w:p>
    <w:p w:rsidR="002338CA" w:rsidRPr="00D85A4F" w:rsidRDefault="00A90D55" w:rsidP="002D22F0">
      <w:pPr>
        <w:tabs>
          <w:tab w:val="left" w:pos="288"/>
          <w:tab w:val="left" w:pos="4752"/>
        </w:tabs>
        <w:spacing w:line="240" w:lineRule="exact"/>
        <w:jc w:val="both"/>
        <w:rPr>
          <w:color w:val="auto"/>
        </w:rPr>
      </w:pPr>
      <w:r w:rsidRPr="00D85A4F">
        <w:rPr>
          <w:color w:val="auto"/>
          <w:u w:val="single"/>
        </w:rPr>
        <w:t>RATING COMPARISON</w:t>
      </w:r>
      <w:r w:rsidRPr="00D85A4F">
        <w:rPr>
          <w:color w:val="auto"/>
        </w:rPr>
        <w:t>:</w:t>
      </w:r>
    </w:p>
    <w:p w:rsidR="00DB6FBE" w:rsidRPr="00D479D6" w:rsidRDefault="00DB6FBE" w:rsidP="002D22F0">
      <w:pPr>
        <w:tabs>
          <w:tab w:val="left" w:pos="288"/>
          <w:tab w:val="left" w:pos="4752"/>
        </w:tabs>
        <w:spacing w:line="240" w:lineRule="exact"/>
        <w:jc w:val="both"/>
        <w:rPr>
          <w:rFonts w:asciiTheme="minorHAnsi" w:hAnsiTheme="minorHAns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D479D6"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 xml:space="preserve">Service </w:t>
            </w:r>
            <w:r w:rsidR="009709A5">
              <w:rPr>
                <w:rFonts w:cs="Times New Roman"/>
                <w:b/>
                <w:sz w:val="20"/>
                <w:szCs w:val="20"/>
              </w:rPr>
              <w:t>I</w:t>
            </w:r>
            <w:r w:rsidRPr="00E7344B">
              <w:rPr>
                <w:rFonts w:cs="Times New Roman"/>
                <w:b/>
                <w:sz w:val="20"/>
                <w:szCs w:val="20"/>
              </w:rPr>
              <w:t>PEB</w:t>
            </w:r>
            <w:r w:rsidR="001F68DF" w:rsidRPr="00E7344B">
              <w:rPr>
                <w:rFonts w:cs="Times New Roman"/>
                <w:b/>
                <w:sz w:val="20"/>
                <w:szCs w:val="20"/>
              </w:rPr>
              <w:t xml:space="preserve">  </w:t>
            </w:r>
            <w:r w:rsidR="00EC45E9">
              <w:rPr>
                <w:rFonts w:cs="Times New Roman"/>
                <w:b/>
                <w:sz w:val="20"/>
                <w:szCs w:val="20"/>
              </w:rPr>
              <w:t>20080606</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E56E61">
            <w:pPr>
              <w:pStyle w:val="ListParagraph"/>
              <w:spacing w:after="0" w:line="240" w:lineRule="exact"/>
              <w:ind w:left="0"/>
              <w:jc w:val="center"/>
              <w:rPr>
                <w:rFonts w:cs="Times New Roman"/>
                <w:b/>
                <w:sz w:val="20"/>
                <w:szCs w:val="20"/>
              </w:rPr>
            </w:pPr>
            <w:r w:rsidRPr="00D479D6">
              <w:rPr>
                <w:rFonts w:cs="Times New Roman"/>
                <w:b/>
                <w:sz w:val="20"/>
                <w:szCs w:val="20"/>
              </w:rPr>
              <w:t>VA (</w:t>
            </w:r>
            <w:r w:rsidR="00E56E61">
              <w:rPr>
                <w:rFonts w:cs="Times New Roman"/>
                <w:b/>
                <w:sz w:val="20"/>
                <w:szCs w:val="20"/>
              </w:rPr>
              <w:t>n/a</w:t>
            </w:r>
            <w:r w:rsidRPr="00D479D6">
              <w:rPr>
                <w:rFonts w:cs="Times New Roman"/>
                <w:b/>
                <w:sz w:val="20"/>
                <w:szCs w:val="20"/>
              </w:rPr>
              <w:t>)</w:t>
            </w:r>
          </w:p>
        </w:tc>
      </w:tr>
      <w:tr w:rsidR="00DA3ED0" w:rsidRPr="00D479D6" w:rsidTr="00A80750">
        <w:trPr>
          <w:trHeight w:val="30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E7344B">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Effective</w:t>
            </w:r>
          </w:p>
        </w:tc>
      </w:tr>
      <w:tr w:rsidR="00DA3ED0" w:rsidRPr="00D479D6"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F754D" w:rsidRDefault="00EC45E9" w:rsidP="002D22F0">
            <w:pPr>
              <w:pStyle w:val="ListParagraph"/>
              <w:spacing w:after="0" w:line="240" w:lineRule="exact"/>
              <w:ind w:left="0"/>
              <w:rPr>
                <w:rFonts w:cs="Times New Roman"/>
                <w:sz w:val="18"/>
                <w:szCs w:val="18"/>
              </w:rPr>
            </w:pPr>
            <w:r w:rsidRPr="00EF754D">
              <w:rPr>
                <w:sz w:val="18"/>
                <w:szCs w:val="18"/>
              </w:rPr>
              <w:t>Right Patellofemoral Chondromalacia with Anterior Knee Pain, Persistent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F754D" w:rsidRDefault="00EC45E9" w:rsidP="002D22F0">
            <w:pPr>
              <w:pStyle w:val="ListParagraph"/>
              <w:spacing w:after="0" w:line="240" w:lineRule="exact"/>
              <w:ind w:left="0"/>
              <w:jc w:val="center"/>
              <w:rPr>
                <w:rFonts w:cs="Times New Roman"/>
                <w:sz w:val="18"/>
                <w:szCs w:val="18"/>
              </w:rPr>
            </w:pPr>
            <w:r w:rsidRPr="00EF754D">
              <w:rPr>
                <w:rFonts w:cs="Times New Roman"/>
                <w:sz w:val="18"/>
                <w:szCs w:val="18"/>
              </w:rPr>
              <w:t>5299-5003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F754D" w:rsidRDefault="00EC45E9" w:rsidP="002D22F0">
            <w:pPr>
              <w:pStyle w:val="ListParagraph"/>
              <w:spacing w:after="0" w:line="240" w:lineRule="exact"/>
              <w:ind w:left="0"/>
              <w:jc w:val="center"/>
              <w:rPr>
                <w:rFonts w:cs="Times New Roman"/>
                <w:sz w:val="18"/>
                <w:szCs w:val="18"/>
              </w:rPr>
            </w:pPr>
            <w:r w:rsidRPr="00EF754D">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EF754D" w:rsidRDefault="00EC45E9" w:rsidP="002D22F0">
            <w:pPr>
              <w:pStyle w:val="ListParagraph"/>
              <w:spacing w:after="0" w:line="240" w:lineRule="exact"/>
              <w:ind w:left="0"/>
              <w:rPr>
                <w:rFonts w:cs="Times New Roman"/>
                <w:sz w:val="18"/>
                <w:szCs w:val="18"/>
              </w:rPr>
            </w:pPr>
            <w:r w:rsidRPr="00EF754D">
              <w:rPr>
                <w:rFonts w:cs="Times New Roman"/>
                <w:sz w:val="18"/>
                <w:szCs w:val="18"/>
              </w:rPr>
              <w:t>20080606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D479D6" w:rsidRDefault="00A80750" w:rsidP="002D22F0">
            <w:pPr>
              <w:tabs>
                <w:tab w:val="left" w:pos="288"/>
                <w:tab w:val="left" w:pos="4752"/>
              </w:tabs>
              <w:spacing w:line="240" w:lineRule="exact"/>
              <w:rPr>
                <w:rFonts w:cs="Times New Roman"/>
                <w:sz w:val="18"/>
                <w:szCs w:val="18"/>
              </w:rPr>
            </w:pPr>
            <w:r w:rsidRPr="00A80750">
              <w:rPr>
                <w:rFonts w:cs="Times New Roman"/>
                <w:color w:val="auto"/>
                <w:sz w:val="18"/>
                <w:szCs w:val="18"/>
              </w:rPr>
              <w:t xml:space="preserve">CI did not </w:t>
            </w:r>
            <w:r w:rsidRPr="00A80750">
              <w:rPr>
                <w:color w:val="auto"/>
                <w:sz w:val="18"/>
                <w:szCs w:val="18"/>
              </w:rPr>
              <w:t xml:space="preserve">apply for </w:t>
            </w:r>
            <w:r w:rsidRPr="00A80750">
              <w:rPr>
                <w:rFonts w:cs="Times New Roman"/>
                <w:color w:val="auto"/>
                <w:sz w:val="18"/>
                <w:szCs w:val="18"/>
              </w:rPr>
              <w:t>VA Exam</w:t>
            </w:r>
            <w:r w:rsidR="00D63894">
              <w:rPr>
                <w:rFonts w:cs="Times New Roman"/>
                <w:color w:val="auto"/>
                <w:sz w:val="18"/>
                <w:szCs w:val="18"/>
              </w:rPr>
              <w:t xml:space="preserve">ination </w:t>
            </w:r>
            <w:r w:rsidRPr="00A80750">
              <w:rPr>
                <w:rFonts w:cs="Times New Roman"/>
                <w:color w:val="auto"/>
                <w:sz w:val="18"/>
                <w:szCs w:val="18"/>
              </w:rPr>
              <w:t>or Disability</w:t>
            </w:r>
            <w:r w:rsidR="008D165E">
              <w:rPr>
                <w:rFonts w:cs="Times New Roman"/>
                <w:color w:val="auto"/>
                <w:sz w:val="18"/>
                <w:szCs w:val="18"/>
              </w:rPr>
              <w:t xml:space="preserve">; verified by </w:t>
            </w:r>
            <w:r w:rsidR="002301D1">
              <w:rPr>
                <w:rFonts w:cs="Times New Roman"/>
                <w:color w:val="auto"/>
                <w:sz w:val="18"/>
                <w:szCs w:val="18"/>
              </w:rPr>
              <w:t xml:space="preserve">PDBR </w:t>
            </w:r>
            <w:r w:rsidR="008D165E">
              <w:rPr>
                <w:rFonts w:cs="Times New Roman"/>
                <w:color w:val="auto"/>
                <w:sz w:val="18"/>
                <w:szCs w:val="18"/>
              </w:rPr>
              <w:t>Intake Unit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479D6" w:rsidRDefault="00D85A4F" w:rsidP="00D85A4F">
            <w:pPr>
              <w:pStyle w:val="ListParagraph"/>
              <w:spacing w:after="0" w:line="240" w:lineRule="exact"/>
              <w:ind w:left="0"/>
              <w:jc w:val="center"/>
              <w:rPr>
                <w:rFonts w:cs="Times New Roman"/>
                <w:sz w:val="18"/>
                <w:szCs w:val="18"/>
              </w:rPr>
            </w:pPr>
            <w:r>
              <w:rPr>
                <w:rFonts w:cs="Times New Roman"/>
                <w:sz w:val="18"/>
                <w:szCs w:val="18"/>
              </w:rPr>
              <w:t>n/a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479D6" w:rsidRDefault="00DA3ED0" w:rsidP="002D22F0">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479D6" w:rsidRDefault="00DA3ED0" w:rsidP="002D22F0">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D479D6" w:rsidRDefault="00DA3ED0" w:rsidP="002D22F0">
            <w:pPr>
              <w:pStyle w:val="ListParagraph"/>
              <w:spacing w:after="0" w:line="240" w:lineRule="exact"/>
              <w:ind w:left="0"/>
              <w:jc w:val="center"/>
              <w:rPr>
                <w:rFonts w:cs="Times New Roman"/>
                <w:sz w:val="18"/>
                <w:szCs w:val="18"/>
              </w:rPr>
            </w:pPr>
          </w:p>
        </w:tc>
      </w:tr>
      <w:tr w:rsidR="009942A9" w:rsidRPr="00D479D6" w:rsidTr="004158C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2A9" w:rsidRPr="00EF754D" w:rsidRDefault="009942A9" w:rsidP="002D22F0">
            <w:pPr>
              <w:pStyle w:val="ListParagraph"/>
              <w:spacing w:after="0" w:line="240" w:lineRule="exact"/>
              <w:ind w:left="0"/>
              <w:rPr>
                <w:rFonts w:cs="Times New Roman"/>
                <w:sz w:val="18"/>
                <w:szCs w:val="18"/>
              </w:rPr>
            </w:pPr>
            <w:r w:rsidRPr="00EF754D">
              <w:rPr>
                <w:sz w:val="18"/>
                <w:szCs w:val="18"/>
              </w:rPr>
              <w:t xml:space="preserve">Status Post Medial </w:t>
            </w:r>
            <w:proofErr w:type="spellStart"/>
            <w:r w:rsidRPr="00EF754D">
              <w:rPr>
                <w:sz w:val="18"/>
                <w:szCs w:val="18"/>
              </w:rPr>
              <w:t>Meniscal</w:t>
            </w:r>
            <w:proofErr w:type="spellEnd"/>
            <w:r w:rsidRPr="00EF754D">
              <w:rPr>
                <w:sz w:val="18"/>
                <w:szCs w:val="18"/>
              </w:rPr>
              <w:t xml:space="preserve"> Tear</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2A9" w:rsidRPr="00EF754D" w:rsidRDefault="009942A9" w:rsidP="002D22F0">
            <w:pPr>
              <w:pStyle w:val="ListParagraph"/>
              <w:spacing w:after="0" w:line="240" w:lineRule="exact"/>
              <w:ind w:left="0"/>
              <w:jc w:val="center"/>
              <w:rPr>
                <w:rFonts w:cs="Times New Roman"/>
                <w:sz w:val="18"/>
                <w:szCs w:val="18"/>
              </w:rPr>
            </w:pPr>
            <w:r w:rsidRPr="00EF754D">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942A9" w:rsidRPr="00EF754D" w:rsidRDefault="009942A9" w:rsidP="002D22F0">
            <w:pPr>
              <w:pStyle w:val="ListParagraph"/>
              <w:spacing w:after="0" w:line="240" w:lineRule="exact"/>
              <w:ind w:left="0"/>
              <w:jc w:val="center"/>
              <w:rPr>
                <w:rFonts w:cs="Times New Roman"/>
                <w:b/>
                <w:sz w:val="18"/>
                <w:szCs w:val="18"/>
              </w:rPr>
            </w:pPr>
            <w:r w:rsidRPr="00EF754D">
              <w:rPr>
                <w:rFonts w:cs="Times New Roman"/>
                <w:sz w:val="18"/>
                <w:szCs w:val="18"/>
              </w:rPr>
              <w:t>20080606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942A9" w:rsidRPr="00D479D6" w:rsidRDefault="00D63894" w:rsidP="002D22F0">
            <w:pPr>
              <w:pStyle w:val="ListParagraph"/>
              <w:spacing w:after="0" w:line="240" w:lineRule="exact"/>
              <w:ind w:left="0"/>
              <w:rPr>
                <w:rFonts w:cs="Times New Roman"/>
                <w:sz w:val="18"/>
                <w:szCs w:val="18"/>
              </w:rPr>
            </w:pPr>
            <w:r w:rsidRPr="00A80750">
              <w:rPr>
                <w:rFonts w:cs="Times New Roman"/>
                <w:sz w:val="18"/>
                <w:szCs w:val="18"/>
              </w:rPr>
              <w:t xml:space="preserve">CI did not </w:t>
            </w:r>
            <w:r w:rsidRPr="00A80750">
              <w:rPr>
                <w:sz w:val="18"/>
                <w:szCs w:val="18"/>
              </w:rPr>
              <w:t xml:space="preserve">apply for </w:t>
            </w:r>
            <w:r w:rsidRPr="00A80750">
              <w:rPr>
                <w:rFonts w:cs="Times New Roman"/>
                <w:sz w:val="18"/>
                <w:szCs w:val="18"/>
              </w:rPr>
              <w:t>VA Exam</w:t>
            </w:r>
            <w:r>
              <w:rPr>
                <w:rFonts w:cs="Times New Roman"/>
                <w:sz w:val="18"/>
                <w:szCs w:val="18"/>
              </w:rPr>
              <w:t xml:space="preserve">ination </w:t>
            </w:r>
            <w:r w:rsidRPr="00A80750">
              <w:rPr>
                <w:rFonts w:cs="Times New Roman"/>
                <w:sz w:val="18"/>
                <w:szCs w:val="18"/>
              </w:rPr>
              <w:t>or Disability</w:t>
            </w:r>
            <w:r w:rsidR="008D165E">
              <w:rPr>
                <w:rFonts w:cs="Times New Roman"/>
                <w:sz w:val="18"/>
                <w:szCs w:val="18"/>
              </w:rPr>
              <w:t xml:space="preserve">; verified by </w:t>
            </w:r>
            <w:r w:rsidR="002301D1">
              <w:rPr>
                <w:rFonts w:cs="Times New Roman"/>
                <w:sz w:val="18"/>
                <w:szCs w:val="18"/>
              </w:rPr>
              <w:t xml:space="preserve">PDBR </w:t>
            </w:r>
            <w:r w:rsidR="008D165E">
              <w:rPr>
                <w:rFonts w:cs="Times New Roman"/>
                <w:sz w:val="18"/>
                <w:szCs w:val="18"/>
              </w:rPr>
              <w:t>Intake Unit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2A9" w:rsidRPr="00D479D6" w:rsidRDefault="00D85A4F" w:rsidP="00D85A4F">
            <w:pPr>
              <w:pStyle w:val="ListParagraph"/>
              <w:spacing w:after="0" w:line="240" w:lineRule="exact"/>
              <w:ind w:left="0"/>
              <w:jc w:val="center"/>
              <w:rPr>
                <w:rFonts w:cs="Times New Roman"/>
                <w:sz w:val="18"/>
                <w:szCs w:val="18"/>
              </w:rPr>
            </w:pPr>
            <w:r>
              <w:rPr>
                <w:rFonts w:cs="Times New Roman"/>
                <w:sz w:val="18"/>
                <w:szCs w:val="18"/>
              </w:rPr>
              <w:t>n/a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2A9" w:rsidRPr="00D479D6" w:rsidRDefault="009942A9" w:rsidP="002D22F0">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2A9" w:rsidRPr="00D479D6" w:rsidRDefault="009942A9" w:rsidP="002D22F0">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2A9" w:rsidRPr="00D479D6" w:rsidRDefault="009942A9" w:rsidP="002D22F0">
            <w:pPr>
              <w:pStyle w:val="ListParagraph"/>
              <w:spacing w:after="0" w:line="240" w:lineRule="exact"/>
              <w:ind w:left="0"/>
              <w:jc w:val="center"/>
              <w:rPr>
                <w:rFonts w:cs="Times New Roman"/>
                <w:sz w:val="18"/>
                <w:szCs w:val="18"/>
              </w:rPr>
            </w:pPr>
          </w:p>
        </w:tc>
      </w:tr>
      <w:tr w:rsidR="00DA3ED0" w:rsidRPr="00D479D6"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479D6" w:rsidRDefault="00DA3ED0" w:rsidP="002D22F0">
            <w:pPr>
              <w:pStyle w:val="ListParagraph"/>
              <w:spacing w:after="0" w:line="240" w:lineRule="exact"/>
              <w:ind w:left="0"/>
              <w:jc w:val="center"/>
              <w:rPr>
                <w:rFonts w:cs="Times New Roman"/>
                <w:b/>
                <w:sz w:val="20"/>
                <w:szCs w:val="20"/>
              </w:rPr>
            </w:pPr>
            <w:r w:rsidRPr="00D479D6">
              <w:rPr>
                <w:rFonts w:cs="Times New Roman"/>
                <w:b/>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9D6" w:rsidRDefault="00DA3ED0" w:rsidP="00D85A4F">
            <w:pPr>
              <w:pStyle w:val="ListParagraph"/>
              <w:spacing w:after="0" w:line="240" w:lineRule="exact"/>
              <w:ind w:left="0"/>
              <w:jc w:val="center"/>
              <w:rPr>
                <w:rFonts w:cs="Times New Roman"/>
                <w:b/>
                <w:sz w:val="20"/>
                <w:szCs w:val="20"/>
              </w:rPr>
            </w:pPr>
            <w:r w:rsidRPr="00D479D6">
              <w:rPr>
                <w:rFonts w:cs="Times New Roman"/>
                <w:b/>
                <w:sz w:val="20"/>
                <w:szCs w:val="20"/>
              </w:rPr>
              <w:t>TOTAL Combined (</w:t>
            </w:r>
            <w:r w:rsidRPr="00D479D6">
              <w:rPr>
                <w:rFonts w:cs="Times New Roman"/>
                <w:b/>
                <w:i/>
                <w:sz w:val="20"/>
                <w:szCs w:val="20"/>
              </w:rPr>
              <w:t>Includes Non-PEB Conditions</w:t>
            </w:r>
            <w:r w:rsidRPr="00D479D6">
              <w:rPr>
                <w:rFonts w:cs="Times New Roman"/>
                <w:b/>
                <w:sz w:val="20"/>
                <w:szCs w:val="20"/>
              </w:rPr>
              <w:t xml:space="preserve">):    </w:t>
            </w:r>
            <w:r w:rsidR="00D85A4F">
              <w:rPr>
                <w:rFonts w:cs="Times New Roman"/>
                <w:b/>
                <w:sz w:val="20"/>
                <w:szCs w:val="20"/>
              </w:rPr>
              <w:t>n/a</w:t>
            </w:r>
            <w:r w:rsidRPr="00D479D6">
              <w:rPr>
                <w:rFonts w:cs="Times New Roman"/>
                <w:sz w:val="20"/>
                <w:szCs w:val="20"/>
              </w:rPr>
              <w:t xml:space="preserve"> </w:t>
            </w:r>
          </w:p>
        </w:tc>
      </w:tr>
    </w:tbl>
    <w:p w:rsidR="002529D2" w:rsidRPr="00D85A4F" w:rsidRDefault="002529D2" w:rsidP="002529D2">
      <w:pPr>
        <w:tabs>
          <w:tab w:val="left" w:pos="288"/>
          <w:tab w:val="left" w:pos="4752"/>
        </w:tabs>
        <w:spacing w:line="240" w:lineRule="exact"/>
        <w:rPr>
          <w:color w:val="auto"/>
        </w:rPr>
      </w:pPr>
      <w:r w:rsidRPr="00D85A4F">
        <w:rPr>
          <w:color w:val="auto"/>
          <w:u w:val="single"/>
        </w:rPr>
        <w:t>____________________________________________________________</w:t>
      </w:r>
      <w:r>
        <w:rPr>
          <w:color w:val="auto"/>
          <w:u w:val="single"/>
        </w:rPr>
        <w:t>___</w:t>
      </w:r>
      <w:r w:rsidRPr="00D85A4F">
        <w:rPr>
          <w:color w:val="auto"/>
          <w:u w:val="single"/>
        </w:rPr>
        <w:t>__</w:t>
      </w:r>
    </w:p>
    <w:p w:rsidR="002529D2" w:rsidRDefault="002529D2" w:rsidP="00021875">
      <w:pPr>
        <w:tabs>
          <w:tab w:val="left" w:pos="288"/>
          <w:tab w:val="left" w:pos="4752"/>
        </w:tabs>
        <w:spacing w:line="240" w:lineRule="exact"/>
        <w:jc w:val="both"/>
        <w:rPr>
          <w:color w:val="auto"/>
          <w:szCs w:val="24"/>
          <w:u w:val="single"/>
        </w:rPr>
      </w:pPr>
    </w:p>
    <w:p w:rsidR="002529D2" w:rsidRDefault="002529D2">
      <w:pPr>
        <w:rPr>
          <w:color w:val="auto"/>
          <w:szCs w:val="24"/>
          <w:u w:val="single"/>
        </w:rPr>
      </w:pPr>
      <w:r>
        <w:rPr>
          <w:color w:val="auto"/>
          <w:szCs w:val="24"/>
          <w:u w:val="single"/>
        </w:rPr>
        <w:br w:type="page"/>
      </w:r>
    </w:p>
    <w:p w:rsidR="002A6A3C" w:rsidRPr="00021875" w:rsidRDefault="00A90D55" w:rsidP="00021875">
      <w:pPr>
        <w:tabs>
          <w:tab w:val="left" w:pos="288"/>
          <w:tab w:val="left" w:pos="4752"/>
        </w:tabs>
        <w:spacing w:line="240" w:lineRule="exact"/>
        <w:jc w:val="both"/>
        <w:rPr>
          <w:color w:val="auto"/>
          <w:szCs w:val="24"/>
        </w:rPr>
      </w:pPr>
      <w:r w:rsidRPr="00021875">
        <w:rPr>
          <w:color w:val="auto"/>
          <w:szCs w:val="24"/>
          <w:u w:val="single"/>
        </w:rPr>
        <w:lastRenderedPageBreak/>
        <w:t>ANALYSIS SUMMARY</w:t>
      </w:r>
      <w:r w:rsidRPr="00021875">
        <w:rPr>
          <w:color w:val="auto"/>
          <w:szCs w:val="24"/>
        </w:rPr>
        <w:t>:</w:t>
      </w:r>
    </w:p>
    <w:p w:rsidR="002529D2" w:rsidRDefault="002529D2" w:rsidP="005762E4">
      <w:pPr>
        <w:autoSpaceDE w:val="0"/>
        <w:autoSpaceDN w:val="0"/>
        <w:adjustRightInd w:val="0"/>
        <w:spacing w:line="240" w:lineRule="exact"/>
        <w:jc w:val="both"/>
        <w:rPr>
          <w:color w:val="auto"/>
          <w:szCs w:val="24"/>
          <w:u w:val="single"/>
        </w:rPr>
      </w:pPr>
    </w:p>
    <w:p w:rsidR="005762E4" w:rsidRPr="005762E4" w:rsidRDefault="00D85A4F" w:rsidP="005762E4">
      <w:pPr>
        <w:autoSpaceDE w:val="0"/>
        <w:autoSpaceDN w:val="0"/>
        <w:adjustRightInd w:val="0"/>
        <w:spacing w:line="240" w:lineRule="exact"/>
        <w:jc w:val="both"/>
        <w:rPr>
          <w:rFonts w:cs="Courier New"/>
          <w:color w:val="auto"/>
          <w:szCs w:val="24"/>
        </w:rPr>
      </w:pPr>
      <w:r w:rsidRPr="005762E4">
        <w:rPr>
          <w:color w:val="auto"/>
          <w:szCs w:val="24"/>
          <w:u w:val="single"/>
        </w:rPr>
        <w:t>Chronic Right Knee Pain</w:t>
      </w:r>
      <w:r w:rsidRPr="005762E4">
        <w:rPr>
          <w:color w:val="auto"/>
          <w:szCs w:val="24"/>
        </w:rPr>
        <w:t xml:space="preserve"> </w:t>
      </w:r>
      <w:r w:rsidRPr="005762E4">
        <w:rPr>
          <w:rFonts w:hAnsiTheme="minorHAnsi"/>
          <w:color w:val="auto"/>
          <w:szCs w:val="24"/>
        </w:rPr>
        <w:t>–</w:t>
      </w:r>
      <w:r w:rsidRPr="005762E4">
        <w:rPr>
          <w:color w:val="auto"/>
          <w:szCs w:val="24"/>
        </w:rPr>
        <w:t xml:space="preserve"> CI </w:t>
      </w:r>
      <w:r w:rsidR="00643998" w:rsidRPr="005762E4">
        <w:rPr>
          <w:rFonts w:eastAsia="HiddenHorzOCR" w:cs="HiddenHorzOCR"/>
          <w:color w:val="auto"/>
          <w:szCs w:val="24"/>
        </w:rPr>
        <w:t xml:space="preserve">entered </w:t>
      </w:r>
      <w:r w:rsidR="009C77F8" w:rsidRPr="005762E4">
        <w:rPr>
          <w:rFonts w:eastAsia="HiddenHorzOCR" w:cs="HiddenHorzOCR"/>
          <w:color w:val="auto"/>
          <w:szCs w:val="24"/>
        </w:rPr>
        <w:t xml:space="preserve">the </w:t>
      </w:r>
      <w:r w:rsidR="00643998" w:rsidRPr="005762E4">
        <w:rPr>
          <w:rFonts w:eastAsia="HiddenHorzOCR" w:cs="HiddenHorzOCR"/>
          <w:color w:val="auto"/>
          <w:szCs w:val="24"/>
        </w:rPr>
        <w:t xml:space="preserve">Marine Corps Reserve in August 2005.  </w:t>
      </w:r>
      <w:r w:rsidR="008E0096" w:rsidRPr="005762E4">
        <w:rPr>
          <w:rFonts w:eastAsia="HiddenHorzOCR" w:cs="HiddenHorzOCR"/>
          <w:color w:val="auto"/>
          <w:szCs w:val="24"/>
        </w:rPr>
        <w:t>Approx</w:t>
      </w:r>
      <w:r w:rsidR="002529D2">
        <w:rPr>
          <w:rFonts w:eastAsia="HiddenHorzOCR" w:cs="HiddenHorzOCR"/>
          <w:color w:val="auto"/>
          <w:szCs w:val="24"/>
        </w:rPr>
        <w:t xml:space="preserve">imately </w:t>
      </w:r>
      <w:r w:rsidR="008E0096" w:rsidRPr="005762E4">
        <w:rPr>
          <w:rFonts w:eastAsia="HiddenHorzOCR" w:cs="HiddenHorzOCR"/>
          <w:color w:val="auto"/>
          <w:szCs w:val="24"/>
        </w:rPr>
        <w:t>19</w:t>
      </w:r>
      <w:r w:rsidR="00643998" w:rsidRPr="005762E4">
        <w:rPr>
          <w:rFonts w:eastAsia="HiddenHorzOCR" w:cs="HiddenHorzOCR"/>
          <w:color w:val="auto"/>
          <w:szCs w:val="24"/>
        </w:rPr>
        <w:t xml:space="preserve"> months later (</w:t>
      </w:r>
      <w:r w:rsidR="008E0096" w:rsidRPr="005762E4">
        <w:rPr>
          <w:rFonts w:eastAsia="HiddenHorzOCR" w:cs="HiddenHorzOCR"/>
          <w:color w:val="auto"/>
          <w:szCs w:val="24"/>
        </w:rPr>
        <w:t>March</w:t>
      </w:r>
      <w:r w:rsidR="00643998" w:rsidRPr="005762E4">
        <w:rPr>
          <w:rFonts w:eastAsia="HiddenHorzOCR" w:cs="HiddenHorzOCR"/>
          <w:color w:val="auto"/>
          <w:szCs w:val="24"/>
        </w:rPr>
        <w:t xml:space="preserve"> 2007) he jumped off </w:t>
      </w:r>
      <w:r w:rsidR="008E0096" w:rsidRPr="005762E4">
        <w:rPr>
          <w:rFonts w:eastAsia="HiddenHorzOCR" w:cs="HiddenHorzOCR"/>
          <w:color w:val="auto"/>
          <w:szCs w:val="24"/>
        </w:rPr>
        <w:t>the back of a</w:t>
      </w:r>
      <w:r w:rsidR="00643998" w:rsidRPr="005762E4">
        <w:rPr>
          <w:rFonts w:eastAsia="HiddenHorzOCR" w:cs="HiddenHorzOCR"/>
          <w:color w:val="auto"/>
          <w:szCs w:val="24"/>
        </w:rPr>
        <w:t xml:space="preserve"> military vehicle and twisted his right knee.  Initially </w:t>
      </w:r>
      <w:r w:rsidR="00491446" w:rsidRPr="005762E4">
        <w:rPr>
          <w:rFonts w:eastAsia="HiddenHorzOCR" w:cs="HiddenHorzOCR"/>
          <w:color w:val="auto"/>
          <w:szCs w:val="24"/>
        </w:rPr>
        <w:t xml:space="preserve">was </w:t>
      </w:r>
      <w:r w:rsidR="00643998" w:rsidRPr="005762E4">
        <w:rPr>
          <w:rFonts w:eastAsia="HiddenHorzOCR" w:cs="HiddenHorzOCR"/>
          <w:color w:val="auto"/>
          <w:szCs w:val="24"/>
        </w:rPr>
        <w:t xml:space="preserve">treated with </w:t>
      </w:r>
      <w:r w:rsidR="009C77F8" w:rsidRPr="005762E4">
        <w:rPr>
          <w:rFonts w:eastAsia="HiddenHorzOCR" w:cs="HiddenHorzOCR"/>
          <w:color w:val="auto"/>
          <w:szCs w:val="24"/>
        </w:rPr>
        <w:t>oral non-steroidal anti-inflammatory drugs</w:t>
      </w:r>
      <w:r w:rsidR="00643998" w:rsidRPr="005762E4">
        <w:rPr>
          <w:rFonts w:eastAsia="HiddenHorzOCR" w:cs="HiddenHorzOCR"/>
          <w:color w:val="auto"/>
          <w:szCs w:val="24"/>
        </w:rPr>
        <w:t xml:space="preserve"> and P</w:t>
      </w:r>
      <w:r w:rsidR="009C77F8" w:rsidRPr="005762E4">
        <w:rPr>
          <w:rFonts w:eastAsia="HiddenHorzOCR" w:cs="HiddenHorzOCR"/>
          <w:color w:val="auto"/>
          <w:szCs w:val="24"/>
        </w:rPr>
        <w:t xml:space="preserve">hysical </w:t>
      </w:r>
      <w:r w:rsidR="00643998" w:rsidRPr="005762E4">
        <w:rPr>
          <w:rFonts w:eastAsia="HiddenHorzOCR" w:cs="HiddenHorzOCR"/>
          <w:color w:val="auto"/>
          <w:szCs w:val="24"/>
        </w:rPr>
        <w:t>T</w:t>
      </w:r>
      <w:r w:rsidR="009C77F8" w:rsidRPr="005762E4">
        <w:rPr>
          <w:rFonts w:eastAsia="HiddenHorzOCR" w:cs="HiddenHorzOCR"/>
          <w:color w:val="auto"/>
          <w:szCs w:val="24"/>
        </w:rPr>
        <w:t xml:space="preserve">herapy.  </w:t>
      </w:r>
      <w:r w:rsidR="00491446" w:rsidRPr="005762E4">
        <w:rPr>
          <w:rFonts w:eastAsia="HiddenHorzOCR" w:cs="HiddenHorzOCR"/>
          <w:color w:val="auto"/>
          <w:szCs w:val="24"/>
        </w:rPr>
        <w:t xml:space="preserve">A </w:t>
      </w:r>
      <w:r w:rsidR="002529D2" w:rsidRPr="002529D2">
        <w:rPr>
          <w:rFonts w:eastAsia="HiddenHorzOCR" w:cs="HiddenHorzOCR"/>
          <w:color w:val="auto"/>
          <w:szCs w:val="24"/>
        </w:rPr>
        <w:t xml:space="preserve">Magnetic Resonance Imaging </w:t>
      </w:r>
      <w:r w:rsidR="002529D2">
        <w:rPr>
          <w:rFonts w:eastAsia="HiddenHorzOCR" w:cs="HiddenHorzOCR"/>
          <w:color w:val="auto"/>
          <w:szCs w:val="24"/>
        </w:rPr>
        <w:t>(</w:t>
      </w:r>
      <w:r w:rsidR="009C77F8" w:rsidRPr="005762E4">
        <w:rPr>
          <w:rFonts w:eastAsia="HiddenHorzOCR" w:cs="HiddenHorzOCR"/>
          <w:color w:val="auto"/>
          <w:szCs w:val="24"/>
        </w:rPr>
        <w:t>MRI</w:t>
      </w:r>
      <w:r w:rsidR="002529D2">
        <w:rPr>
          <w:rFonts w:eastAsia="HiddenHorzOCR" w:cs="HiddenHorzOCR"/>
          <w:color w:val="auto"/>
          <w:szCs w:val="24"/>
        </w:rPr>
        <w:t>)</w:t>
      </w:r>
      <w:r w:rsidR="009C77F8" w:rsidRPr="005762E4">
        <w:rPr>
          <w:rFonts w:eastAsia="HiddenHorzOCR" w:cs="HiddenHorzOCR"/>
          <w:color w:val="auto"/>
          <w:szCs w:val="24"/>
        </w:rPr>
        <w:t xml:space="preserve"> </w:t>
      </w:r>
      <w:r w:rsidR="00491446" w:rsidRPr="005762E4">
        <w:rPr>
          <w:rFonts w:eastAsia="HiddenHorzOCR" w:cs="HiddenHorzOCR"/>
          <w:color w:val="auto"/>
          <w:szCs w:val="24"/>
        </w:rPr>
        <w:t xml:space="preserve">of right knee </w:t>
      </w:r>
      <w:r w:rsidR="00643998" w:rsidRPr="005762E4">
        <w:rPr>
          <w:rFonts w:eastAsia="HiddenHorzOCR" w:cs="HiddenHorzOCR"/>
          <w:color w:val="auto"/>
          <w:szCs w:val="24"/>
        </w:rPr>
        <w:t xml:space="preserve">showed </w:t>
      </w:r>
      <w:proofErr w:type="spellStart"/>
      <w:r w:rsidR="00643998" w:rsidRPr="005762E4">
        <w:rPr>
          <w:rFonts w:eastAsia="HiddenHorzOCR" w:cs="HiddenHorzOCR"/>
          <w:color w:val="auto"/>
          <w:szCs w:val="24"/>
        </w:rPr>
        <w:t>meniscal</w:t>
      </w:r>
      <w:proofErr w:type="spellEnd"/>
      <w:r w:rsidR="00643998" w:rsidRPr="005762E4">
        <w:rPr>
          <w:rFonts w:eastAsia="HiddenHorzOCR" w:cs="HiddenHorzOCR"/>
          <w:color w:val="auto"/>
          <w:szCs w:val="24"/>
        </w:rPr>
        <w:t xml:space="preserve"> tear and partial </w:t>
      </w:r>
      <w:r w:rsidR="0039079E" w:rsidRPr="005762E4">
        <w:rPr>
          <w:rFonts w:eastAsia="HiddenHorzOCR" w:cs="HiddenHorzOCR"/>
          <w:color w:val="auto"/>
          <w:szCs w:val="24"/>
        </w:rPr>
        <w:t>tear</w:t>
      </w:r>
      <w:r w:rsidR="00643998" w:rsidRPr="005762E4">
        <w:rPr>
          <w:rFonts w:eastAsia="HiddenHorzOCR" w:cs="HiddenHorzOCR"/>
          <w:color w:val="auto"/>
          <w:szCs w:val="24"/>
        </w:rPr>
        <w:t xml:space="preserve"> of quad</w:t>
      </w:r>
      <w:r w:rsidR="009C77F8" w:rsidRPr="005762E4">
        <w:rPr>
          <w:rFonts w:eastAsia="HiddenHorzOCR" w:cs="HiddenHorzOCR"/>
          <w:color w:val="auto"/>
          <w:szCs w:val="24"/>
        </w:rPr>
        <w:t>riceps</w:t>
      </w:r>
      <w:r w:rsidR="00643998" w:rsidRPr="005762E4">
        <w:rPr>
          <w:rFonts w:eastAsia="HiddenHorzOCR" w:cs="HiddenHorzOCR"/>
          <w:color w:val="auto"/>
          <w:szCs w:val="24"/>
        </w:rPr>
        <w:t xml:space="preserve"> tendon</w:t>
      </w:r>
      <w:r w:rsidR="0039079E" w:rsidRPr="005762E4">
        <w:rPr>
          <w:rFonts w:eastAsia="HiddenHorzOCR" w:cs="HiddenHorzOCR"/>
          <w:color w:val="auto"/>
          <w:szCs w:val="24"/>
        </w:rPr>
        <w:t xml:space="preserve"> fibers</w:t>
      </w:r>
      <w:r w:rsidR="00643998" w:rsidRPr="005762E4">
        <w:rPr>
          <w:rFonts w:eastAsia="HiddenHorzOCR" w:cs="HiddenHorzOCR"/>
          <w:color w:val="auto"/>
          <w:szCs w:val="24"/>
        </w:rPr>
        <w:t>.  Right knee arthroscopic surg</w:t>
      </w:r>
      <w:r w:rsidR="00DB6493" w:rsidRPr="005762E4">
        <w:rPr>
          <w:rFonts w:eastAsia="HiddenHorzOCR" w:cs="HiddenHorzOCR"/>
          <w:color w:val="auto"/>
          <w:szCs w:val="24"/>
        </w:rPr>
        <w:t>ery</w:t>
      </w:r>
      <w:r w:rsidR="00643998" w:rsidRPr="005762E4">
        <w:rPr>
          <w:rFonts w:eastAsia="HiddenHorzOCR" w:cs="HiddenHorzOCR"/>
          <w:color w:val="auto"/>
          <w:szCs w:val="24"/>
        </w:rPr>
        <w:t xml:space="preserve"> </w:t>
      </w:r>
      <w:r w:rsidR="009C77F8" w:rsidRPr="005762E4">
        <w:rPr>
          <w:rFonts w:eastAsia="HiddenHorzOCR" w:cs="HiddenHorzOCR"/>
          <w:color w:val="auto"/>
          <w:szCs w:val="24"/>
        </w:rPr>
        <w:t xml:space="preserve">was </w:t>
      </w:r>
      <w:r w:rsidR="002529D2">
        <w:rPr>
          <w:rFonts w:eastAsia="HiddenHorzOCR" w:cs="HiddenHorzOCR"/>
          <w:color w:val="auto"/>
          <w:szCs w:val="24"/>
        </w:rPr>
        <w:t xml:space="preserve">performed on </w:t>
      </w:r>
      <w:r w:rsidR="00643998" w:rsidRPr="005762E4">
        <w:rPr>
          <w:rFonts w:eastAsia="HiddenHorzOCR" w:cs="HiddenHorzOCR"/>
          <w:color w:val="auto"/>
          <w:szCs w:val="24"/>
        </w:rPr>
        <w:t>1 Oct 2007 by Dr. R.  According to her note, she did</w:t>
      </w:r>
      <w:r w:rsidR="00A16F0A" w:rsidRPr="005762E4">
        <w:rPr>
          <w:rFonts w:eastAsia="HiddenHorzOCR" w:cs="HiddenHorzOCR"/>
          <w:color w:val="auto"/>
          <w:szCs w:val="24"/>
        </w:rPr>
        <w:t xml:space="preserve"> partial medial </w:t>
      </w:r>
      <w:proofErr w:type="spellStart"/>
      <w:r w:rsidR="00A16F0A" w:rsidRPr="005762E4">
        <w:rPr>
          <w:rFonts w:eastAsia="HiddenHorzOCR" w:cs="HiddenHorzOCR"/>
          <w:color w:val="auto"/>
          <w:szCs w:val="24"/>
        </w:rPr>
        <w:t>meniscectomy</w:t>
      </w:r>
      <w:proofErr w:type="spellEnd"/>
      <w:r w:rsidR="008E0096" w:rsidRPr="005762E4">
        <w:rPr>
          <w:rFonts w:eastAsia="HiddenHorzOCR" w:cs="HiddenHorzOCR"/>
          <w:color w:val="auto"/>
          <w:szCs w:val="24"/>
        </w:rPr>
        <w:t xml:space="preserve">, </w:t>
      </w:r>
      <w:r w:rsidR="009C77F8" w:rsidRPr="005762E4">
        <w:rPr>
          <w:rFonts w:eastAsia="HiddenHorzOCR" w:cs="HiddenHorzOCR"/>
          <w:color w:val="auto"/>
          <w:szCs w:val="24"/>
        </w:rPr>
        <w:t xml:space="preserve">partial </w:t>
      </w:r>
      <w:r w:rsidR="008E0096" w:rsidRPr="005762E4">
        <w:rPr>
          <w:rFonts w:eastAsia="HiddenHorzOCR" w:cs="HiddenHorzOCR"/>
          <w:color w:val="auto"/>
          <w:szCs w:val="24"/>
        </w:rPr>
        <w:t>resection of inter-</w:t>
      </w:r>
      <w:proofErr w:type="spellStart"/>
      <w:r w:rsidR="008E0096" w:rsidRPr="005762E4">
        <w:rPr>
          <w:rFonts w:eastAsia="HiddenHorzOCR" w:cs="HiddenHorzOCR"/>
          <w:color w:val="auto"/>
          <w:szCs w:val="24"/>
        </w:rPr>
        <w:t>meniscal</w:t>
      </w:r>
      <w:proofErr w:type="spellEnd"/>
      <w:r w:rsidR="008E0096" w:rsidRPr="005762E4">
        <w:rPr>
          <w:rFonts w:eastAsia="HiddenHorzOCR" w:cs="HiddenHorzOCR"/>
          <w:color w:val="auto"/>
          <w:szCs w:val="24"/>
        </w:rPr>
        <w:t xml:space="preserve"> ligament</w:t>
      </w:r>
      <w:r w:rsidR="009C77F8" w:rsidRPr="005762E4">
        <w:rPr>
          <w:rFonts w:eastAsia="HiddenHorzOCR" w:cs="HiddenHorzOCR"/>
          <w:color w:val="auto"/>
          <w:szCs w:val="24"/>
        </w:rPr>
        <w:t xml:space="preserve">, </w:t>
      </w:r>
      <w:proofErr w:type="spellStart"/>
      <w:r w:rsidR="00A16F0A" w:rsidRPr="005762E4">
        <w:rPr>
          <w:color w:val="auto"/>
          <w:szCs w:val="24"/>
        </w:rPr>
        <w:t>synovectomy</w:t>
      </w:r>
      <w:proofErr w:type="spellEnd"/>
      <w:r w:rsidR="00A16F0A" w:rsidRPr="005762E4">
        <w:rPr>
          <w:color w:val="auto"/>
          <w:szCs w:val="24"/>
        </w:rPr>
        <w:t xml:space="preserve"> of </w:t>
      </w:r>
      <w:r w:rsidR="008E0096" w:rsidRPr="005762E4">
        <w:rPr>
          <w:color w:val="auto"/>
          <w:szCs w:val="24"/>
        </w:rPr>
        <w:t>the</w:t>
      </w:r>
      <w:r w:rsidR="00A16F0A" w:rsidRPr="005762E4">
        <w:rPr>
          <w:rFonts w:eastAsia="HiddenHorzOCR" w:cs="HiddenHorzOCR"/>
          <w:color w:val="auto"/>
          <w:szCs w:val="24"/>
        </w:rPr>
        <w:t xml:space="preserve"> </w:t>
      </w:r>
      <w:proofErr w:type="spellStart"/>
      <w:r w:rsidR="008E0096" w:rsidRPr="005762E4">
        <w:rPr>
          <w:color w:val="auto"/>
          <w:szCs w:val="24"/>
        </w:rPr>
        <w:t>patell</w:t>
      </w:r>
      <w:r w:rsidR="009C77F8" w:rsidRPr="005762E4">
        <w:rPr>
          <w:color w:val="auto"/>
          <w:szCs w:val="24"/>
        </w:rPr>
        <w:t>o</w:t>
      </w:r>
      <w:proofErr w:type="spellEnd"/>
      <w:r w:rsidR="008E0096" w:rsidRPr="005762E4">
        <w:rPr>
          <w:color w:val="auto"/>
          <w:szCs w:val="24"/>
        </w:rPr>
        <w:t>-</w:t>
      </w:r>
      <w:r w:rsidR="00A16F0A" w:rsidRPr="005762E4">
        <w:rPr>
          <w:color w:val="auto"/>
          <w:szCs w:val="24"/>
        </w:rPr>
        <w:t>femoral</w:t>
      </w:r>
      <w:r w:rsidR="008E0096" w:rsidRPr="005762E4">
        <w:rPr>
          <w:color w:val="auto"/>
          <w:szCs w:val="24"/>
        </w:rPr>
        <w:t xml:space="preserve"> joint, </w:t>
      </w:r>
      <w:r w:rsidR="00A16F0A" w:rsidRPr="005762E4">
        <w:rPr>
          <w:color w:val="auto"/>
          <w:szCs w:val="24"/>
        </w:rPr>
        <w:t>a</w:t>
      </w:r>
      <w:r w:rsidR="00DB6493" w:rsidRPr="005762E4">
        <w:rPr>
          <w:color w:val="auto"/>
          <w:szCs w:val="24"/>
        </w:rPr>
        <w:t xml:space="preserve">nd localized </w:t>
      </w:r>
      <w:proofErr w:type="spellStart"/>
      <w:r w:rsidR="00A16F0A" w:rsidRPr="005762E4">
        <w:rPr>
          <w:color w:val="auto"/>
          <w:szCs w:val="24"/>
        </w:rPr>
        <w:t>chondroplasty</w:t>
      </w:r>
      <w:proofErr w:type="spellEnd"/>
      <w:r w:rsidR="00A16F0A" w:rsidRPr="005762E4">
        <w:rPr>
          <w:color w:val="auto"/>
          <w:szCs w:val="24"/>
        </w:rPr>
        <w:t xml:space="preserve"> of </w:t>
      </w:r>
      <w:r w:rsidR="008E0096" w:rsidRPr="005762E4">
        <w:rPr>
          <w:color w:val="auto"/>
          <w:szCs w:val="24"/>
        </w:rPr>
        <w:t>the</w:t>
      </w:r>
      <w:r w:rsidR="00A16F0A" w:rsidRPr="005762E4">
        <w:rPr>
          <w:rFonts w:eastAsia="HiddenHorzOCR" w:cs="HiddenHorzOCR"/>
          <w:color w:val="auto"/>
          <w:szCs w:val="24"/>
        </w:rPr>
        <w:t xml:space="preserve"> medial tibial </w:t>
      </w:r>
      <w:r w:rsidR="00A16F0A" w:rsidRPr="005762E4">
        <w:rPr>
          <w:color w:val="auto"/>
          <w:szCs w:val="24"/>
        </w:rPr>
        <w:t>plateau and patella.</w:t>
      </w:r>
      <w:r w:rsidR="00DB6493" w:rsidRPr="005762E4">
        <w:rPr>
          <w:color w:val="auto"/>
          <w:szCs w:val="24"/>
        </w:rPr>
        <w:t xml:space="preserve">  </w:t>
      </w:r>
      <w:r w:rsidR="00A16F0A" w:rsidRPr="005762E4">
        <w:rPr>
          <w:color w:val="auto"/>
          <w:szCs w:val="24"/>
        </w:rPr>
        <w:t xml:space="preserve">Following surgery, the </w:t>
      </w:r>
      <w:r w:rsidR="00021875" w:rsidRPr="005762E4">
        <w:rPr>
          <w:color w:val="auto"/>
          <w:szCs w:val="24"/>
        </w:rPr>
        <w:t xml:space="preserve">right knee </w:t>
      </w:r>
      <w:r w:rsidR="00DB6493" w:rsidRPr="005762E4">
        <w:rPr>
          <w:color w:val="auto"/>
          <w:szCs w:val="24"/>
        </w:rPr>
        <w:t>continued to get worse</w:t>
      </w:r>
      <w:r w:rsidR="00837E78" w:rsidRPr="005762E4">
        <w:rPr>
          <w:color w:val="auto"/>
          <w:szCs w:val="24"/>
        </w:rPr>
        <w:t xml:space="preserve">, </w:t>
      </w:r>
      <w:r w:rsidR="00837E78" w:rsidRPr="005762E4">
        <w:rPr>
          <w:rFonts w:eastAsia="HiddenHorzOCR" w:cs="HiddenHorzOCR"/>
          <w:color w:val="auto"/>
          <w:szCs w:val="24"/>
        </w:rPr>
        <w:t xml:space="preserve">especially </w:t>
      </w:r>
      <w:r w:rsidR="00837E78" w:rsidRPr="005762E4">
        <w:rPr>
          <w:color w:val="auto"/>
          <w:szCs w:val="24"/>
        </w:rPr>
        <w:t xml:space="preserve">associated with prolonged flexion of </w:t>
      </w:r>
      <w:r w:rsidR="00DB6493" w:rsidRPr="005762E4">
        <w:rPr>
          <w:color w:val="auto"/>
          <w:szCs w:val="24"/>
        </w:rPr>
        <w:t>the right</w:t>
      </w:r>
      <w:r w:rsidR="00837E78" w:rsidRPr="005762E4">
        <w:rPr>
          <w:rFonts w:eastAsia="HiddenHorzOCR" w:cs="HiddenHorzOCR"/>
          <w:color w:val="auto"/>
          <w:szCs w:val="24"/>
        </w:rPr>
        <w:t xml:space="preserve"> </w:t>
      </w:r>
      <w:r w:rsidR="00837E78" w:rsidRPr="005762E4">
        <w:rPr>
          <w:color w:val="auto"/>
          <w:szCs w:val="24"/>
        </w:rPr>
        <w:t>knee</w:t>
      </w:r>
      <w:r w:rsidR="00491446" w:rsidRPr="005762E4">
        <w:rPr>
          <w:color w:val="auto"/>
          <w:szCs w:val="24"/>
        </w:rPr>
        <w:t>, such as prolonged sitting</w:t>
      </w:r>
      <w:r w:rsidR="00837E78" w:rsidRPr="005762E4">
        <w:rPr>
          <w:color w:val="auto"/>
          <w:szCs w:val="24"/>
        </w:rPr>
        <w:t>. He also report</w:t>
      </w:r>
      <w:r w:rsidR="00491446" w:rsidRPr="005762E4">
        <w:rPr>
          <w:color w:val="auto"/>
          <w:szCs w:val="24"/>
        </w:rPr>
        <w:t>ed</w:t>
      </w:r>
      <w:r w:rsidR="00837E78" w:rsidRPr="005762E4">
        <w:rPr>
          <w:color w:val="auto"/>
          <w:szCs w:val="24"/>
        </w:rPr>
        <w:t xml:space="preserve"> popping and locking up.  </w:t>
      </w:r>
      <w:r w:rsidR="00491446" w:rsidRPr="005762E4">
        <w:rPr>
          <w:color w:val="auto"/>
          <w:szCs w:val="24"/>
        </w:rPr>
        <w:t xml:space="preserve">CI also </w:t>
      </w:r>
      <w:r w:rsidR="00403E62" w:rsidRPr="005762E4">
        <w:rPr>
          <w:color w:val="auto"/>
          <w:szCs w:val="24"/>
        </w:rPr>
        <w:t>experienced</w:t>
      </w:r>
      <w:r w:rsidR="00491446" w:rsidRPr="005762E4">
        <w:rPr>
          <w:color w:val="auto"/>
          <w:szCs w:val="24"/>
        </w:rPr>
        <w:t xml:space="preserve"> </w:t>
      </w:r>
      <w:r w:rsidR="00A16F0A" w:rsidRPr="005762E4">
        <w:rPr>
          <w:color w:val="auto"/>
          <w:szCs w:val="24"/>
        </w:rPr>
        <w:t xml:space="preserve">increased pain with </w:t>
      </w:r>
      <w:r w:rsidR="00491446" w:rsidRPr="005762E4">
        <w:rPr>
          <w:color w:val="auto"/>
          <w:szCs w:val="24"/>
        </w:rPr>
        <w:t xml:space="preserve">walking on </w:t>
      </w:r>
      <w:r w:rsidR="00A16F0A" w:rsidRPr="005762E4">
        <w:rPr>
          <w:color w:val="auto"/>
          <w:szCs w:val="24"/>
        </w:rPr>
        <w:t>uneven surfaces</w:t>
      </w:r>
      <w:r w:rsidR="00491446" w:rsidRPr="005762E4">
        <w:rPr>
          <w:color w:val="auto"/>
          <w:szCs w:val="24"/>
        </w:rPr>
        <w:t>, stairs</w:t>
      </w:r>
      <w:r w:rsidR="00A16F0A" w:rsidRPr="005762E4">
        <w:rPr>
          <w:color w:val="auto"/>
          <w:szCs w:val="24"/>
        </w:rPr>
        <w:t xml:space="preserve"> and hills.</w:t>
      </w:r>
      <w:r w:rsidR="005762E4" w:rsidRPr="005762E4">
        <w:rPr>
          <w:color w:val="auto"/>
          <w:szCs w:val="24"/>
        </w:rPr>
        <w:t xml:space="preserve">  </w:t>
      </w:r>
      <w:r w:rsidR="00FF478D" w:rsidRPr="005762E4">
        <w:rPr>
          <w:color w:val="auto"/>
          <w:szCs w:val="24"/>
        </w:rPr>
        <w:t>He ha</w:t>
      </w:r>
      <w:r w:rsidR="009240F9">
        <w:rPr>
          <w:color w:val="auto"/>
          <w:szCs w:val="24"/>
        </w:rPr>
        <w:t>d</w:t>
      </w:r>
      <w:r w:rsidR="00FF478D" w:rsidRPr="005762E4">
        <w:rPr>
          <w:color w:val="auto"/>
          <w:szCs w:val="24"/>
        </w:rPr>
        <w:t xml:space="preserve"> good range of motion (full extension, and flexion past </w:t>
      </w:r>
      <w:r w:rsidR="00496ABA" w:rsidRPr="005762E4">
        <w:rPr>
          <w:color w:val="auto"/>
          <w:szCs w:val="24"/>
        </w:rPr>
        <w:t>125-</w:t>
      </w:r>
      <w:r w:rsidR="00FF478D" w:rsidRPr="005762E4">
        <w:rPr>
          <w:color w:val="auto"/>
          <w:szCs w:val="24"/>
        </w:rPr>
        <w:t>130 degrees), but he ha</w:t>
      </w:r>
      <w:r w:rsidR="009240F9">
        <w:rPr>
          <w:color w:val="auto"/>
          <w:szCs w:val="24"/>
        </w:rPr>
        <w:t>d</w:t>
      </w:r>
      <w:r w:rsidR="00FF478D" w:rsidRPr="005762E4">
        <w:rPr>
          <w:color w:val="auto"/>
          <w:szCs w:val="24"/>
        </w:rPr>
        <w:t xml:space="preserve"> pain with motion.  Several examiners have confirmed that knee ligaments </w:t>
      </w:r>
      <w:r w:rsidR="009240F9">
        <w:rPr>
          <w:color w:val="auto"/>
          <w:szCs w:val="24"/>
        </w:rPr>
        <w:t>were</w:t>
      </w:r>
      <w:r w:rsidR="00FF478D" w:rsidRPr="005762E4">
        <w:rPr>
          <w:color w:val="auto"/>
          <w:szCs w:val="24"/>
        </w:rPr>
        <w:t xml:space="preserve"> intact, and there </w:t>
      </w:r>
      <w:r w:rsidR="009240F9">
        <w:rPr>
          <w:color w:val="auto"/>
          <w:szCs w:val="24"/>
        </w:rPr>
        <w:t>was</w:t>
      </w:r>
      <w:r w:rsidR="00FF478D" w:rsidRPr="005762E4">
        <w:rPr>
          <w:color w:val="auto"/>
          <w:szCs w:val="24"/>
        </w:rPr>
        <w:t xml:space="preserve"> no documented </w:t>
      </w:r>
      <w:proofErr w:type="spellStart"/>
      <w:r w:rsidR="00FF478D" w:rsidRPr="005762E4">
        <w:rPr>
          <w:color w:val="auto"/>
          <w:szCs w:val="24"/>
        </w:rPr>
        <w:t>ligamentous</w:t>
      </w:r>
      <w:proofErr w:type="spellEnd"/>
      <w:r w:rsidR="00FF478D" w:rsidRPr="005762E4">
        <w:rPr>
          <w:color w:val="auto"/>
          <w:szCs w:val="24"/>
        </w:rPr>
        <w:t xml:space="preserve"> instability of the right knee.  </w:t>
      </w:r>
      <w:r w:rsidR="005762E4" w:rsidRPr="005762E4">
        <w:rPr>
          <w:color w:val="auto"/>
          <w:szCs w:val="24"/>
        </w:rPr>
        <w:t>The Board has examined all of the evidentiary information available, with regard to CI</w:t>
      </w:r>
      <w:r w:rsidR="005762E4" w:rsidRPr="005762E4">
        <w:rPr>
          <w:rFonts w:hAnsiTheme="minorHAnsi"/>
          <w:color w:val="auto"/>
          <w:szCs w:val="24"/>
        </w:rPr>
        <w:t>’</w:t>
      </w:r>
      <w:r w:rsidR="005762E4" w:rsidRPr="005762E4">
        <w:rPr>
          <w:color w:val="auto"/>
          <w:szCs w:val="24"/>
        </w:rPr>
        <w:t xml:space="preserve">s right knee condition. </w:t>
      </w:r>
      <w:r w:rsidR="00FF478D" w:rsidRPr="005762E4">
        <w:rPr>
          <w:color w:val="auto"/>
          <w:szCs w:val="24"/>
        </w:rPr>
        <w:t>Following lengthy discussion, the Board unanimously recommends</w:t>
      </w:r>
      <w:r w:rsidR="00021875" w:rsidRPr="005762E4">
        <w:rPr>
          <w:color w:val="auto"/>
          <w:szCs w:val="24"/>
        </w:rPr>
        <w:t xml:space="preserve"> a disability rating of 10% for the right knee condition.</w:t>
      </w:r>
      <w:r w:rsidR="005762E4" w:rsidRPr="005762E4">
        <w:rPr>
          <w:color w:val="auto"/>
          <w:szCs w:val="24"/>
        </w:rPr>
        <w:t xml:space="preserve">  </w:t>
      </w:r>
      <w:r w:rsidR="00AA648A" w:rsidRPr="005762E4">
        <w:rPr>
          <w:color w:val="auto"/>
          <w:szCs w:val="24"/>
        </w:rPr>
        <w:t xml:space="preserve">The Board also unanimously agrees that </w:t>
      </w:r>
      <w:r w:rsidR="00AA648A" w:rsidRPr="005762E4">
        <w:rPr>
          <w:rFonts w:hAnsiTheme="minorHAnsi"/>
          <w:color w:val="auto"/>
          <w:szCs w:val="24"/>
        </w:rPr>
        <w:t>“</w:t>
      </w:r>
      <w:r w:rsidR="005762E4" w:rsidRPr="005762E4">
        <w:rPr>
          <w:color w:val="auto"/>
          <w:szCs w:val="24"/>
        </w:rPr>
        <w:t>S</w:t>
      </w:r>
      <w:r w:rsidR="00AA648A" w:rsidRPr="005762E4">
        <w:rPr>
          <w:color w:val="auto"/>
          <w:szCs w:val="24"/>
        </w:rPr>
        <w:t>tatus</w:t>
      </w:r>
      <w:r w:rsidR="005762E4" w:rsidRPr="005762E4">
        <w:rPr>
          <w:color w:val="auto"/>
          <w:szCs w:val="24"/>
        </w:rPr>
        <w:t xml:space="preserve"> P</w:t>
      </w:r>
      <w:r w:rsidR="005762E4" w:rsidRPr="005762E4">
        <w:rPr>
          <w:rFonts w:cs="Courier New"/>
          <w:color w:val="auto"/>
          <w:szCs w:val="24"/>
        </w:rPr>
        <w:t xml:space="preserve">ost </w:t>
      </w:r>
      <w:r w:rsidR="00AA648A" w:rsidRPr="005762E4">
        <w:rPr>
          <w:rFonts w:cs="Courier New"/>
          <w:color w:val="auto"/>
          <w:szCs w:val="24"/>
        </w:rPr>
        <w:t>Medial</w:t>
      </w:r>
      <w:r w:rsidR="009240F9">
        <w:rPr>
          <w:rFonts w:cs="Courier New"/>
          <w:color w:val="auto"/>
          <w:szCs w:val="24"/>
        </w:rPr>
        <w:t xml:space="preserve"> </w:t>
      </w:r>
      <w:proofErr w:type="spellStart"/>
      <w:r w:rsidR="00AA648A" w:rsidRPr="005762E4">
        <w:rPr>
          <w:rFonts w:cs="Courier New"/>
          <w:color w:val="auto"/>
          <w:szCs w:val="24"/>
        </w:rPr>
        <w:t>Meniscal</w:t>
      </w:r>
      <w:proofErr w:type="spellEnd"/>
      <w:r w:rsidR="00AA648A" w:rsidRPr="005762E4">
        <w:rPr>
          <w:rFonts w:cs="Courier New"/>
          <w:color w:val="auto"/>
          <w:szCs w:val="24"/>
        </w:rPr>
        <w:t xml:space="preserve"> Tear</w:t>
      </w:r>
      <w:r w:rsidR="00AA648A" w:rsidRPr="005762E4">
        <w:rPr>
          <w:rFonts w:hAnsiTheme="minorHAnsi" w:cs="Courier New"/>
          <w:color w:val="auto"/>
          <w:szCs w:val="24"/>
        </w:rPr>
        <w:t>”</w:t>
      </w:r>
      <w:r w:rsidR="00AA648A" w:rsidRPr="005762E4">
        <w:rPr>
          <w:rFonts w:cs="Courier New"/>
          <w:color w:val="auto"/>
          <w:szCs w:val="24"/>
        </w:rPr>
        <w:t xml:space="preserve"> is contributory to the painful Right Knee Condition, but is not</w:t>
      </w:r>
      <w:r w:rsidR="005762E4" w:rsidRPr="005762E4">
        <w:rPr>
          <w:rFonts w:cs="Courier New"/>
          <w:color w:val="auto"/>
          <w:szCs w:val="24"/>
        </w:rPr>
        <w:t>,</w:t>
      </w:r>
      <w:r w:rsidR="00AA648A" w:rsidRPr="005762E4">
        <w:rPr>
          <w:rFonts w:cs="Courier New"/>
          <w:color w:val="auto"/>
          <w:szCs w:val="24"/>
        </w:rPr>
        <w:t xml:space="preserve"> in</w:t>
      </w:r>
      <w:r w:rsidR="005762E4" w:rsidRPr="005762E4">
        <w:rPr>
          <w:rFonts w:cs="Courier New"/>
          <w:color w:val="auto"/>
          <w:szCs w:val="24"/>
        </w:rPr>
        <w:t xml:space="preserve"> and of </w:t>
      </w:r>
      <w:proofErr w:type="gramStart"/>
      <w:r w:rsidR="005762E4" w:rsidRPr="005762E4">
        <w:rPr>
          <w:rFonts w:cs="Courier New"/>
          <w:color w:val="auto"/>
          <w:szCs w:val="24"/>
        </w:rPr>
        <w:t>itself</w:t>
      </w:r>
      <w:proofErr w:type="gramEnd"/>
      <w:r w:rsidR="005762E4" w:rsidRPr="005762E4">
        <w:rPr>
          <w:rFonts w:cs="Courier New"/>
          <w:color w:val="auto"/>
          <w:szCs w:val="24"/>
        </w:rPr>
        <w:t xml:space="preserve">, </w:t>
      </w:r>
      <w:r w:rsidR="00AA648A" w:rsidRPr="005762E4">
        <w:rPr>
          <w:rFonts w:cs="Courier New"/>
          <w:color w:val="auto"/>
          <w:szCs w:val="24"/>
        </w:rPr>
        <w:t>unfitting</w:t>
      </w:r>
      <w:r w:rsidR="005762E4" w:rsidRPr="005762E4">
        <w:rPr>
          <w:rFonts w:cs="Courier New"/>
          <w:color w:val="auto"/>
          <w:szCs w:val="24"/>
        </w:rPr>
        <w:t>.  There is no justification for adding it as an independently unfitting condition.</w:t>
      </w:r>
      <w:r w:rsidR="005762E4">
        <w:rPr>
          <w:rFonts w:cs="Courier New"/>
          <w:color w:val="auto"/>
          <w:szCs w:val="24"/>
        </w:rPr>
        <w:t xml:space="preserve">  </w:t>
      </w:r>
      <w:r w:rsidR="005762E4" w:rsidRPr="005762E4">
        <w:rPr>
          <w:color w:val="auto"/>
          <w:szCs w:val="24"/>
        </w:rPr>
        <w:t xml:space="preserve">Therefore, a recommendation of </w:t>
      </w:r>
      <w:r w:rsidR="005762E4" w:rsidRPr="005762E4">
        <w:rPr>
          <w:rFonts w:hAnsiTheme="minorHAnsi"/>
          <w:color w:val="auto"/>
          <w:szCs w:val="24"/>
        </w:rPr>
        <w:t>“</w:t>
      </w:r>
      <w:r w:rsidR="005762E4" w:rsidRPr="005762E4">
        <w:rPr>
          <w:color w:val="auto"/>
          <w:szCs w:val="24"/>
        </w:rPr>
        <w:t>no recharacterization</w:t>
      </w:r>
      <w:r w:rsidR="005762E4" w:rsidRPr="005762E4">
        <w:rPr>
          <w:rFonts w:hAnsiTheme="minorHAnsi"/>
          <w:color w:val="auto"/>
          <w:szCs w:val="24"/>
        </w:rPr>
        <w:t>”</w:t>
      </w:r>
      <w:r w:rsidR="005762E4" w:rsidRPr="005762E4">
        <w:rPr>
          <w:color w:val="auto"/>
          <w:szCs w:val="24"/>
        </w:rPr>
        <w:t xml:space="preserve"> of the PEB</w:t>
      </w:r>
      <w:r w:rsidR="005762E4" w:rsidRPr="005762E4">
        <w:rPr>
          <w:rFonts w:hAnsiTheme="minorHAnsi"/>
          <w:color w:val="auto"/>
          <w:szCs w:val="24"/>
        </w:rPr>
        <w:t>’</w:t>
      </w:r>
      <w:r w:rsidR="005762E4" w:rsidRPr="005762E4">
        <w:rPr>
          <w:color w:val="auto"/>
          <w:szCs w:val="24"/>
        </w:rPr>
        <w:t>s adjudication for the Right Knee condition is indicated.</w:t>
      </w:r>
      <w:r w:rsidR="00EF354C">
        <w:rPr>
          <w:color w:val="auto"/>
          <w:szCs w:val="24"/>
        </w:rPr>
        <w:t xml:space="preserve">  The Board understands that since the time of separation, CI has injured himself further, due to weakness and pain.  However, the Board must base its findings on the CI’s condition at separation.  Any injuries that occur after separation from </w:t>
      </w:r>
      <w:proofErr w:type="gramStart"/>
      <w:r w:rsidR="00EF354C">
        <w:rPr>
          <w:color w:val="auto"/>
          <w:szCs w:val="24"/>
        </w:rPr>
        <w:t>service,</w:t>
      </w:r>
      <w:proofErr w:type="gramEnd"/>
      <w:r w:rsidR="00EF354C">
        <w:rPr>
          <w:color w:val="auto"/>
          <w:szCs w:val="24"/>
        </w:rPr>
        <w:t xml:space="preserve"> are outside the scope of the Board and are therefore considered not relevant to the Board’s proceedings. </w:t>
      </w:r>
    </w:p>
    <w:p w:rsidR="005762E4" w:rsidRPr="00AA648A" w:rsidRDefault="005762E4" w:rsidP="00496ABA">
      <w:pPr>
        <w:autoSpaceDE w:val="0"/>
        <w:autoSpaceDN w:val="0"/>
        <w:adjustRightInd w:val="0"/>
        <w:spacing w:line="240" w:lineRule="exact"/>
        <w:jc w:val="both"/>
        <w:rPr>
          <w:rFonts w:asciiTheme="minorHAnsi" w:hAnsiTheme="minorHAnsi" w:cs="Courier New"/>
          <w:color w:val="auto"/>
          <w:szCs w:val="24"/>
          <w:u w:val="single"/>
        </w:rPr>
      </w:pPr>
    </w:p>
    <w:p w:rsidR="00496ABA" w:rsidRPr="00496ABA" w:rsidRDefault="00496ABA" w:rsidP="00496ABA">
      <w:pPr>
        <w:tabs>
          <w:tab w:val="left" w:pos="288"/>
          <w:tab w:val="left" w:pos="4752"/>
        </w:tabs>
        <w:spacing w:line="240" w:lineRule="exact"/>
        <w:jc w:val="both"/>
        <w:rPr>
          <w:rFonts w:cs="Courier New"/>
          <w:color w:val="auto"/>
          <w:szCs w:val="24"/>
        </w:rPr>
      </w:pPr>
      <w:r>
        <w:rPr>
          <w:rFonts w:cs="Courier New"/>
          <w:color w:val="auto"/>
          <w:szCs w:val="24"/>
          <w:u w:val="single"/>
        </w:rPr>
        <w:t xml:space="preserve">History of Other Conditions (documented in Disability Evaluation System </w:t>
      </w:r>
      <w:r w:rsidR="002529D2">
        <w:rPr>
          <w:rFonts w:cs="Courier New"/>
          <w:color w:val="auto"/>
          <w:szCs w:val="24"/>
          <w:u w:val="single"/>
        </w:rPr>
        <w:t xml:space="preserve">(DES) </w:t>
      </w:r>
      <w:r>
        <w:rPr>
          <w:rFonts w:cs="Courier New"/>
          <w:color w:val="auto"/>
          <w:szCs w:val="24"/>
          <w:u w:val="single"/>
        </w:rPr>
        <w:t>package</w:t>
      </w:r>
      <w:proofErr w:type="gramStart"/>
      <w:r>
        <w:rPr>
          <w:rFonts w:cs="Courier New"/>
          <w:color w:val="auto"/>
          <w:szCs w:val="24"/>
          <w:u w:val="single"/>
        </w:rPr>
        <w:t>)-</w:t>
      </w:r>
      <w:proofErr w:type="gramEnd"/>
      <w:r>
        <w:rPr>
          <w:rFonts w:cs="Courier New"/>
          <w:color w:val="auto"/>
          <w:szCs w:val="24"/>
        </w:rPr>
        <w:t xml:space="preserve"> Tonsillectomy, Gastric ulcers, Dyspepsia, Bronchitis, Sinus irritation, Headaches, Sleep disturbance, and Influenza were all discussed and considered by the Board.  There is no clearly documented evidence that any of these conditions caused any significant adverse effect on the performance of required military duties.  These other conditions are all judged by the Board to be not unfitting at the time of separation from service, and are not relevant for disability rating.  </w:t>
      </w:r>
      <w:r>
        <w:rPr>
          <w:color w:val="auto"/>
          <w:szCs w:val="24"/>
        </w:rPr>
        <w:t>The Board therefore has no reasonable basis for recommending any additional unfitting conditions.</w:t>
      </w:r>
    </w:p>
    <w:p w:rsidR="002529D2" w:rsidRPr="00D85A4F" w:rsidRDefault="002529D2" w:rsidP="002529D2">
      <w:pPr>
        <w:tabs>
          <w:tab w:val="left" w:pos="288"/>
          <w:tab w:val="left" w:pos="4752"/>
        </w:tabs>
        <w:spacing w:line="240" w:lineRule="exact"/>
        <w:rPr>
          <w:color w:val="auto"/>
        </w:rPr>
      </w:pPr>
      <w:r w:rsidRPr="00D85A4F">
        <w:rPr>
          <w:color w:val="auto"/>
          <w:u w:val="single"/>
        </w:rPr>
        <w:t>____________________________________________________________</w:t>
      </w:r>
      <w:r>
        <w:rPr>
          <w:color w:val="auto"/>
          <w:u w:val="single"/>
        </w:rPr>
        <w:t>___</w:t>
      </w:r>
      <w:r w:rsidRPr="00D85A4F">
        <w:rPr>
          <w:color w:val="auto"/>
          <w:u w:val="single"/>
        </w:rPr>
        <w:t>__</w:t>
      </w:r>
    </w:p>
    <w:p w:rsidR="00A90D55" w:rsidRPr="006609E1" w:rsidRDefault="00A90D55" w:rsidP="006609E1">
      <w:pPr>
        <w:tabs>
          <w:tab w:val="left" w:pos="288"/>
          <w:tab w:val="left" w:pos="4752"/>
        </w:tabs>
        <w:spacing w:line="240" w:lineRule="exact"/>
        <w:jc w:val="both"/>
        <w:rPr>
          <w:color w:val="auto"/>
          <w:szCs w:val="24"/>
        </w:rPr>
      </w:pPr>
    </w:p>
    <w:p w:rsidR="00EC0E65" w:rsidRPr="00C162E7" w:rsidRDefault="00FB593A" w:rsidP="00C162E7">
      <w:pPr>
        <w:spacing w:line="240" w:lineRule="exact"/>
        <w:jc w:val="both"/>
        <w:rPr>
          <w:rFonts w:eastAsiaTheme="minorHAnsi"/>
          <w:color w:val="auto"/>
          <w:szCs w:val="24"/>
        </w:rPr>
      </w:pPr>
      <w:r w:rsidRPr="00C162E7">
        <w:rPr>
          <w:color w:val="auto"/>
          <w:szCs w:val="24"/>
          <w:u w:val="single"/>
        </w:rPr>
        <w:t>BOARD FINDINGS</w:t>
      </w:r>
      <w:r w:rsidRPr="00C162E7">
        <w:rPr>
          <w:color w:val="auto"/>
          <w:szCs w:val="24"/>
        </w:rPr>
        <w:t>:</w:t>
      </w:r>
      <w:r w:rsidRPr="00C162E7">
        <w:rPr>
          <w:rFonts w:eastAsiaTheme="minorHAnsi"/>
          <w:color w:val="auto"/>
          <w:szCs w:val="24"/>
        </w:rPr>
        <w:t xml:space="preserve">  IAW DoDI 6040.44, provisions of DoD or Military Department regulations or guidelines relied upon by the PEB will not be considered by the </w:t>
      </w:r>
      <w:r w:rsidR="007165CE" w:rsidRPr="00C162E7">
        <w:rPr>
          <w:rFonts w:eastAsiaTheme="minorHAnsi"/>
          <w:color w:val="auto"/>
          <w:szCs w:val="24"/>
        </w:rPr>
        <w:t>Board</w:t>
      </w:r>
      <w:r w:rsidRPr="00C162E7">
        <w:rPr>
          <w:rFonts w:eastAsiaTheme="minorHAnsi"/>
          <w:color w:val="auto"/>
          <w:szCs w:val="24"/>
        </w:rPr>
        <w:t xml:space="preserve"> to the extent they were </w:t>
      </w:r>
      <w:r w:rsidRPr="00C162E7">
        <w:rPr>
          <w:rFonts w:eastAsiaTheme="minorHAnsi"/>
          <w:color w:val="auto"/>
          <w:szCs w:val="24"/>
        </w:rPr>
        <w:lastRenderedPageBreak/>
        <w:t>inconsistent with the VASRD in effect a</w:t>
      </w:r>
      <w:r w:rsidR="006609E1" w:rsidRPr="00C162E7">
        <w:rPr>
          <w:rFonts w:eastAsiaTheme="minorHAnsi"/>
          <w:color w:val="auto"/>
          <w:szCs w:val="24"/>
        </w:rPr>
        <w:t xml:space="preserve">t the time of the adjudication.  </w:t>
      </w:r>
      <w:r w:rsidR="00EC0E65" w:rsidRPr="00C162E7">
        <w:rPr>
          <w:rFonts w:eastAsiaTheme="minorHAnsi"/>
          <w:color w:val="auto"/>
          <w:szCs w:val="24"/>
        </w:rPr>
        <w:t>A</w:t>
      </w:r>
      <w:r w:rsidR="006609E1" w:rsidRPr="00C162E7">
        <w:rPr>
          <w:rFonts w:eastAsiaTheme="minorHAnsi"/>
          <w:color w:val="auto"/>
          <w:szCs w:val="24"/>
        </w:rPr>
        <w:t xml:space="preserve">lso, </w:t>
      </w:r>
      <w:r w:rsidR="00EC0E65" w:rsidRPr="00C162E7">
        <w:rPr>
          <w:rFonts w:eastAsiaTheme="minorHAnsi"/>
          <w:color w:val="auto"/>
          <w:szCs w:val="24"/>
        </w:rPr>
        <w:t xml:space="preserve">PEB reliance on </w:t>
      </w:r>
      <w:r w:rsidR="00C162E7" w:rsidRPr="00C162E7">
        <w:rPr>
          <w:rFonts w:eastAsiaTheme="minorHAnsi"/>
          <w:color w:val="auto"/>
          <w:szCs w:val="24"/>
        </w:rPr>
        <w:t>DoDI 1332.3</w:t>
      </w:r>
      <w:r w:rsidR="009C20D2">
        <w:rPr>
          <w:rFonts w:eastAsiaTheme="minorHAnsi"/>
          <w:color w:val="auto"/>
          <w:szCs w:val="24"/>
        </w:rPr>
        <w:t>9</w:t>
      </w:r>
      <w:r w:rsidR="00EC0E65" w:rsidRPr="00C162E7">
        <w:rPr>
          <w:rFonts w:eastAsiaTheme="minorHAnsi"/>
          <w:color w:val="auto"/>
          <w:szCs w:val="24"/>
        </w:rPr>
        <w:t xml:space="preserve"> </w:t>
      </w:r>
      <w:r w:rsidR="00A608FB" w:rsidRPr="00C162E7">
        <w:rPr>
          <w:rFonts w:eastAsiaTheme="minorHAnsi"/>
          <w:color w:val="auto"/>
          <w:szCs w:val="24"/>
        </w:rPr>
        <w:t>for rating</w:t>
      </w:r>
      <w:r w:rsidR="00C162E7" w:rsidRPr="00C162E7">
        <w:rPr>
          <w:rFonts w:eastAsiaTheme="minorHAnsi"/>
          <w:color w:val="auto"/>
          <w:szCs w:val="24"/>
        </w:rPr>
        <w:t xml:space="preserve"> the Right Knee condition</w:t>
      </w:r>
      <w:r w:rsidR="00A608FB" w:rsidRPr="00C162E7">
        <w:rPr>
          <w:rFonts w:eastAsiaTheme="minorHAnsi"/>
          <w:color w:val="auto"/>
          <w:szCs w:val="24"/>
        </w:rPr>
        <w:t xml:space="preserve"> </w:t>
      </w:r>
      <w:r w:rsidR="00EC0E65" w:rsidRPr="00C162E7">
        <w:rPr>
          <w:rFonts w:eastAsiaTheme="minorHAnsi"/>
          <w:color w:val="auto"/>
          <w:szCs w:val="24"/>
        </w:rPr>
        <w:t xml:space="preserve">was </w:t>
      </w:r>
      <w:r w:rsidR="00F32139" w:rsidRPr="00C162E7">
        <w:rPr>
          <w:rFonts w:eastAsiaTheme="minorHAnsi"/>
          <w:color w:val="auto"/>
          <w:szCs w:val="24"/>
        </w:rPr>
        <w:t>operant</w:t>
      </w:r>
      <w:r w:rsidR="00EC0E65" w:rsidRPr="00C162E7">
        <w:rPr>
          <w:rFonts w:eastAsiaTheme="minorHAnsi"/>
          <w:color w:val="auto"/>
          <w:szCs w:val="24"/>
        </w:rPr>
        <w:t xml:space="preserve"> in this case and the condition was adjudicated independently of that </w:t>
      </w:r>
      <w:r w:rsidR="00EA11B6" w:rsidRPr="00C162E7">
        <w:rPr>
          <w:rFonts w:eastAsiaTheme="minorHAnsi"/>
          <w:color w:val="auto"/>
          <w:szCs w:val="24"/>
        </w:rPr>
        <w:t>instruction</w:t>
      </w:r>
      <w:r w:rsidR="00EC0E65" w:rsidRPr="00C162E7">
        <w:rPr>
          <w:rFonts w:eastAsiaTheme="minorHAnsi"/>
          <w:color w:val="auto"/>
          <w:szCs w:val="24"/>
        </w:rPr>
        <w:t xml:space="preserve"> by th</w:t>
      </w:r>
      <w:r w:rsidR="00A2186F" w:rsidRPr="00C162E7">
        <w:rPr>
          <w:rFonts w:eastAsiaTheme="minorHAnsi"/>
          <w:color w:val="auto"/>
          <w:szCs w:val="24"/>
        </w:rPr>
        <w:t>e</w:t>
      </w:r>
      <w:r w:rsidR="00EC0E65" w:rsidRPr="00C162E7">
        <w:rPr>
          <w:rFonts w:eastAsiaTheme="minorHAnsi"/>
          <w:color w:val="auto"/>
          <w:szCs w:val="24"/>
        </w:rPr>
        <w:t xml:space="preserve"> Board. </w:t>
      </w:r>
    </w:p>
    <w:p w:rsidR="00F5126A" w:rsidRPr="00DB1F63" w:rsidRDefault="00F5126A" w:rsidP="00DB1F63">
      <w:pPr>
        <w:spacing w:line="240" w:lineRule="exact"/>
        <w:jc w:val="both"/>
        <w:rPr>
          <w:color w:val="auto"/>
          <w:szCs w:val="24"/>
        </w:rPr>
      </w:pPr>
    </w:p>
    <w:p w:rsidR="00116FEA" w:rsidRPr="00B978BB" w:rsidRDefault="00457BCF" w:rsidP="00DB1F63">
      <w:pPr>
        <w:spacing w:line="240" w:lineRule="exact"/>
        <w:jc w:val="both"/>
        <w:rPr>
          <w:color w:val="auto"/>
          <w:szCs w:val="24"/>
        </w:rPr>
      </w:pPr>
      <w:r w:rsidRPr="00B978BB">
        <w:rPr>
          <w:rFonts w:eastAsiaTheme="minorHAnsi"/>
          <w:color w:val="auto"/>
          <w:szCs w:val="24"/>
        </w:rPr>
        <w:t xml:space="preserve">In the matter of the </w:t>
      </w:r>
      <w:r w:rsidR="00B978BB" w:rsidRPr="00B978BB">
        <w:rPr>
          <w:rFonts w:eastAsiaTheme="minorHAnsi" w:hAnsiTheme="minorHAnsi"/>
          <w:color w:val="auto"/>
          <w:szCs w:val="24"/>
        </w:rPr>
        <w:t>“</w:t>
      </w:r>
      <w:r w:rsidR="00C162E7" w:rsidRPr="00B978BB">
        <w:rPr>
          <w:rFonts w:eastAsiaTheme="minorHAnsi"/>
          <w:color w:val="auto"/>
          <w:szCs w:val="24"/>
        </w:rPr>
        <w:t>Right</w:t>
      </w:r>
      <w:r w:rsidR="00B978BB" w:rsidRPr="00B978BB">
        <w:rPr>
          <w:rFonts w:eastAsiaTheme="minorHAnsi"/>
          <w:color w:val="auto"/>
          <w:szCs w:val="24"/>
        </w:rPr>
        <w:t xml:space="preserve"> </w:t>
      </w:r>
      <w:proofErr w:type="spellStart"/>
      <w:r w:rsidR="00B978BB" w:rsidRPr="00B978BB">
        <w:rPr>
          <w:rFonts w:eastAsiaTheme="minorHAnsi"/>
          <w:color w:val="auto"/>
          <w:szCs w:val="24"/>
        </w:rPr>
        <w:t>Patello</w:t>
      </w:r>
      <w:proofErr w:type="spellEnd"/>
      <w:r w:rsidR="00B978BB" w:rsidRPr="00B978BB">
        <w:rPr>
          <w:rFonts w:eastAsiaTheme="minorHAnsi"/>
          <w:color w:val="auto"/>
          <w:szCs w:val="24"/>
        </w:rPr>
        <w:t>-femoral Chondromalacia with Anterior Knee Pain</w:t>
      </w:r>
      <w:r w:rsidR="00B978BB" w:rsidRPr="00B978BB">
        <w:rPr>
          <w:rFonts w:eastAsiaTheme="minorHAnsi" w:hAnsiTheme="minorHAnsi"/>
          <w:color w:val="auto"/>
          <w:szCs w:val="24"/>
        </w:rPr>
        <w:t>”</w:t>
      </w:r>
      <w:r w:rsidR="00B978BB" w:rsidRPr="00B978BB">
        <w:rPr>
          <w:rFonts w:eastAsiaTheme="minorHAnsi"/>
          <w:color w:val="auto"/>
          <w:szCs w:val="24"/>
        </w:rPr>
        <w:t xml:space="preserve"> </w:t>
      </w:r>
      <w:r w:rsidR="00E041E4" w:rsidRPr="00B978BB">
        <w:rPr>
          <w:rFonts w:eastAsiaTheme="minorHAnsi"/>
          <w:color w:val="auto"/>
          <w:szCs w:val="24"/>
        </w:rPr>
        <w:t xml:space="preserve">and </w:t>
      </w:r>
      <w:r w:rsidR="00E82B6D" w:rsidRPr="00B978BB">
        <w:rPr>
          <w:color w:val="auto"/>
          <w:szCs w:val="24"/>
        </w:rPr>
        <w:t xml:space="preserve">IAW VASRD </w:t>
      </w:r>
      <w:r w:rsidR="00E82B6D" w:rsidRPr="00B978BB">
        <w:rPr>
          <w:rFonts w:hAnsiTheme="minorHAnsi"/>
          <w:color w:val="auto"/>
          <w:szCs w:val="24"/>
        </w:rPr>
        <w:t>§</w:t>
      </w:r>
      <w:r w:rsidR="00C162E7" w:rsidRPr="00B978BB">
        <w:rPr>
          <w:color w:val="auto"/>
          <w:szCs w:val="24"/>
        </w:rPr>
        <w:t>4.71a</w:t>
      </w:r>
      <w:r w:rsidR="00E82B6D" w:rsidRPr="00B978BB">
        <w:rPr>
          <w:rFonts w:eastAsiaTheme="minorHAnsi"/>
          <w:color w:val="auto"/>
          <w:szCs w:val="24"/>
        </w:rPr>
        <w:t xml:space="preserve">, </w:t>
      </w:r>
      <w:r w:rsidRPr="00B978BB">
        <w:rPr>
          <w:rFonts w:eastAsiaTheme="minorHAnsi"/>
          <w:color w:val="auto"/>
          <w:szCs w:val="24"/>
        </w:rPr>
        <w:t>the Board unanimously recommends no recharacterization of the PEB coding or rating</w:t>
      </w:r>
      <w:r w:rsidRPr="00B978BB">
        <w:rPr>
          <w:color w:val="auto"/>
          <w:szCs w:val="24"/>
        </w:rPr>
        <w:t xml:space="preserve">.  </w:t>
      </w:r>
      <w:r w:rsidR="00684E2B" w:rsidRPr="00B978BB">
        <w:rPr>
          <w:rFonts w:eastAsiaTheme="minorHAnsi"/>
          <w:color w:val="auto"/>
          <w:szCs w:val="24"/>
        </w:rPr>
        <w:t xml:space="preserve">In the matter of the </w:t>
      </w:r>
      <w:r w:rsidR="00C162E7" w:rsidRPr="00B978BB">
        <w:rPr>
          <w:rFonts w:eastAsiaTheme="minorHAnsi" w:hAnsiTheme="minorHAnsi"/>
          <w:color w:val="auto"/>
          <w:szCs w:val="24"/>
        </w:rPr>
        <w:t>“</w:t>
      </w:r>
      <w:r w:rsidR="00C162E7" w:rsidRPr="00B978BB">
        <w:rPr>
          <w:rFonts w:eastAsiaTheme="minorHAnsi"/>
          <w:color w:val="auto"/>
          <w:szCs w:val="24"/>
        </w:rPr>
        <w:t xml:space="preserve">Status Post Medial </w:t>
      </w:r>
      <w:proofErr w:type="spellStart"/>
      <w:r w:rsidR="00C162E7" w:rsidRPr="00B978BB">
        <w:rPr>
          <w:rFonts w:eastAsiaTheme="minorHAnsi"/>
          <w:color w:val="auto"/>
          <w:szCs w:val="24"/>
        </w:rPr>
        <w:t>Meniscal</w:t>
      </w:r>
      <w:proofErr w:type="spellEnd"/>
      <w:r w:rsidR="00C162E7" w:rsidRPr="00B978BB">
        <w:rPr>
          <w:rFonts w:eastAsiaTheme="minorHAnsi"/>
          <w:color w:val="auto"/>
          <w:szCs w:val="24"/>
        </w:rPr>
        <w:t xml:space="preserve"> Tear</w:t>
      </w:r>
      <w:r w:rsidR="00DB1F63" w:rsidRPr="00B978BB">
        <w:rPr>
          <w:rFonts w:eastAsiaTheme="minorHAnsi"/>
          <w:color w:val="auto"/>
          <w:szCs w:val="24"/>
        </w:rPr>
        <w:t>,</w:t>
      </w:r>
      <w:r w:rsidR="00C162E7" w:rsidRPr="00B978BB">
        <w:rPr>
          <w:rFonts w:eastAsiaTheme="minorHAnsi" w:hAnsiTheme="minorHAnsi"/>
          <w:color w:val="auto"/>
          <w:szCs w:val="24"/>
        </w:rPr>
        <w:t>”</w:t>
      </w:r>
      <w:r w:rsidR="00F34E08" w:rsidRPr="00B978BB">
        <w:rPr>
          <w:rFonts w:eastAsiaTheme="minorHAnsi"/>
          <w:color w:val="auto"/>
          <w:szCs w:val="24"/>
        </w:rPr>
        <w:t xml:space="preserve"> </w:t>
      </w:r>
      <w:r w:rsidR="00684E2B" w:rsidRPr="00B978BB">
        <w:rPr>
          <w:rFonts w:eastAsiaTheme="minorHAnsi"/>
          <w:color w:val="auto"/>
          <w:szCs w:val="24"/>
        </w:rPr>
        <w:t xml:space="preserve">the Board </w:t>
      </w:r>
      <w:r w:rsidR="00830F69" w:rsidRPr="00B978BB">
        <w:rPr>
          <w:rFonts w:eastAsiaTheme="minorHAnsi"/>
          <w:color w:val="auto"/>
          <w:szCs w:val="24"/>
        </w:rPr>
        <w:t xml:space="preserve">unanimously </w:t>
      </w:r>
      <w:r w:rsidR="00684E2B" w:rsidRPr="00B978BB">
        <w:rPr>
          <w:rFonts w:eastAsiaTheme="minorHAnsi"/>
          <w:color w:val="auto"/>
          <w:szCs w:val="24"/>
        </w:rPr>
        <w:t>recommends no recharacterization of the PEB adjudication as not unfitting.</w:t>
      </w:r>
      <w:r w:rsidR="002529D2">
        <w:rPr>
          <w:color w:val="auto"/>
          <w:szCs w:val="24"/>
        </w:rPr>
        <w:t xml:space="preserve">  </w:t>
      </w:r>
      <w:r w:rsidR="00116FEA" w:rsidRPr="00B978BB">
        <w:rPr>
          <w:color w:val="auto"/>
          <w:szCs w:val="24"/>
        </w:rPr>
        <w:t xml:space="preserve">In the matter of the </w:t>
      </w:r>
      <w:r w:rsidR="00DB1F63" w:rsidRPr="00B978BB">
        <w:rPr>
          <w:color w:val="auto"/>
          <w:szCs w:val="24"/>
        </w:rPr>
        <w:t>History of Tonsillectomy, Gastric ulcers, Dyspepsia, Bronchitis, Sinus irritation, Headaches, Sleep disturbance, Influenza</w:t>
      </w:r>
      <w:r w:rsidR="00116FEA" w:rsidRPr="00B978BB">
        <w:rPr>
          <w:color w:val="auto"/>
          <w:szCs w:val="24"/>
        </w:rPr>
        <w:t xml:space="preserve"> or any other medical conditions eligible for Board consideration; the Board unanimously agrees that it cannot recommend any findings of unfit for additional rating at separation.</w:t>
      </w:r>
    </w:p>
    <w:p w:rsidR="002529D2" w:rsidRPr="00D85A4F" w:rsidRDefault="002529D2" w:rsidP="002529D2">
      <w:pPr>
        <w:tabs>
          <w:tab w:val="left" w:pos="288"/>
          <w:tab w:val="left" w:pos="4752"/>
        </w:tabs>
        <w:spacing w:line="240" w:lineRule="exact"/>
        <w:rPr>
          <w:color w:val="auto"/>
        </w:rPr>
      </w:pPr>
      <w:r w:rsidRPr="00D85A4F">
        <w:rPr>
          <w:color w:val="auto"/>
          <w:u w:val="single"/>
        </w:rPr>
        <w:t>____________________________________________________________</w:t>
      </w:r>
      <w:r>
        <w:rPr>
          <w:color w:val="auto"/>
          <w:u w:val="single"/>
        </w:rPr>
        <w:t>___</w:t>
      </w:r>
      <w:r w:rsidRPr="00D85A4F">
        <w:rPr>
          <w:color w:val="auto"/>
          <w:u w:val="single"/>
        </w:rPr>
        <w:t>__</w:t>
      </w:r>
    </w:p>
    <w:p w:rsidR="00FB593A" w:rsidRPr="008C1017" w:rsidRDefault="00FB593A" w:rsidP="002D22F0">
      <w:pPr>
        <w:tabs>
          <w:tab w:val="left" w:pos="288"/>
          <w:tab w:val="left" w:pos="4752"/>
        </w:tabs>
        <w:spacing w:line="240" w:lineRule="exact"/>
        <w:jc w:val="both"/>
        <w:rPr>
          <w:color w:val="000080"/>
          <w:szCs w:val="24"/>
        </w:rPr>
      </w:pPr>
    </w:p>
    <w:p w:rsidR="0010417F" w:rsidRPr="00DB1F63" w:rsidRDefault="00FB593A" w:rsidP="002529D2">
      <w:pPr>
        <w:tabs>
          <w:tab w:val="left" w:pos="288"/>
          <w:tab w:val="left" w:pos="4752"/>
        </w:tabs>
        <w:spacing w:line="240" w:lineRule="exact"/>
        <w:jc w:val="both"/>
        <w:rPr>
          <w:color w:val="auto"/>
          <w:szCs w:val="24"/>
        </w:rPr>
      </w:pPr>
      <w:r w:rsidRPr="00DB1F63">
        <w:rPr>
          <w:color w:val="auto"/>
          <w:szCs w:val="24"/>
          <w:u w:val="single"/>
        </w:rPr>
        <w:t>RECOMMENDATION</w:t>
      </w:r>
      <w:r w:rsidRPr="00DB1F63">
        <w:rPr>
          <w:color w:val="auto"/>
          <w:szCs w:val="24"/>
        </w:rPr>
        <w:t>:</w:t>
      </w:r>
      <w:r w:rsidR="002529D2">
        <w:rPr>
          <w:color w:val="auto"/>
          <w:szCs w:val="24"/>
        </w:rPr>
        <w:t xml:space="preserve">  </w:t>
      </w:r>
      <w:r w:rsidR="0010417F" w:rsidRPr="00DB1F63">
        <w:rPr>
          <w:color w:val="auto"/>
          <w:szCs w:val="24"/>
        </w:rPr>
        <w:t xml:space="preserve">The </w:t>
      </w:r>
      <w:r w:rsidR="001A7538" w:rsidRPr="00DB1F63">
        <w:rPr>
          <w:color w:val="auto"/>
          <w:szCs w:val="24"/>
        </w:rPr>
        <w:t>Board</w:t>
      </w:r>
      <w:r w:rsidR="0010417F" w:rsidRPr="00DB1F63">
        <w:rPr>
          <w:color w:val="auto"/>
          <w:szCs w:val="24"/>
        </w:rPr>
        <w:t xml:space="preserve"> </w:t>
      </w:r>
      <w:r w:rsidR="006B5923" w:rsidRPr="00DB1F63">
        <w:rPr>
          <w:color w:val="auto"/>
          <w:szCs w:val="24"/>
        </w:rPr>
        <w:t>recommends that there be no re</w:t>
      </w:r>
      <w:r w:rsidR="0010417F" w:rsidRPr="00DB1F63">
        <w:rPr>
          <w:color w:val="auto"/>
          <w:szCs w:val="24"/>
        </w:rPr>
        <w:t>characterization of the CI</w:t>
      </w:r>
      <w:r w:rsidR="0010417F" w:rsidRPr="00DB1F63">
        <w:rPr>
          <w:rFonts w:hAnsiTheme="minorHAnsi"/>
          <w:color w:val="auto"/>
          <w:szCs w:val="24"/>
        </w:rPr>
        <w:t>’</w:t>
      </w:r>
      <w:r w:rsidR="0010417F" w:rsidRPr="00DB1F63">
        <w:rPr>
          <w:color w:val="auto"/>
          <w:szCs w:val="24"/>
        </w:rPr>
        <w:t>s disability and separation determination.</w:t>
      </w:r>
    </w:p>
    <w:p w:rsidR="002529D2" w:rsidRPr="00D85A4F" w:rsidRDefault="002529D2" w:rsidP="002529D2">
      <w:pPr>
        <w:tabs>
          <w:tab w:val="left" w:pos="288"/>
          <w:tab w:val="left" w:pos="4752"/>
        </w:tabs>
        <w:spacing w:line="240" w:lineRule="exact"/>
        <w:rPr>
          <w:color w:val="auto"/>
        </w:rPr>
      </w:pPr>
      <w:r w:rsidRPr="00D85A4F">
        <w:rPr>
          <w:color w:val="auto"/>
          <w:u w:val="single"/>
        </w:rPr>
        <w:t>____________________________________________________________</w:t>
      </w:r>
      <w:r>
        <w:rPr>
          <w:color w:val="auto"/>
          <w:u w:val="single"/>
        </w:rPr>
        <w:t>___</w:t>
      </w:r>
      <w:r w:rsidRPr="00D85A4F">
        <w:rPr>
          <w:color w:val="auto"/>
          <w:u w:val="single"/>
        </w:rPr>
        <w:t>__</w:t>
      </w:r>
    </w:p>
    <w:p w:rsidR="00D91DA6" w:rsidRPr="00DB1F63" w:rsidRDefault="00D91DA6" w:rsidP="002D22F0">
      <w:pPr>
        <w:tabs>
          <w:tab w:val="left" w:pos="288"/>
          <w:tab w:val="left" w:pos="4752"/>
        </w:tabs>
        <w:spacing w:line="240" w:lineRule="exact"/>
        <w:jc w:val="both"/>
        <w:rPr>
          <w:color w:val="auto"/>
          <w:szCs w:val="24"/>
        </w:rPr>
      </w:pPr>
    </w:p>
    <w:p w:rsidR="00D91DA6" w:rsidRPr="00DB1F63" w:rsidRDefault="00114F20" w:rsidP="002D22F0">
      <w:pPr>
        <w:tabs>
          <w:tab w:val="left" w:pos="288"/>
          <w:tab w:val="left" w:pos="4752"/>
        </w:tabs>
        <w:spacing w:line="240" w:lineRule="exact"/>
        <w:jc w:val="both"/>
        <w:rPr>
          <w:color w:val="auto"/>
          <w:szCs w:val="24"/>
        </w:rPr>
      </w:pPr>
      <w:r w:rsidRPr="00DB1F63">
        <w:rPr>
          <w:color w:val="auto"/>
          <w:szCs w:val="24"/>
        </w:rPr>
        <w:t>The following documentary evidence was considered:</w:t>
      </w:r>
    </w:p>
    <w:p w:rsidR="00114F20" w:rsidRPr="00DB1F63" w:rsidRDefault="00114F20" w:rsidP="002D22F0">
      <w:pPr>
        <w:tabs>
          <w:tab w:val="left" w:pos="288"/>
          <w:tab w:val="left" w:pos="4752"/>
        </w:tabs>
        <w:spacing w:line="240" w:lineRule="exact"/>
        <w:jc w:val="both"/>
        <w:rPr>
          <w:color w:val="auto"/>
          <w:szCs w:val="24"/>
        </w:rPr>
      </w:pPr>
    </w:p>
    <w:p w:rsidR="00114F20" w:rsidRPr="00DB1F63" w:rsidRDefault="0051146C" w:rsidP="002D22F0">
      <w:pPr>
        <w:tabs>
          <w:tab w:val="left" w:pos="288"/>
          <w:tab w:val="left" w:pos="4752"/>
        </w:tabs>
        <w:spacing w:line="240" w:lineRule="exact"/>
        <w:jc w:val="both"/>
        <w:rPr>
          <w:color w:val="auto"/>
          <w:szCs w:val="24"/>
        </w:rPr>
      </w:pPr>
      <w:r w:rsidRPr="00DB1F63">
        <w:rPr>
          <w:color w:val="auto"/>
          <w:szCs w:val="24"/>
        </w:rPr>
        <w:t xml:space="preserve">Exhibit A.  DD Form </w:t>
      </w:r>
      <w:proofErr w:type="gramStart"/>
      <w:r w:rsidRPr="00DB1F63">
        <w:rPr>
          <w:color w:val="auto"/>
          <w:szCs w:val="24"/>
        </w:rPr>
        <w:t>294,</w:t>
      </w:r>
      <w:proofErr w:type="gramEnd"/>
      <w:r w:rsidRPr="00DB1F63">
        <w:rPr>
          <w:color w:val="auto"/>
          <w:szCs w:val="24"/>
        </w:rPr>
        <w:t xml:space="preserve"> dated </w:t>
      </w:r>
      <w:r w:rsidR="008D781F" w:rsidRPr="00DB1F63">
        <w:rPr>
          <w:color w:val="auto"/>
          <w:szCs w:val="24"/>
        </w:rPr>
        <w:t>20090925</w:t>
      </w:r>
      <w:r w:rsidR="00DE50E9" w:rsidRPr="00DB1F63">
        <w:rPr>
          <w:color w:val="auto"/>
          <w:szCs w:val="24"/>
        </w:rPr>
        <w:t xml:space="preserve">, </w:t>
      </w:r>
      <w:r w:rsidR="00114F20" w:rsidRPr="00DB1F63">
        <w:rPr>
          <w:color w:val="auto"/>
          <w:szCs w:val="24"/>
        </w:rPr>
        <w:t>w/</w:t>
      </w:r>
      <w:proofErr w:type="spellStart"/>
      <w:r w:rsidR="00114F20" w:rsidRPr="00DB1F63">
        <w:rPr>
          <w:color w:val="auto"/>
          <w:szCs w:val="24"/>
        </w:rPr>
        <w:t>atchs</w:t>
      </w:r>
      <w:proofErr w:type="spellEnd"/>
      <w:r w:rsidR="00114F20" w:rsidRPr="00DB1F63">
        <w:rPr>
          <w:color w:val="auto"/>
          <w:szCs w:val="24"/>
        </w:rPr>
        <w:t>.</w:t>
      </w:r>
    </w:p>
    <w:p w:rsidR="00114F20" w:rsidRPr="00DB1F63" w:rsidRDefault="00114F20" w:rsidP="002D22F0">
      <w:pPr>
        <w:tabs>
          <w:tab w:val="left" w:pos="288"/>
          <w:tab w:val="left" w:pos="4752"/>
        </w:tabs>
        <w:spacing w:line="240" w:lineRule="exact"/>
        <w:jc w:val="both"/>
        <w:rPr>
          <w:color w:val="auto"/>
          <w:szCs w:val="24"/>
        </w:rPr>
      </w:pPr>
      <w:r w:rsidRPr="00DB1F63">
        <w:rPr>
          <w:color w:val="auto"/>
          <w:szCs w:val="24"/>
        </w:rPr>
        <w:t xml:space="preserve">Exhibit B.  </w:t>
      </w:r>
      <w:proofErr w:type="gramStart"/>
      <w:r w:rsidRPr="00DB1F63">
        <w:rPr>
          <w:color w:val="auto"/>
          <w:szCs w:val="24"/>
        </w:rPr>
        <w:t>Service Treatment Record.</w:t>
      </w:r>
      <w:proofErr w:type="gramEnd"/>
    </w:p>
    <w:p w:rsidR="00114F20" w:rsidRPr="00DB1F63" w:rsidRDefault="00114F20" w:rsidP="002D22F0">
      <w:pPr>
        <w:tabs>
          <w:tab w:val="left" w:pos="288"/>
          <w:tab w:val="left" w:pos="4752"/>
        </w:tabs>
        <w:spacing w:line="240" w:lineRule="exact"/>
        <w:jc w:val="both"/>
        <w:rPr>
          <w:color w:val="auto"/>
          <w:szCs w:val="24"/>
        </w:rPr>
      </w:pPr>
      <w:r w:rsidRPr="00DB1F63">
        <w:rPr>
          <w:color w:val="auto"/>
          <w:szCs w:val="24"/>
        </w:rPr>
        <w:t xml:space="preserve">Exhibit C.  </w:t>
      </w:r>
      <w:proofErr w:type="gramStart"/>
      <w:r w:rsidRPr="00DB1F63">
        <w:rPr>
          <w:color w:val="auto"/>
          <w:szCs w:val="24"/>
        </w:rPr>
        <w:t>Department of Veterans</w:t>
      </w:r>
      <w:r w:rsidR="00385D6F" w:rsidRPr="00DB1F63">
        <w:rPr>
          <w:color w:val="auto"/>
          <w:szCs w:val="24"/>
        </w:rPr>
        <w:t>'</w:t>
      </w:r>
      <w:r w:rsidRPr="00DB1F63">
        <w:rPr>
          <w:color w:val="auto"/>
          <w:szCs w:val="24"/>
        </w:rPr>
        <w:t xml:space="preserve"> Affairs Treatment Record.</w:t>
      </w:r>
      <w:proofErr w:type="gramEnd"/>
    </w:p>
    <w:p w:rsidR="00D91DA6" w:rsidRPr="00DB1F63" w:rsidRDefault="00D91DA6" w:rsidP="002D22F0">
      <w:pPr>
        <w:tabs>
          <w:tab w:val="left" w:pos="288"/>
          <w:tab w:val="left" w:pos="4752"/>
        </w:tabs>
        <w:spacing w:line="240" w:lineRule="exact"/>
        <w:jc w:val="both"/>
        <w:rPr>
          <w:color w:val="auto"/>
          <w:szCs w:val="24"/>
        </w:rPr>
      </w:pPr>
    </w:p>
    <w:p w:rsidR="00114F20" w:rsidRPr="00DB1F63" w:rsidRDefault="00114F20" w:rsidP="002D22F0">
      <w:pPr>
        <w:tabs>
          <w:tab w:val="left" w:pos="288"/>
          <w:tab w:val="left" w:pos="4752"/>
        </w:tabs>
        <w:spacing w:line="240" w:lineRule="exact"/>
        <w:jc w:val="both"/>
        <w:rPr>
          <w:color w:val="auto"/>
          <w:szCs w:val="24"/>
        </w:rPr>
      </w:pPr>
    </w:p>
    <w:p w:rsidR="00114F20" w:rsidRPr="00DB1F63" w:rsidRDefault="00114F20" w:rsidP="002D22F0">
      <w:pPr>
        <w:tabs>
          <w:tab w:val="left" w:pos="288"/>
          <w:tab w:val="left" w:pos="4752"/>
        </w:tabs>
        <w:spacing w:line="240" w:lineRule="exact"/>
        <w:jc w:val="both"/>
        <w:rPr>
          <w:color w:val="auto"/>
          <w:szCs w:val="24"/>
        </w:rPr>
      </w:pPr>
    </w:p>
    <w:p w:rsidR="00114F20" w:rsidRPr="00DB1F63" w:rsidRDefault="00114F20" w:rsidP="002D22F0">
      <w:pPr>
        <w:tabs>
          <w:tab w:val="left" w:pos="288"/>
          <w:tab w:val="left" w:pos="4752"/>
        </w:tabs>
        <w:spacing w:line="240" w:lineRule="exact"/>
        <w:jc w:val="both"/>
        <w:rPr>
          <w:color w:val="auto"/>
          <w:szCs w:val="24"/>
        </w:rPr>
      </w:pPr>
    </w:p>
    <w:p w:rsidR="00D91DA6" w:rsidRPr="00DB1F63" w:rsidRDefault="00131873" w:rsidP="002D22F0">
      <w:pPr>
        <w:tabs>
          <w:tab w:val="left" w:pos="0"/>
          <w:tab w:val="left" w:pos="4320"/>
        </w:tabs>
        <w:spacing w:line="240" w:lineRule="exact"/>
        <w:jc w:val="both"/>
        <w:rPr>
          <w:color w:val="auto"/>
          <w:szCs w:val="24"/>
        </w:rPr>
      </w:pPr>
      <w:r>
        <w:rPr>
          <w:color w:val="auto"/>
          <w:szCs w:val="24"/>
        </w:rPr>
        <w:tab/>
      </w:r>
      <w:r w:rsidR="00D91DA6" w:rsidRPr="00DB1F63">
        <w:rPr>
          <w:color w:val="auto"/>
          <w:szCs w:val="24"/>
        </w:rPr>
        <w:t>President</w:t>
      </w:r>
    </w:p>
    <w:p w:rsidR="00B522CD" w:rsidRPr="00DB1F63" w:rsidRDefault="00131873" w:rsidP="002D22F0">
      <w:pPr>
        <w:tabs>
          <w:tab w:val="left" w:pos="288"/>
          <w:tab w:val="left" w:pos="4320"/>
          <w:tab w:val="left" w:pos="4410"/>
          <w:tab w:val="left" w:pos="4770"/>
          <w:tab w:val="left" w:pos="4860"/>
          <w:tab w:val="left" w:pos="5040"/>
        </w:tabs>
        <w:spacing w:line="240" w:lineRule="exact"/>
        <w:jc w:val="both"/>
        <w:rPr>
          <w:color w:val="auto"/>
          <w:szCs w:val="24"/>
        </w:rPr>
      </w:pPr>
      <w:r>
        <w:rPr>
          <w:color w:val="auto"/>
          <w:szCs w:val="24"/>
        </w:rPr>
        <w:tab/>
      </w:r>
      <w:r>
        <w:rPr>
          <w:color w:val="auto"/>
          <w:szCs w:val="24"/>
        </w:rPr>
        <w:tab/>
      </w:r>
      <w:r w:rsidR="00D91DA6" w:rsidRPr="00DB1F63">
        <w:rPr>
          <w:color w:val="auto"/>
          <w:szCs w:val="24"/>
        </w:rPr>
        <w:t>Physical</w:t>
      </w:r>
      <w:r w:rsidR="00473D5C" w:rsidRPr="00DB1F63">
        <w:rPr>
          <w:color w:val="auto"/>
          <w:szCs w:val="24"/>
        </w:rPr>
        <w:t xml:space="preserve"> </w:t>
      </w:r>
      <w:r w:rsidR="00D91DA6" w:rsidRPr="00DB1F63">
        <w:rPr>
          <w:color w:val="auto"/>
          <w:szCs w:val="24"/>
        </w:rPr>
        <w:t>Disability</w:t>
      </w:r>
      <w:r w:rsidR="00473D5C" w:rsidRPr="00DB1F63">
        <w:rPr>
          <w:color w:val="auto"/>
          <w:szCs w:val="24"/>
        </w:rPr>
        <w:t xml:space="preserve"> </w:t>
      </w:r>
      <w:r w:rsidR="00D91DA6" w:rsidRPr="00DB1F63">
        <w:rPr>
          <w:color w:val="auto"/>
          <w:szCs w:val="24"/>
        </w:rPr>
        <w:t>Board</w:t>
      </w:r>
      <w:r w:rsidR="00473D5C" w:rsidRPr="00DB1F63">
        <w:rPr>
          <w:color w:val="auto"/>
          <w:szCs w:val="24"/>
        </w:rPr>
        <w:t xml:space="preserve"> </w:t>
      </w:r>
      <w:r w:rsidR="00D91DA6" w:rsidRPr="00DB1F63">
        <w:rPr>
          <w:color w:val="auto"/>
          <w:szCs w:val="24"/>
        </w:rPr>
        <w:t>of</w:t>
      </w:r>
      <w:r w:rsidR="00473D5C" w:rsidRPr="00DB1F63">
        <w:rPr>
          <w:color w:val="auto"/>
          <w:szCs w:val="24"/>
        </w:rPr>
        <w:t xml:space="preserve"> </w:t>
      </w:r>
      <w:r w:rsidR="00D91DA6" w:rsidRPr="00DB1F63">
        <w:rPr>
          <w:color w:val="auto"/>
          <w:szCs w:val="24"/>
        </w:rPr>
        <w:t>Review</w:t>
      </w:r>
    </w:p>
    <w:p w:rsidR="00AA04B3" w:rsidRPr="00DB1F63" w:rsidRDefault="00AA04B3" w:rsidP="002D22F0">
      <w:pPr>
        <w:tabs>
          <w:tab w:val="left" w:pos="288"/>
          <w:tab w:val="left" w:pos="4320"/>
          <w:tab w:val="left" w:pos="4410"/>
          <w:tab w:val="left" w:pos="4770"/>
          <w:tab w:val="left" w:pos="4860"/>
          <w:tab w:val="left" w:pos="5040"/>
        </w:tabs>
        <w:spacing w:line="240" w:lineRule="exact"/>
        <w:jc w:val="both"/>
        <w:rPr>
          <w:color w:val="auto"/>
          <w:szCs w:val="24"/>
        </w:rPr>
      </w:pPr>
    </w:p>
    <w:p w:rsidR="00436421" w:rsidRDefault="00436421">
      <w:pPr>
        <w:rPr>
          <w:color w:val="auto"/>
          <w:sz w:val="26"/>
        </w:rPr>
      </w:pPr>
      <w:r>
        <w:rPr>
          <w:color w:val="auto"/>
          <w:sz w:val="26"/>
        </w:rPr>
        <w:br w:type="page"/>
      </w:r>
    </w:p>
    <w:p w:rsidR="00436421" w:rsidRPr="00436421" w:rsidRDefault="00436421" w:rsidP="00436421">
      <w:pPr>
        <w:ind w:left="-360"/>
        <w:jc w:val="both"/>
        <w:outlineLvl w:val="0"/>
        <w:rPr>
          <w:color w:val="auto"/>
          <w:sz w:val="26"/>
        </w:rPr>
      </w:pPr>
      <w:r w:rsidRPr="00436421">
        <w:rPr>
          <w:color w:val="auto"/>
          <w:sz w:val="26"/>
        </w:rPr>
        <w:lastRenderedPageBreak/>
        <w:t>MEMORANDUM FOR DIRECTOR, SECRETARY OF THE NAVY COUNCIL</w:t>
      </w:r>
    </w:p>
    <w:p w:rsidR="00436421" w:rsidRPr="00436421" w:rsidRDefault="00436421" w:rsidP="00436421">
      <w:pPr>
        <w:jc w:val="both"/>
        <w:outlineLvl w:val="0"/>
        <w:rPr>
          <w:color w:val="auto"/>
          <w:sz w:val="26"/>
        </w:rPr>
      </w:pPr>
      <w:r w:rsidRPr="00436421">
        <w:rPr>
          <w:color w:val="auto"/>
          <w:sz w:val="26"/>
        </w:rPr>
        <w:t xml:space="preserve">                                  OF REVIEW BOARDS </w:t>
      </w:r>
    </w:p>
    <w:p w:rsidR="00436421" w:rsidRPr="00436421" w:rsidRDefault="00436421" w:rsidP="00436421">
      <w:pPr>
        <w:jc w:val="both"/>
        <w:rPr>
          <w:color w:val="auto"/>
          <w:sz w:val="26"/>
        </w:rPr>
      </w:pPr>
    </w:p>
    <w:p w:rsidR="00436421" w:rsidRPr="00436421" w:rsidRDefault="00436421" w:rsidP="00AF4EA1">
      <w:pPr>
        <w:ind w:left="-360"/>
        <w:jc w:val="both"/>
        <w:rPr>
          <w:color w:val="auto"/>
          <w:sz w:val="26"/>
        </w:rPr>
      </w:pPr>
      <w:proofErr w:type="spellStart"/>
      <w:r w:rsidRPr="00436421">
        <w:rPr>
          <w:color w:val="auto"/>
          <w:sz w:val="26"/>
        </w:rPr>
        <w:t>Subj</w:t>
      </w:r>
      <w:proofErr w:type="spellEnd"/>
      <w:r w:rsidRPr="00436421">
        <w:rPr>
          <w:color w:val="auto"/>
          <w:sz w:val="26"/>
        </w:rPr>
        <w:t>:  PHYSICAL DISABILITY BOARD OF REVIEW (PDBR) RECOMMENDATION</w:t>
      </w:r>
      <w:r w:rsidR="00AF4EA1">
        <w:rPr>
          <w:color w:val="auto"/>
          <w:sz w:val="26"/>
        </w:rPr>
        <w:t xml:space="preserve"> </w:t>
      </w:r>
      <w:r w:rsidRPr="00436421">
        <w:rPr>
          <w:color w:val="auto"/>
          <w:sz w:val="26"/>
        </w:rPr>
        <w:t xml:space="preserve">ICO </w:t>
      </w:r>
      <w:r>
        <w:rPr>
          <w:color w:val="auto"/>
          <w:sz w:val="26"/>
        </w:rPr>
        <w:t>XXXXX</w:t>
      </w:r>
    </w:p>
    <w:p w:rsidR="00436421" w:rsidRPr="00436421" w:rsidRDefault="00436421" w:rsidP="00436421">
      <w:pPr>
        <w:jc w:val="both"/>
        <w:rPr>
          <w:color w:val="auto"/>
          <w:sz w:val="26"/>
        </w:rPr>
      </w:pPr>
    </w:p>
    <w:p w:rsidR="00436421" w:rsidRPr="00436421" w:rsidRDefault="00436421" w:rsidP="00436421">
      <w:pPr>
        <w:ind w:left="-360"/>
        <w:jc w:val="both"/>
        <w:outlineLvl w:val="0"/>
        <w:rPr>
          <w:color w:val="auto"/>
          <w:sz w:val="26"/>
        </w:rPr>
      </w:pPr>
      <w:r w:rsidRPr="00436421">
        <w:rPr>
          <w:color w:val="auto"/>
          <w:sz w:val="26"/>
        </w:rPr>
        <w:t>Ref:   (a) DoDI 6040.44</w:t>
      </w:r>
    </w:p>
    <w:p w:rsidR="00436421" w:rsidRPr="00436421" w:rsidRDefault="00436421" w:rsidP="00436421">
      <w:pPr>
        <w:ind w:left="-540"/>
        <w:jc w:val="both"/>
        <w:rPr>
          <w:color w:val="auto"/>
          <w:sz w:val="26"/>
        </w:rPr>
      </w:pPr>
      <w:r w:rsidRPr="00436421">
        <w:rPr>
          <w:color w:val="auto"/>
          <w:sz w:val="26"/>
        </w:rPr>
        <w:t xml:space="preserve">             (b) PDBR </w:t>
      </w:r>
      <w:proofErr w:type="spellStart"/>
      <w:r w:rsidRPr="00436421">
        <w:rPr>
          <w:color w:val="auto"/>
          <w:sz w:val="26"/>
        </w:rPr>
        <w:t>ltr</w:t>
      </w:r>
      <w:proofErr w:type="spellEnd"/>
      <w:r w:rsidRPr="00436421">
        <w:rPr>
          <w:color w:val="auto"/>
          <w:sz w:val="26"/>
        </w:rPr>
        <w:t xml:space="preserve"> </w:t>
      </w:r>
      <w:proofErr w:type="spellStart"/>
      <w:r w:rsidRPr="00436421">
        <w:rPr>
          <w:color w:val="auto"/>
          <w:sz w:val="26"/>
        </w:rPr>
        <w:t>dtd</w:t>
      </w:r>
      <w:proofErr w:type="spellEnd"/>
      <w:r w:rsidRPr="00436421">
        <w:rPr>
          <w:color w:val="auto"/>
          <w:sz w:val="26"/>
        </w:rPr>
        <w:t xml:space="preserve"> 11 Jun 10</w:t>
      </w:r>
    </w:p>
    <w:p w:rsidR="00436421" w:rsidRPr="00436421" w:rsidRDefault="00436421" w:rsidP="00436421">
      <w:pPr>
        <w:ind w:left="-540"/>
        <w:jc w:val="both"/>
        <w:rPr>
          <w:color w:val="auto"/>
          <w:sz w:val="26"/>
        </w:rPr>
      </w:pPr>
    </w:p>
    <w:p w:rsidR="00436421" w:rsidRPr="00436421" w:rsidRDefault="00436421" w:rsidP="00436421">
      <w:pPr>
        <w:ind w:left="-360"/>
        <w:jc w:val="both"/>
        <w:rPr>
          <w:color w:val="auto"/>
          <w:sz w:val="26"/>
        </w:rPr>
      </w:pPr>
      <w:r w:rsidRPr="00436421">
        <w:rPr>
          <w:color w:val="auto"/>
          <w:sz w:val="26"/>
        </w:rPr>
        <w:t xml:space="preserve">      I have reviewed the subject case pursuant to reference (a) and approve the recommendation of the Physical Disability Board of Review (reference (b)) that Mr. </w:t>
      </w:r>
      <w:r>
        <w:rPr>
          <w:color w:val="auto"/>
          <w:sz w:val="26"/>
        </w:rPr>
        <w:t>XXXX</w:t>
      </w:r>
      <w:r w:rsidRPr="00436421">
        <w:rPr>
          <w:color w:val="auto"/>
          <w:sz w:val="26"/>
        </w:rPr>
        <w:t>’s records not be corrected to reflect a change in either his characterization of separation, or in the disability rating previously assigned by the Department of the Navy’s Physical Evaluation Board.</w:t>
      </w:r>
    </w:p>
    <w:p w:rsidR="00436421" w:rsidRPr="00436421" w:rsidRDefault="00436421" w:rsidP="00436421">
      <w:pPr>
        <w:jc w:val="both"/>
        <w:rPr>
          <w:color w:val="auto"/>
          <w:sz w:val="26"/>
        </w:rPr>
      </w:pPr>
    </w:p>
    <w:p w:rsidR="00436421" w:rsidRPr="00436421" w:rsidRDefault="00436421" w:rsidP="00436421">
      <w:pPr>
        <w:jc w:val="both"/>
        <w:rPr>
          <w:color w:val="auto"/>
          <w:sz w:val="26"/>
        </w:rPr>
      </w:pPr>
    </w:p>
    <w:p w:rsidR="00436421" w:rsidRPr="00436421" w:rsidRDefault="00436421" w:rsidP="00436421">
      <w:pPr>
        <w:jc w:val="both"/>
        <w:rPr>
          <w:color w:val="auto"/>
          <w:sz w:val="26"/>
        </w:rPr>
      </w:pPr>
    </w:p>
    <w:p w:rsidR="00436421" w:rsidRPr="00436421" w:rsidRDefault="00436421" w:rsidP="00436421">
      <w:pPr>
        <w:jc w:val="both"/>
        <w:rPr>
          <w:color w:val="auto"/>
          <w:sz w:val="26"/>
        </w:rPr>
      </w:pP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t xml:space="preserve">  </w:t>
      </w:r>
    </w:p>
    <w:p w:rsidR="00436421" w:rsidRPr="00436421" w:rsidRDefault="00436421" w:rsidP="00436421">
      <w:pPr>
        <w:jc w:val="both"/>
        <w:rPr>
          <w:color w:val="auto"/>
          <w:sz w:val="26"/>
        </w:rPr>
      </w:pP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t xml:space="preserve">  Principal Deputy</w:t>
      </w:r>
    </w:p>
    <w:p w:rsidR="00436421" w:rsidRPr="00436421" w:rsidRDefault="00436421" w:rsidP="00436421">
      <w:pPr>
        <w:jc w:val="both"/>
        <w:rPr>
          <w:color w:val="auto"/>
          <w:sz w:val="26"/>
        </w:rPr>
      </w:pP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t xml:space="preserve">  Assistant Secretary of the Navy </w:t>
      </w:r>
    </w:p>
    <w:p w:rsidR="00436421" w:rsidRPr="00436421" w:rsidRDefault="00436421" w:rsidP="00436421">
      <w:pPr>
        <w:jc w:val="both"/>
        <w:rPr>
          <w:color w:val="auto"/>
          <w:sz w:val="26"/>
        </w:rPr>
      </w:pP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t xml:space="preserve">  (Manpower &amp; Reserve Affairs)</w:t>
      </w:r>
    </w:p>
    <w:p w:rsidR="00436421" w:rsidRPr="00436421" w:rsidRDefault="00436421" w:rsidP="00436421">
      <w:pPr>
        <w:jc w:val="both"/>
        <w:rPr>
          <w:color w:val="auto"/>
          <w:sz w:val="26"/>
        </w:rPr>
      </w:pP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r>
      <w:r w:rsidRPr="00436421">
        <w:rPr>
          <w:color w:val="auto"/>
          <w:sz w:val="26"/>
        </w:rPr>
        <w:tab/>
        <w:t xml:space="preserve">  </w:t>
      </w:r>
    </w:p>
    <w:p w:rsidR="00436421" w:rsidRDefault="00436421" w:rsidP="00436421">
      <w:pPr>
        <w:jc w:val="both"/>
        <w:rPr>
          <w:sz w:val="26"/>
        </w:rPr>
      </w:pPr>
    </w:p>
    <w:p w:rsidR="000379D0" w:rsidRPr="00DB1F63" w:rsidRDefault="000379D0" w:rsidP="002D22F0">
      <w:pPr>
        <w:tabs>
          <w:tab w:val="left" w:pos="288"/>
          <w:tab w:val="left" w:pos="4320"/>
          <w:tab w:val="left" w:pos="4410"/>
          <w:tab w:val="left" w:pos="4770"/>
          <w:tab w:val="left" w:pos="4860"/>
          <w:tab w:val="left" w:pos="5040"/>
        </w:tabs>
        <w:spacing w:line="240" w:lineRule="exact"/>
        <w:jc w:val="both"/>
        <w:rPr>
          <w:color w:val="auto"/>
          <w:szCs w:val="24"/>
        </w:rPr>
      </w:pPr>
    </w:p>
    <w:sectPr w:rsidR="000379D0" w:rsidRPr="00DB1F63" w:rsidSect="00216870">
      <w:footerReference w:type="even" r:id="rId7"/>
      <w:footerReference w:type="default" r:id="rId8"/>
      <w:footnotePr>
        <w:numRestart w:val="eachSect"/>
      </w:footnotePr>
      <w:pgSz w:w="12240" w:h="15840" w:code="1"/>
      <w:pgMar w:top="1440" w:right="126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21" w:rsidRDefault="009E1321">
      <w:r>
        <w:separator/>
      </w:r>
    </w:p>
  </w:endnote>
  <w:endnote w:type="continuationSeparator" w:id="0">
    <w:p w:rsidR="009E1321" w:rsidRDefault="009E132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45" w:rsidRDefault="00CE48B2">
    <w:pPr>
      <w:pStyle w:val="Footer"/>
      <w:framePr w:wrap="around" w:vAnchor="text" w:hAnchor="margin" w:xAlign="center" w:y="1"/>
      <w:rPr>
        <w:rStyle w:val="PageNumber"/>
      </w:rPr>
    </w:pPr>
    <w:r>
      <w:rPr>
        <w:rStyle w:val="PageNumber"/>
      </w:rPr>
      <w:fldChar w:fldCharType="begin"/>
    </w:r>
    <w:r w:rsidR="00F31C45">
      <w:rPr>
        <w:rStyle w:val="PageNumber"/>
      </w:rPr>
      <w:instrText xml:space="preserve">PAGE  </w:instrText>
    </w:r>
    <w:r>
      <w:rPr>
        <w:rStyle w:val="PageNumber"/>
      </w:rPr>
      <w:fldChar w:fldCharType="separate"/>
    </w:r>
    <w:r w:rsidR="00F31C45">
      <w:rPr>
        <w:rStyle w:val="PageNumber"/>
        <w:noProof/>
      </w:rPr>
      <w:t>2</w:t>
    </w:r>
    <w:r>
      <w:rPr>
        <w:rStyle w:val="PageNumber"/>
      </w:rPr>
      <w:fldChar w:fldCharType="end"/>
    </w:r>
  </w:p>
  <w:p w:rsidR="00F31C45" w:rsidRDefault="00F31C4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45" w:rsidRDefault="00CE48B2">
    <w:pPr>
      <w:pStyle w:val="Footer"/>
      <w:framePr w:wrap="around" w:vAnchor="text" w:hAnchor="margin" w:xAlign="center" w:y="1"/>
      <w:rPr>
        <w:rStyle w:val="PageNumber"/>
      </w:rPr>
    </w:pPr>
    <w:r>
      <w:rPr>
        <w:rStyle w:val="PageNumber"/>
      </w:rPr>
      <w:fldChar w:fldCharType="begin"/>
    </w:r>
    <w:r w:rsidR="00F31C45">
      <w:rPr>
        <w:rStyle w:val="PageNumber"/>
      </w:rPr>
      <w:instrText xml:space="preserve">PAGE  </w:instrText>
    </w:r>
    <w:r>
      <w:rPr>
        <w:rStyle w:val="PageNumber"/>
      </w:rPr>
      <w:fldChar w:fldCharType="separate"/>
    </w:r>
    <w:r w:rsidR="00AF4EA1">
      <w:rPr>
        <w:rStyle w:val="PageNumber"/>
        <w:noProof/>
      </w:rPr>
      <w:t>4</w:t>
    </w:r>
    <w:r>
      <w:rPr>
        <w:rStyle w:val="PageNumber"/>
      </w:rPr>
      <w:fldChar w:fldCharType="end"/>
    </w:r>
  </w:p>
  <w:p w:rsidR="00F31C45" w:rsidRDefault="00F31C45" w:rsidP="002B0749">
    <w:pPr>
      <w:pStyle w:val="Footer"/>
      <w:jc w:val="right"/>
    </w:pPr>
    <w:r>
      <w:tab/>
    </w:r>
    <w:r>
      <w:tab/>
    </w:r>
    <w:r w:rsidRPr="001D3186">
      <w:rPr>
        <w:caps/>
        <w:color w:val="000080"/>
      </w:rPr>
      <w:t>PD09</w:t>
    </w:r>
    <w:r>
      <w:rPr>
        <w:caps/>
        <w:color w:val="000080"/>
      </w:rPr>
      <w:t>00</w:t>
    </w:r>
    <w:r w:rsidR="00E408A4">
      <w:rPr>
        <w:caps/>
        <w:color w:val="000080"/>
      </w:rPr>
      <w:t>590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21" w:rsidRDefault="009E1321">
      <w:r>
        <w:separator/>
      </w:r>
    </w:p>
  </w:footnote>
  <w:footnote w:type="continuationSeparator" w:id="0">
    <w:p w:rsidR="009E1321" w:rsidRDefault="009E1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2C88"/>
    <w:rsid w:val="000059FA"/>
    <w:rsid w:val="00010ABA"/>
    <w:rsid w:val="00012EC7"/>
    <w:rsid w:val="000145C2"/>
    <w:rsid w:val="00021875"/>
    <w:rsid w:val="00023D43"/>
    <w:rsid w:val="00035C3A"/>
    <w:rsid w:val="00037528"/>
    <w:rsid w:val="000379D0"/>
    <w:rsid w:val="000416F8"/>
    <w:rsid w:val="00041F55"/>
    <w:rsid w:val="000442B4"/>
    <w:rsid w:val="00051622"/>
    <w:rsid w:val="00072433"/>
    <w:rsid w:val="000856A4"/>
    <w:rsid w:val="000A2BCE"/>
    <w:rsid w:val="000A3E5F"/>
    <w:rsid w:val="000A4BBA"/>
    <w:rsid w:val="000B65AC"/>
    <w:rsid w:val="000C6FA4"/>
    <w:rsid w:val="000C7DE4"/>
    <w:rsid w:val="000D15E7"/>
    <w:rsid w:val="000D43F9"/>
    <w:rsid w:val="000D4717"/>
    <w:rsid w:val="000D7D55"/>
    <w:rsid w:val="000E1C48"/>
    <w:rsid w:val="000E4C93"/>
    <w:rsid w:val="000F427B"/>
    <w:rsid w:val="000F7776"/>
    <w:rsid w:val="0010417F"/>
    <w:rsid w:val="00104A67"/>
    <w:rsid w:val="0010530E"/>
    <w:rsid w:val="00114F20"/>
    <w:rsid w:val="00116FEA"/>
    <w:rsid w:val="0012134D"/>
    <w:rsid w:val="001231DC"/>
    <w:rsid w:val="001315DD"/>
    <w:rsid w:val="00131873"/>
    <w:rsid w:val="00133A5C"/>
    <w:rsid w:val="00135385"/>
    <w:rsid w:val="001364D1"/>
    <w:rsid w:val="00140EC4"/>
    <w:rsid w:val="001410AA"/>
    <w:rsid w:val="00151015"/>
    <w:rsid w:val="0015275B"/>
    <w:rsid w:val="001541C5"/>
    <w:rsid w:val="001547A2"/>
    <w:rsid w:val="0017455A"/>
    <w:rsid w:val="00177659"/>
    <w:rsid w:val="001852E8"/>
    <w:rsid w:val="00185ECB"/>
    <w:rsid w:val="0019273F"/>
    <w:rsid w:val="0019348C"/>
    <w:rsid w:val="001942F7"/>
    <w:rsid w:val="001A7538"/>
    <w:rsid w:val="001B5B59"/>
    <w:rsid w:val="001C181A"/>
    <w:rsid w:val="001C2053"/>
    <w:rsid w:val="001C2808"/>
    <w:rsid w:val="001C28D1"/>
    <w:rsid w:val="001C54DB"/>
    <w:rsid w:val="001C7418"/>
    <w:rsid w:val="001D0051"/>
    <w:rsid w:val="001D2224"/>
    <w:rsid w:val="001D40EF"/>
    <w:rsid w:val="001D6A8C"/>
    <w:rsid w:val="001D7A56"/>
    <w:rsid w:val="001E5815"/>
    <w:rsid w:val="001F00A6"/>
    <w:rsid w:val="001F68DF"/>
    <w:rsid w:val="001F6E8C"/>
    <w:rsid w:val="00212FF4"/>
    <w:rsid w:val="00214D9A"/>
    <w:rsid w:val="00215D52"/>
    <w:rsid w:val="00216870"/>
    <w:rsid w:val="00217C09"/>
    <w:rsid w:val="00225196"/>
    <w:rsid w:val="00225CB4"/>
    <w:rsid w:val="002276EA"/>
    <w:rsid w:val="002301D1"/>
    <w:rsid w:val="0023281D"/>
    <w:rsid w:val="002338CA"/>
    <w:rsid w:val="002369B4"/>
    <w:rsid w:val="0024227D"/>
    <w:rsid w:val="00246860"/>
    <w:rsid w:val="0025183C"/>
    <w:rsid w:val="002529D2"/>
    <w:rsid w:val="0026318D"/>
    <w:rsid w:val="002636BF"/>
    <w:rsid w:val="0027159C"/>
    <w:rsid w:val="00274549"/>
    <w:rsid w:val="00274E46"/>
    <w:rsid w:val="00276C86"/>
    <w:rsid w:val="0029015A"/>
    <w:rsid w:val="002A6A3C"/>
    <w:rsid w:val="002B03B2"/>
    <w:rsid w:val="002B0749"/>
    <w:rsid w:val="002D046E"/>
    <w:rsid w:val="002D18B4"/>
    <w:rsid w:val="002D22F0"/>
    <w:rsid w:val="002E1C31"/>
    <w:rsid w:val="002E2D8E"/>
    <w:rsid w:val="002E3474"/>
    <w:rsid w:val="002E764B"/>
    <w:rsid w:val="002F4BDA"/>
    <w:rsid w:val="002F7F81"/>
    <w:rsid w:val="00300EFB"/>
    <w:rsid w:val="00323E70"/>
    <w:rsid w:val="00327B42"/>
    <w:rsid w:val="003371FA"/>
    <w:rsid w:val="00353831"/>
    <w:rsid w:val="0035510D"/>
    <w:rsid w:val="0036304F"/>
    <w:rsid w:val="00363362"/>
    <w:rsid w:val="0037520D"/>
    <w:rsid w:val="00377BD2"/>
    <w:rsid w:val="003858D0"/>
    <w:rsid w:val="00385D6F"/>
    <w:rsid w:val="0039079E"/>
    <w:rsid w:val="00393651"/>
    <w:rsid w:val="003A36A0"/>
    <w:rsid w:val="003A41BA"/>
    <w:rsid w:val="003A6A99"/>
    <w:rsid w:val="003B227A"/>
    <w:rsid w:val="003D2BA3"/>
    <w:rsid w:val="003D7DDB"/>
    <w:rsid w:val="003E0543"/>
    <w:rsid w:val="003E5B7F"/>
    <w:rsid w:val="003E5E93"/>
    <w:rsid w:val="003F58B0"/>
    <w:rsid w:val="004007E9"/>
    <w:rsid w:val="00401BBC"/>
    <w:rsid w:val="00402DDE"/>
    <w:rsid w:val="00403E62"/>
    <w:rsid w:val="00404B45"/>
    <w:rsid w:val="00406CC5"/>
    <w:rsid w:val="004074A4"/>
    <w:rsid w:val="00411551"/>
    <w:rsid w:val="004172DB"/>
    <w:rsid w:val="00417B2A"/>
    <w:rsid w:val="00422B75"/>
    <w:rsid w:val="0043503A"/>
    <w:rsid w:val="00436421"/>
    <w:rsid w:val="0044384F"/>
    <w:rsid w:val="004543BC"/>
    <w:rsid w:val="004574C6"/>
    <w:rsid w:val="00457BCF"/>
    <w:rsid w:val="0046204E"/>
    <w:rsid w:val="004718E7"/>
    <w:rsid w:val="004725BE"/>
    <w:rsid w:val="00473D5C"/>
    <w:rsid w:val="004761CC"/>
    <w:rsid w:val="0047795A"/>
    <w:rsid w:val="004818E3"/>
    <w:rsid w:val="00491446"/>
    <w:rsid w:val="00491914"/>
    <w:rsid w:val="00496ABA"/>
    <w:rsid w:val="004A24D2"/>
    <w:rsid w:val="004A4136"/>
    <w:rsid w:val="004B03F3"/>
    <w:rsid w:val="004B7169"/>
    <w:rsid w:val="004C0A4B"/>
    <w:rsid w:val="004E32EA"/>
    <w:rsid w:val="00500EBC"/>
    <w:rsid w:val="00510588"/>
    <w:rsid w:val="0051146C"/>
    <w:rsid w:val="00513282"/>
    <w:rsid w:val="0052408E"/>
    <w:rsid w:val="0052590B"/>
    <w:rsid w:val="00526591"/>
    <w:rsid w:val="00533551"/>
    <w:rsid w:val="005350A5"/>
    <w:rsid w:val="00536379"/>
    <w:rsid w:val="00540BEF"/>
    <w:rsid w:val="005436C2"/>
    <w:rsid w:val="00543F12"/>
    <w:rsid w:val="00551F36"/>
    <w:rsid w:val="00553CA3"/>
    <w:rsid w:val="00554E3B"/>
    <w:rsid w:val="005762E4"/>
    <w:rsid w:val="00590FB3"/>
    <w:rsid w:val="005A258C"/>
    <w:rsid w:val="005A3362"/>
    <w:rsid w:val="005A3560"/>
    <w:rsid w:val="005A7282"/>
    <w:rsid w:val="005B011A"/>
    <w:rsid w:val="005C5B71"/>
    <w:rsid w:val="005D6212"/>
    <w:rsid w:val="005F1115"/>
    <w:rsid w:val="005F27F2"/>
    <w:rsid w:val="005F3F3A"/>
    <w:rsid w:val="005F424D"/>
    <w:rsid w:val="005F739F"/>
    <w:rsid w:val="005F7612"/>
    <w:rsid w:val="00601D18"/>
    <w:rsid w:val="006032A5"/>
    <w:rsid w:val="00605E85"/>
    <w:rsid w:val="00615641"/>
    <w:rsid w:val="006322B3"/>
    <w:rsid w:val="00634C4A"/>
    <w:rsid w:val="006418C9"/>
    <w:rsid w:val="00643998"/>
    <w:rsid w:val="00645046"/>
    <w:rsid w:val="00652BFE"/>
    <w:rsid w:val="006609E1"/>
    <w:rsid w:val="00662F08"/>
    <w:rsid w:val="00663589"/>
    <w:rsid w:val="0067443B"/>
    <w:rsid w:val="00684E2B"/>
    <w:rsid w:val="00690FDA"/>
    <w:rsid w:val="00696476"/>
    <w:rsid w:val="006972C3"/>
    <w:rsid w:val="006A376D"/>
    <w:rsid w:val="006A40E6"/>
    <w:rsid w:val="006A75FA"/>
    <w:rsid w:val="006B45DA"/>
    <w:rsid w:val="006B5923"/>
    <w:rsid w:val="006D2D39"/>
    <w:rsid w:val="006E06D1"/>
    <w:rsid w:val="006E7356"/>
    <w:rsid w:val="006F1A46"/>
    <w:rsid w:val="00701321"/>
    <w:rsid w:val="007165CE"/>
    <w:rsid w:val="00721D12"/>
    <w:rsid w:val="00721F8B"/>
    <w:rsid w:val="007366FB"/>
    <w:rsid w:val="00736A49"/>
    <w:rsid w:val="00744EBB"/>
    <w:rsid w:val="00746AE2"/>
    <w:rsid w:val="00751FFB"/>
    <w:rsid w:val="0075216C"/>
    <w:rsid w:val="0076100C"/>
    <w:rsid w:val="00764A90"/>
    <w:rsid w:val="00774445"/>
    <w:rsid w:val="00781BD4"/>
    <w:rsid w:val="00784832"/>
    <w:rsid w:val="00787127"/>
    <w:rsid w:val="00791F1E"/>
    <w:rsid w:val="007A0B39"/>
    <w:rsid w:val="007A168F"/>
    <w:rsid w:val="007A28E4"/>
    <w:rsid w:val="007A5AD1"/>
    <w:rsid w:val="007B0A06"/>
    <w:rsid w:val="007B7C41"/>
    <w:rsid w:val="007C433E"/>
    <w:rsid w:val="007C5ED5"/>
    <w:rsid w:val="007C7D9C"/>
    <w:rsid w:val="007D0292"/>
    <w:rsid w:val="007E2046"/>
    <w:rsid w:val="007E38F4"/>
    <w:rsid w:val="007E4FBB"/>
    <w:rsid w:val="007F357C"/>
    <w:rsid w:val="00801708"/>
    <w:rsid w:val="00810C82"/>
    <w:rsid w:val="00811D5B"/>
    <w:rsid w:val="00817713"/>
    <w:rsid w:val="0083055D"/>
    <w:rsid w:val="00830999"/>
    <w:rsid w:val="00830D5E"/>
    <w:rsid w:val="00830F69"/>
    <w:rsid w:val="00834458"/>
    <w:rsid w:val="00837465"/>
    <w:rsid w:val="00837E78"/>
    <w:rsid w:val="00841457"/>
    <w:rsid w:val="00841A01"/>
    <w:rsid w:val="00842B2F"/>
    <w:rsid w:val="0084374E"/>
    <w:rsid w:val="00845176"/>
    <w:rsid w:val="00845242"/>
    <w:rsid w:val="0085206E"/>
    <w:rsid w:val="00853718"/>
    <w:rsid w:val="008541EF"/>
    <w:rsid w:val="00855696"/>
    <w:rsid w:val="00860EE7"/>
    <w:rsid w:val="0086162B"/>
    <w:rsid w:val="00862FF6"/>
    <w:rsid w:val="00865207"/>
    <w:rsid w:val="008652AF"/>
    <w:rsid w:val="00867671"/>
    <w:rsid w:val="00871262"/>
    <w:rsid w:val="00875B51"/>
    <w:rsid w:val="00875F2D"/>
    <w:rsid w:val="008935F6"/>
    <w:rsid w:val="008A3B2E"/>
    <w:rsid w:val="008A63A9"/>
    <w:rsid w:val="008B5D31"/>
    <w:rsid w:val="008C1017"/>
    <w:rsid w:val="008D165E"/>
    <w:rsid w:val="008D1F33"/>
    <w:rsid w:val="008D781F"/>
    <w:rsid w:val="008E0096"/>
    <w:rsid w:val="008E2D99"/>
    <w:rsid w:val="008E4A60"/>
    <w:rsid w:val="008E7019"/>
    <w:rsid w:val="009026E8"/>
    <w:rsid w:val="00914ADB"/>
    <w:rsid w:val="009200B7"/>
    <w:rsid w:val="00923B25"/>
    <w:rsid w:val="009240F9"/>
    <w:rsid w:val="00942645"/>
    <w:rsid w:val="0095340A"/>
    <w:rsid w:val="00954581"/>
    <w:rsid w:val="0095466C"/>
    <w:rsid w:val="009558FC"/>
    <w:rsid w:val="00955F40"/>
    <w:rsid w:val="0096168C"/>
    <w:rsid w:val="00966269"/>
    <w:rsid w:val="00967337"/>
    <w:rsid w:val="0096765A"/>
    <w:rsid w:val="009709A5"/>
    <w:rsid w:val="00970BCF"/>
    <w:rsid w:val="009732B8"/>
    <w:rsid w:val="00975AF3"/>
    <w:rsid w:val="00977CB4"/>
    <w:rsid w:val="00983EEE"/>
    <w:rsid w:val="00985099"/>
    <w:rsid w:val="00985CE2"/>
    <w:rsid w:val="009920CC"/>
    <w:rsid w:val="009942A9"/>
    <w:rsid w:val="009A0DE3"/>
    <w:rsid w:val="009B1534"/>
    <w:rsid w:val="009B69D3"/>
    <w:rsid w:val="009B7BA7"/>
    <w:rsid w:val="009C0938"/>
    <w:rsid w:val="009C20D2"/>
    <w:rsid w:val="009C3D79"/>
    <w:rsid w:val="009C3F82"/>
    <w:rsid w:val="009C77F8"/>
    <w:rsid w:val="009C7DF5"/>
    <w:rsid w:val="009D1ADE"/>
    <w:rsid w:val="009E1283"/>
    <w:rsid w:val="009E1321"/>
    <w:rsid w:val="009F1B19"/>
    <w:rsid w:val="00A1105B"/>
    <w:rsid w:val="00A15CAD"/>
    <w:rsid w:val="00A15F39"/>
    <w:rsid w:val="00A16876"/>
    <w:rsid w:val="00A16F0A"/>
    <w:rsid w:val="00A200AA"/>
    <w:rsid w:val="00A2186F"/>
    <w:rsid w:val="00A2270B"/>
    <w:rsid w:val="00A2496E"/>
    <w:rsid w:val="00A258B7"/>
    <w:rsid w:val="00A36B88"/>
    <w:rsid w:val="00A47CF1"/>
    <w:rsid w:val="00A50418"/>
    <w:rsid w:val="00A608FB"/>
    <w:rsid w:val="00A70E7B"/>
    <w:rsid w:val="00A76094"/>
    <w:rsid w:val="00A80750"/>
    <w:rsid w:val="00A86CB6"/>
    <w:rsid w:val="00A90D55"/>
    <w:rsid w:val="00AA04B3"/>
    <w:rsid w:val="00AA648A"/>
    <w:rsid w:val="00AC439D"/>
    <w:rsid w:val="00AC4C54"/>
    <w:rsid w:val="00AE0DBD"/>
    <w:rsid w:val="00AE2D29"/>
    <w:rsid w:val="00AE3316"/>
    <w:rsid w:val="00AF4EA1"/>
    <w:rsid w:val="00AF699F"/>
    <w:rsid w:val="00B03A90"/>
    <w:rsid w:val="00B07781"/>
    <w:rsid w:val="00B23FAB"/>
    <w:rsid w:val="00B32179"/>
    <w:rsid w:val="00B33101"/>
    <w:rsid w:val="00B40A3E"/>
    <w:rsid w:val="00B522CD"/>
    <w:rsid w:val="00B55917"/>
    <w:rsid w:val="00B60C1D"/>
    <w:rsid w:val="00B61E27"/>
    <w:rsid w:val="00B72303"/>
    <w:rsid w:val="00B80224"/>
    <w:rsid w:val="00B82277"/>
    <w:rsid w:val="00B87777"/>
    <w:rsid w:val="00B978BB"/>
    <w:rsid w:val="00BA08C9"/>
    <w:rsid w:val="00BA2D98"/>
    <w:rsid w:val="00BA30D1"/>
    <w:rsid w:val="00BA3E17"/>
    <w:rsid w:val="00BA5BE2"/>
    <w:rsid w:val="00BA5CB9"/>
    <w:rsid w:val="00BA7F46"/>
    <w:rsid w:val="00BB0A0A"/>
    <w:rsid w:val="00BB0AA9"/>
    <w:rsid w:val="00BC0701"/>
    <w:rsid w:val="00BD3CA2"/>
    <w:rsid w:val="00BD6806"/>
    <w:rsid w:val="00BD7831"/>
    <w:rsid w:val="00BD7C10"/>
    <w:rsid w:val="00BE0DEB"/>
    <w:rsid w:val="00BE6BC6"/>
    <w:rsid w:val="00BE6FEB"/>
    <w:rsid w:val="00C01A92"/>
    <w:rsid w:val="00C13B34"/>
    <w:rsid w:val="00C154DE"/>
    <w:rsid w:val="00C162E7"/>
    <w:rsid w:val="00C214D3"/>
    <w:rsid w:val="00C261C6"/>
    <w:rsid w:val="00C27A20"/>
    <w:rsid w:val="00C30A97"/>
    <w:rsid w:val="00C31DDC"/>
    <w:rsid w:val="00C34326"/>
    <w:rsid w:val="00C4589E"/>
    <w:rsid w:val="00C53866"/>
    <w:rsid w:val="00C54DF3"/>
    <w:rsid w:val="00C570C4"/>
    <w:rsid w:val="00C71BEC"/>
    <w:rsid w:val="00C819BB"/>
    <w:rsid w:val="00C846EA"/>
    <w:rsid w:val="00C84AD1"/>
    <w:rsid w:val="00C84B9D"/>
    <w:rsid w:val="00C85579"/>
    <w:rsid w:val="00CA068D"/>
    <w:rsid w:val="00CA282D"/>
    <w:rsid w:val="00CA3523"/>
    <w:rsid w:val="00CA46E4"/>
    <w:rsid w:val="00CB23DC"/>
    <w:rsid w:val="00CB28E2"/>
    <w:rsid w:val="00CB65DE"/>
    <w:rsid w:val="00CB6C9A"/>
    <w:rsid w:val="00CB7FF7"/>
    <w:rsid w:val="00CC07E4"/>
    <w:rsid w:val="00CC2044"/>
    <w:rsid w:val="00CC69EC"/>
    <w:rsid w:val="00CD34C7"/>
    <w:rsid w:val="00CE48B2"/>
    <w:rsid w:val="00CF4394"/>
    <w:rsid w:val="00D01E06"/>
    <w:rsid w:val="00D06816"/>
    <w:rsid w:val="00D1648B"/>
    <w:rsid w:val="00D200BB"/>
    <w:rsid w:val="00D20AC0"/>
    <w:rsid w:val="00D32DE5"/>
    <w:rsid w:val="00D336C8"/>
    <w:rsid w:val="00D339E8"/>
    <w:rsid w:val="00D363A4"/>
    <w:rsid w:val="00D40B1F"/>
    <w:rsid w:val="00D41AFF"/>
    <w:rsid w:val="00D43160"/>
    <w:rsid w:val="00D479D6"/>
    <w:rsid w:val="00D50C8C"/>
    <w:rsid w:val="00D52393"/>
    <w:rsid w:val="00D53A5A"/>
    <w:rsid w:val="00D562FC"/>
    <w:rsid w:val="00D628C9"/>
    <w:rsid w:val="00D63894"/>
    <w:rsid w:val="00D71918"/>
    <w:rsid w:val="00D76AB2"/>
    <w:rsid w:val="00D829AD"/>
    <w:rsid w:val="00D85A4F"/>
    <w:rsid w:val="00D87788"/>
    <w:rsid w:val="00D910C2"/>
    <w:rsid w:val="00D9189B"/>
    <w:rsid w:val="00D91DA6"/>
    <w:rsid w:val="00D972D4"/>
    <w:rsid w:val="00DA195B"/>
    <w:rsid w:val="00DA335D"/>
    <w:rsid w:val="00DA383F"/>
    <w:rsid w:val="00DA3ED0"/>
    <w:rsid w:val="00DB1F63"/>
    <w:rsid w:val="00DB3331"/>
    <w:rsid w:val="00DB6493"/>
    <w:rsid w:val="00DB6FBE"/>
    <w:rsid w:val="00DC233D"/>
    <w:rsid w:val="00DC6539"/>
    <w:rsid w:val="00DD3593"/>
    <w:rsid w:val="00DE50E9"/>
    <w:rsid w:val="00DE52EA"/>
    <w:rsid w:val="00DE7E74"/>
    <w:rsid w:val="00E017F0"/>
    <w:rsid w:val="00E041E4"/>
    <w:rsid w:val="00E14581"/>
    <w:rsid w:val="00E149F0"/>
    <w:rsid w:val="00E15539"/>
    <w:rsid w:val="00E16541"/>
    <w:rsid w:val="00E2632B"/>
    <w:rsid w:val="00E400C3"/>
    <w:rsid w:val="00E405EA"/>
    <w:rsid w:val="00E408A4"/>
    <w:rsid w:val="00E40F19"/>
    <w:rsid w:val="00E42789"/>
    <w:rsid w:val="00E43A3C"/>
    <w:rsid w:val="00E50BEB"/>
    <w:rsid w:val="00E55F25"/>
    <w:rsid w:val="00E56E61"/>
    <w:rsid w:val="00E65000"/>
    <w:rsid w:val="00E72FC7"/>
    <w:rsid w:val="00E7344B"/>
    <w:rsid w:val="00E82B6D"/>
    <w:rsid w:val="00E83F78"/>
    <w:rsid w:val="00E866F8"/>
    <w:rsid w:val="00EA11B6"/>
    <w:rsid w:val="00EA1761"/>
    <w:rsid w:val="00EA2DD8"/>
    <w:rsid w:val="00EA681F"/>
    <w:rsid w:val="00EB76E4"/>
    <w:rsid w:val="00EC0E65"/>
    <w:rsid w:val="00EC45E9"/>
    <w:rsid w:val="00EC4966"/>
    <w:rsid w:val="00ED0393"/>
    <w:rsid w:val="00EE0B44"/>
    <w:rsid w:val="00EF354C"/>
    <w:rsid w:val="00EF608E"/>
    <w:rsid w:val="00EF754D"/>
    <w:rsid w:val="00EF7A1F"/>
    <w:rsid w:val="00F0706C"/>
    <w:rsid w:val="00F1516A"/>
    <w:rsid w:val="00F22A26"/>
    <w:rsid w:val="00F31C45"/>
    <w:rsid w:val="00F32139"/>
    <w:rsid w:val="00F34E08"/>
    <w:rsid w:val="00F41D91"/>
    <w:rsid w:val="00F46964"/>
    <w:rsid w:val="00F50BA5"/>
    <w:rsid w:val="00F5126A"/>
    <w:rsid w:val="00F718A8"/>
    <w:rsid w:val="00F71C7A"/>
    <w:rsid w:val="00F72183"/>
    <w:rsid w:val="00F739A8"/>
    <w:rsid w:val="00F73E6E"/>
    <w:rsid w:val="00F82981"/>
    <w:rsid w:val="00F8311F"/>
    <w:rsid w:val="00F83248"/>
    <w:rsid w:val="00F853AE"/>
    <w:rsid w:val="00F93DCC"/>
    <w:rsid w:val="00F9435D"/>
    <w:rsid w:val="00FB18D6"/>
    <w:rsid w:val="00FB593A"/>
    <w:rsid w:val="00FB6E82"/>
    <w:rsid w:val="00FB7079"/>
    <w:rsid w:val="00FC4158"/>
    <w:rsid w:val="00FC4576"/>
    <w:rsid w:val="00FC7DBC"/>
    <w:rsid w:val="00FD1D5A"/>
    <w:rsid w:val="00FD29E2"/>
    <w:rsid w:val="00FD4291"/>
    <w:rsid w:val="00FF3C25"/>
    <w:rsid w:val="00FF478D"/>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40434797">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49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B808-E58E-4C8D-8BAB-20950E0D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4</cp:revision>
  <cp:lastPrinted>2010-06-04T13:13:00Z</cp:lastPrinted>
  <dcterms:created xsi:type="dcterms:W3CDTF">2012-03-06T18:36:00Z</dcterms:created>
  <dcterms:modified xsi:type="dcterms:W3CDTF">2012-03-06T18:36:00Z</dcterms:modified>
</cp:coreProperties>
</file>