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21EC1">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21EC1">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6842BA" w:rsidRDefault="006842BA" w:rsidP="00821EC1">
      <w:pPr>
        <w:tabs>
          <w:tab w:val="left" w:pos="288"/>
          <w:tab w:val="left" w:pos="4752"/>
        </w:tabs>
        <w:spacing w:line="240" w:lineRule="exact"/>
        <w:jc w:val="both"/>
        <w:rPr>
          <w:rFonts w:asciiTheme="minorHAnsi" w:hAnsiTheme="minorHAnsi"/>
          <w:caps/>
          <w:color w:val="auto"/>
        </w:rPr>
      </w:pPr>
    </w:p>
    <w:p w:rsidR="006842BA" w:rsidRPr="006842BA" w:rsidRDefault="006842BA" w:rsidP="00821EC1">
      <w:pPr>
        <w:tabs>
          <w:tab w:val="left" w:pos="288"/>
          <w:tab w:val="left" w:pos="4752"/>
        </w:tabs>
        <w:spacing w:line="240" w:lineRule="exact"/>
        <w:jc w:val="both"/>
        <w:rPr>
          <w:rFonts w:asciiTheme="minorHAnsi" w:hAnsiTheme="minorHAnsi"/>
          <w:caps/>
          <w:color w:val="auto"/>
        </w:rPr>
      </w:pPr>
      <w:r w:rsidRPr="006842BA">
        <w:rPr>
          <w:rFonts w:asciiTheme="minorHAnsi" w:hAnsiTheme="minorHAnsi"/>
          <w:caps/>
          <w:color w:val="auto"/>
        </w:rPr>
        <w:t>NAME:</w:t>
      </w:r>
      <w:r w:rsidR="004E6B74">
        <w:rPr>
          <w:rFonts w:asciiTheme="minorHAnsi" w:hAnsiTheme="minorHAnsi"/>
          <w:caps/>
          <w:color w:val="auto"/>
        </w:rPr>
        <w:t xml:space="preserve"> </w:t>
      </w:r>
      <w:r w:rsidRPr="006842BA">
        <w:rPr>
          <w:rFonts w:asciiTheme="minorHAnsi" w:hAnsiTheme="minorHAnsi"/>
          <w:caps/>
          <w:color w:val="auto"/>
        </w:rPr>
        <w:t xml:space="preserve"> </w:t>
      </w:r>
      <w:r w:rsidR="007F655A">
        <w:rPr>
          <w:rFonts w:asciiTheme="minorHAnsi" w:hAnsiTheme="minorHAnsi"/>
          <w:caps/>
          <w:color w:val="auto"/>
        </w:rPr>
        <w:t>XXXXXXXXX</w:t>
      </w:r>
      <w:r w:rsidRPr="006842BA">
        <w:rPr>
          <w:rFonts w:asciiTheme="minorHAnsi" w:hAnsiTheme="minorHAnsi"/>
          <w:caps/>
          <w:color w:val="auto"/>
        </w:rPr>
        <w:tab/>
      </w:r>
      <w:r w:rsidRPr="006842BA">
        <w:rPr>
          <w:rFonts w:asciiTheme="minorHAnsi" w:hAnsiTheme="minorHAnsi"/>
          <w:caps/>
          <w:color w:val="auto"/>
        </w:rPr>
        <w:tab/>
        <w:t xml:space="preserve">BRANCH OF SERVICE: </w:t>
      </w:r>
      <w:r w:rsidR="00837B62">
        <w:rPr>
          <w:rFonts w:asciiTheme="minorHAnsi" w:hAnsiTheme="minorHAnsi"/>
          <w:caps/>
          <w:color w:val="auto"/>
        </w:rPr>
        <w:t xml:space="preserve"> </w:t>
      </w:r>
      <w:r w:rsidRPr="006842BA">
        <w:rPr>
          <w:rFonts w:asciiTheme="minorHAnsi" w:hAnsiTheme="minorHAnsi"/>
          <w:caps/>
          <w:color w:val="auto"/>
        </w:rPr>
        <w:t>MARINE CORPS</w:t>
      </w:r>
    </w:p>
    <w:p w:rsidR="00763431" w:rsidRPr="006842BA" w:rsidRDefault="006842BA" w:rsidP="00763431">
      <w:pPr>
        <w:tabs>
          <w:tab w:val="left" w:pos="288"/>
          <w:tab w:val="left" w:pos="4752"/>
        </w:tabs>
        <w:spacing w:line="240" w:lineRule="exact"/>
        <w:jc w:val="both"/>
        <w:rPr>
          <w:rFonts w:asciiTheme="minorHAnsi" w:hAnsiTheme="minorHAnsi"/>
          <w:caps/>
          <w:color w:val="auto"/>
        </w:rPr>
      </w:pPr>
      <w:r w:rsidRPr="006842BA">
        <w:rPr>
          <w:rFonts w:asciiTheme="minorHAnsi" w:hAnsiTheme="minorHAnsi"/>
          <w:caps/>
          <w:color w:val="auto"/>
        </w:rPr>
        <w:t>CASE NUMBER:  PD0900543</w:t>
      </w:r>
      <w:r w:rsidRPr="006842BA">
        <w:rPr>
          <w:rFonts w:asciiTheme="minorHAnsi" w:hAnsiTheme="minorHAnsi"/>
          <w:caps/>
          <w:color w:val="auto"/>
        </w:rPr>
        <w:tab/>
      </w:r>
      <w:r w:rsidRPr="006842BA">
        <w:rPr>
          <w:rFonts w:asciiTheme="minorHAnsi" w:hAnsiTheme="minorHAnsi"/>
          <w:caps/>
          <w:color w:val="auto"/>
        </w:rPr>
        <w:tab/>
      </w:r>
      <w:r w:rsidR="00763431" w:rsidRPr="006842BA">
        <w:rPr>
          <w:rFonts w:asciiTheme="minorHAnsi" w:hAnsiTheme="minorHAnsi"/>
          <w:caps/>
          <w:color w:val="auto"/>
        </w:rPr>
        <w:t>SEPARATION DATE:  20080715</w:t>
      </w:r>
    </w:p>
    <w:p w:rsidR="006842BA" w:rsidRPr="006842BA" w:rsidRDefault="00AF07F1" w:rsidP="00821EC1">
      <w:pPr>
        <w:tabs>
          <w:tab w:val="left" w:pos="288"/>
          <w:tab w:val="left" w:pos="4752"/>
        </w:tabs>
        <w:spacing w:line="240" w:lineRule="exact"/>
        <w:jc w:val="both"/>
        <w:rPr>
          <w:rFonts w:asciiTheme="minorHAnsi" w:hAnsiTheme="minorHAnsi"/>
          <w:caps/>
          <w:color w:val="auto"/>
        </w:rPr>
      </w:pPr>
      <w:r w:rsidRPr="006842BA">
        <w:rPr>
          <w:rFonts w:asciiTheme="minorHAnsi" w:hAnsiTheme="minorHAnsi"/>
          <w:caps/>
          <w:color w:val="auto"/>
        </w:rPr>
        <w:t xml:space="preserve">BOARD DATE: </w:t>
      </w:r>
      <w:r w:rsidR="00837B62">
        <w:rPr>
          <w:rFonts w:asciiTheme="minorHAnsi" w:hAnsiTheme="minorHAnsi"/>
          <w:caps/>
          <w:color w:val="auto"/>
        </w:rPr>
        <w:t xml:space="preserve"> </w:t>
      </w:r>
      <w:r w:rsidRPr="006842BA">
        <w:rPr>
          <w:rFonts w:asciiTheme="minorHAnsi" w:hAnsiTheme="minorHAnsi"/>
          <w:caps/>
          <w:color w:val="auto"/>
        </w:rPr>
        <w:t>201</w:t>
      </w:r>
      <w:r w:rsidR="00704DD6">
        <w:rPr>
          <w:rFonts w:asciiTheme="minorHAnsi" w:hAnsiTheme="minorHAnsi"/>
          <w:caps/>
          <w:color w:val="auto"/>
        </w:rPr>
        <w:t>10121</w:t>
      </w:r>
    </w:p>
    <w:p w:rsidR="00540BEF" w:rsidRPr="00916BB4" w:rsidRDefault="00540BEF" w:rsidP="00821EC1">
      <w:pPr>
        <w:tabs>
          <w:tab w:val="left" w:pos="288"/>
          <w:tab w:val="left" w:pos="4752"/>
        </w:tabs>
        <w:spacing w:line="240" w:lineRule="exact"/>
        <w:jc w:val="both"/>
        <w:rPr>
          <w:rFonts w:ascii="Calibri" w:hAnsi="Calibri"/>
          <w:caps/>
          <w:color w:val="auto"/>
          <w:u w:val="single"/>
        </w:rPr>
      </w:pPr>
      <w:r w:rsidRPr="00916BB4">
        <w:rPr>
          <w:rFonts w:ascii="Calibri" w:hAnsi="Calibri"/>
          <w:color w:val="auto"/>
          <w:u w:val="single"/>
        </w:rPr>
        <w:t>____________________________________________________</w:t>
      </w:r>
      <w:r w:rsidR="00DC76DF">
        <w:rPr>
          <w:rFonts w:ascii="Calibri" w:hAnsi="Calibri"/>
          <w:color w:val="auto"/>
          <w:u w:val="single"/>
        </w:rPr>
        <w:t>___</w:t>
      </w:r>
      <w:r w:rsidRPr="00916BB4">
        <w:rPr>
          <w:rFonts w:ascii="Calibri" w:hAnsi="Calibri"/>
          <w:color w:val="auto"/>
          <w:u w:val="single"/>
        </w:rPr>
        <w:t>____________</w:t>
      </w:r>
      <w:r w:rsidR="00AC713F" w:rsidRPr="00916BB4">
        <w:rPr>
          <w:rFonts w:ascii="Calibri" w:hAnsi="Calibri"/>
          <w:color w:val="auto"/>
          <w:u w:val="single"/>
        </w:rPr>
        <w:t>___________</w:t>
      </w:r>
    </w:p>
    <w:p w:rsidR="00B522CD" w:rsidRPr="00916BB4" w:rsidRDefault="00B522CD" w:rsidP="00821EC1">
      <w:pPr>
        <w:tabs>
          <w:tab w:val="left" w:pos="288"/>
          <w:tab w:val="left" w:pos="4752"/>
        </w:tabs>
        <w:spacing w:line="240" w:lineRule="exact"/>
        <w:jc w:val="both"/>
        <w:rPr>
          <w:rFonts w:ascii="Calibri" w:hAnsi="Calibri"/>
          <w:color w:val="000080"/>
        </w:rPr>
      </w:pPr>
    </w:p>
    <w:p w:rsidR="00B20624" w:rsidRPr="00821EC1" w:rsidRDefault="006842BA" w:rsidP="00821EC1">
      <w:pPr>
        <w:autoSpaceDE w:val="0"/>
        <w:autoSpaceDN w:val="0"/>
        <w:adjustRightInd w:val="0"/>
        <w:spacing w:line="240" w:lineRule="exact"/>
        <w:jc w:val="both"/>
        <w:rPr>
          <w:rFonts w:ascii="Calibri" w:hAnsi="Calibri"/>
          <w:color w:val="auto"/>
          <w:szCs w:val="24"/>
        </w:rPr>
      </w:pPr>
      <w:r w:rsidRPr="00821EC1">
        <w:rPr>
          <w:rFonts w:ascii="Calibri" w:hAnsi="Calibri"/>
          <w:color w:val="auto"/>
          <w:szCs w:val="24"/>
          <w:u w:val="single"/>
        </w:rPr>
        <w:t>SUMMARY OF CASE</w:t>
      </w:r>
      <w:r w:rsidRPr="00821EC1">
        <w:rPr>
          <w:rFonts w:ascii="Calibri" w:hAnsi="Calibri"/>
          <w:color w:val="auto"/>
          <w:szCs w:val="24"/>
        </w:rPr>
        <w:t>:</w:t>
      </w:r>
      <w:r w:rsidR="00DC76DF" w:rsidRPr="00821EC1">
        <w:rPr>
          <w:rFonts w:ascii="Calibri" w:hAnsi="Calibri"/>
          <w:color w:val="auto"/>
          <w:szCs w:val="24"/>
        </w:rPr>
        <w:t xml:space="preserve">  Data extracted from the available evidence of record reflects that this covered individual </w:t>
      </w:r>
      <w:r w:rsidRPr="00821EC1">
        <w:rPr>
          <w:rFonts w:ascii="Calibri" w:hAnsi="Calibri"/>
          <w:color w:val="auto"/>
          <w:szCs w:val="24"/>
        </w:rPr>
        <w:t xml:space="preserve">(CI) was </w:t>
      </w:r>
      <w:r w:rsidR="004E6B74" w:rsidRPr="00821EC1">
        <w:rPr>
          <w:rFonts w:ascii="Calibri" w:hAnsi="Calibri"/>
          <w:color w:val="auto"/>
          <w:szCs w:val="24"/>
        </w:rPr>
        <w:t>a</w:t>
      </w:r>
      <w:r w:rsidR="00AF07F1" w:rsidRPr="00821EC1">
        <w:rPr>
          <w:rFonts w:ascii="Calibri" w:hAnsi="Calibri"/>
          <w:color w:val="auto"/>
          <w:szCs w:val="24"/>
        </w:rPr>
        <w:t xml:space="preserve"> </w:t>
      </w:r>
      <w:r w:rsidR="00BC6F8F" w:rsidRPr="00821EC1">
        <w:rPr>
          <w:rFonts w:ascii="Calibri" w:hAnsi="Calibri"/>
          <w:color w:val="auto"/>
          <w:szCs w:val="24"/>
        </w:rPr>
        <w:t xml:space="preserve">USMC </w:t>
      </w:r>
      <w:r w:rsidR="00837B62" w:rsidRPr="00821EC1">
        <w:rPr>
          <w:rFonts w:ascii="Calibri" w:hAnsi="Calibri"/>
          <w:color w:val="auto"/>
          <w:szCs w:val="24"/>
        </w:rPr>
        <w:t>C</w:t>
      </w:r>
      <w:r w:rsidR="00BC6F8F" w:rsidRPr="00821EC1">
        <w:rPr>
          <w:rFonts w:ascii="Calibri" w:hAnsi="Calibri"/>
          <w:color w:val="auto"/>
          <w:szCs w:val="24"/>
        </w:rPr>
        <w:t>pl/</w:t>
      </w:r>
      <w:r w:rsidR="00837B62" w:rsidRPr="00821EC1">
        <w:rPr>
          <w:rFonts w:ascii="Calibri" w:hAnsi="Calibri"/>
          <w:color w:val="auto"/>
          <w:szCs w:val="24"/>
        </w:rPr>
        <w:t>E-4</w:t>
      </w:r>
      <w:r w:rsidR="00BC6F8F" w:rsidRPr="00821EC1">
        <w:rPr>
          <w:rFonts w:ascii="Calibri" w:hAnsi="Calibri"/>
          <w:color w:val="auto"/>
          <w:szCs w:val="24"/>
        </w:rPr>
        <w:t xml:space="preserve"> (</w:t>
      </w:r>
      <w:r w:rsidR="00DC76DF" w:rsidRPr="00821EC1">
        <w:rPr>
          <w:rFonts w:ascii="Calibri" w:hAnsi="Calibri"/>
          <w:color w:val="auto"/>
          <w:szCs w:val="24"/>
        </w:rPr>
        <w:t>0331,</w:t>
      </w:r>
      <w:r w:rsidR="00AF07F1" w:rsidRPr="00821EC1">
        <w:rPr>
          <w:rFonts w:ascii="Calibri" w:hAnsi="Calibri"/>
          <w:color w:val="auto"/>
          <w:szCs w:val="24"/>
        </w:rPr>
        <w:t xml:space="preserve"> Machine Gunner</w:t>
      </w:r>
      <w:r w:rsidR="00BC6F8F" w:rsidRPr="00821EC1">
        <w:rPr>
          <w:rFonts w:ascii="Calibri" w:hAnsi="Calibri"/>
          <w:color w:val="auto"/>
          <w:szCs w:val="24"/>
        </w:rPr>
        <w:t>)</w:t>
      </w:r>
      <w:r w:rsidR="00AF07F1" w:rsidRPr="00821EC1">
        <w:rPr>
          <w:rFonts w:ascii="Calibri" w:hAnsi="Calibri"/>
          <w:color w:val="auto"/>
          <w:szCs w:val="24"/>
        </w:rPr>
        <w:t xml:space="preserve"> </w:t>
      </w:r>
      <w:r w:rsidRPr="00821EC1">
        <w:rPr>
          <w:rFonts w:ascii="Calibri" w:hAnsi="Calibri"/>
          <w:color w:val="auto"/>
          <w:szCs w:val="24"/>
        </w:rPr>
        <w:t xml:space="preserve">medically separated in </w:t>
      </w:r>
      <w:r w:rsidR="00BC6F8F" w:rsidRPr="00821EC1">
        <w:rPr>
          <w:rFonts w:ascii="Calibri" w:hAnsi="Calibri"/>
          <w:color w:val="auto"/>
          <w:szCs w:val="24"/>
        </w:rPr>
        <w:t xml:space="preserve">July </w:t>
      </w:r>
      <w:r w:rsidRPr="00821EC1">
        <w:rPr>
          <w:rFonts w:ascii="Calibri" w:hAnsi="Calibri"/>
          <w:color w:val="auto"/>
          <w:szCs w:val="24"/>
        </w:rPr>
        <w:t>2008.</w:t>
      </w:r>
      <w:r w:rsidR="00916BB4" w:rsidRPr="00821EC1">
        <w:rPr>
          <w:rFonts w:ascii="Calibri" w:hAnsi="Calibri"/>
          <w:color w:val="auto"/>
          <w:szCs w:val="24"/>
        </w:rPr>
        <w:t xml:space="preserve">  The medical basis for </w:t>
      </w:r>
      <w:r w:rsidR="00DC76DF" w:rsidRPr="00821EC1">
        <w:rPr>
          <w:rFonts w:ascii="Calibri" w:hAnsi="Calibri"/>
          <w:color w:val="auto"/>
          <w:szCs w:val="24"/>
        </w:rPr>
        <w:t xml:space="preserve">separation was </w:t>
      </w:r>
      <w:r w:rsidR="00821EC1" w:rsidRPr="00821EC1">
        <w:rPr>
          <w:rFonts w:ascii="Calibri" w:hAnsi="Calibri"/>
          <w:color w:val="auto"/>
          <w:szCs w:val="24"/>
        </w:rPr>
        <w:t xml:space="preserve">Right </w:t>
      </w:r>
      <w:r w:rsidRPr="00821EC1">
        <w:rPr>
          <w:rFonts w:ascii="Calibri" w:hAnsi="Calibri"/>
          <w:color w:val="auto"/>
          <w:szCs w:val="24"/>
        </w:rPr>
        <w:t xml:space="preserve">Achilles </w:t>
      </w:r>
      <w:proofErr w:type="spellStart"/>
      <w:r w:rsidRPr="00821EC1">
        <w:rPr>
          <w:rFonts w:ascii="Calibri" w:hAnsi="Calibri"/>
          <w:color w:val="auto"/>
          <w:szCs w:val="24"/>
        </w:rPr>
        <w:t>Tendinosis</w:t>
      </w:r>
      <w:proofErr w:type="spellEnd"/>
      <w:r w:rsidR="00916BB4" w:rsidRPr="00821EC1">
        <w:rPr>
          <w:rFonts w:ascii="Calibri" w:hAnsi="Calibri"/>
          <w:color w:val="auto"/>
          <w:szCs w:val="24"/>
        </w:rPr>
        <w:t xml:space="preserve">, and </w:t>
      </w:r>
      <w:r w:rsidRPr="00821EC1">
        <w:rPr>
          <w:rFonts w:ascii="Calibri" w:hAnsi="Calibri"/>
          <w:color w:val="auto"/>
          <w:szCs w:val="24"/>
        </w:rPr>
        <w:t>Traumatic Brain Injury (TBI).</w:t>
      </w:r>
      <w:r w:rsidR="00FF5CE4" w:rsidRPr="00821EC1">
        <w:rPr>
          <w:rFonts w:ascii="Calibri" w:hAnsi="Calibri"/>
          <w:color w:val="auto"/>
          <w:szCs w:val="24"/>
        </w:rPr>
        <w:t xml:space="preserve">  </w:t>
      </w:r>
      <w:r w:rsidR="00CE1605">
        <w:rPr>
          <w:rFonts w:ascii="Calibri" w:hAnsi="Calibri"/>
          <w:color w:val="auto"/>
          <w:szCs w:val="24"/>
        </w:rPr>
        <w:t>The CI de</w:t>
      </w:r>
      <w:r w:rsidR="005564CE">
        <w:rPr>
          <w:rFonts w:ascii="Calibri" w:hAnsi="Calibri"/>
          <w:color w:val="auto"/>
          <w:szCs w:val="24"/>
        </w:rPr>
        <w:t xml:space="preserve">veloped problems with his right </w:t>
      </w:r>
      <w:r w:rsidR="00CE1605">
        <w:rPr>
          <w:rFonts w:ascii="Calibri" w:hAnsi="Calibri"/>
          <w:color w:val="auto"/>
          <w:szCs w:val="24"/>
        </w:rPr>
        <w:t xml:space="preserve">Achilles tendon </w:t>
      </w:r>
      <w:r w:rsidR="0021611F">
        <w:rPr>
          <w:rFonts w:ascii="Calibri" w:hAnsi="Calibri"/>
          <w:color w:val="auto"/>
          <w:szCs w:val="24"/>
        </w:rPr>
        <w:t>while he was in Iraq</w:t>
      </w:r>
      <w:r w:rsidR="00CE1605">
        <w:rPr>
          <w:rFonts w:ascii="Calibri" w:hAnsi="Calibri"/>
          <w:color w:val="auto"/>
          <w:szCs w:val="24"/>
        </w:rPr>
        <w:t xml:space="preserve"> (2006).  </w:t>
      </w:r>
      <w:r w:rsidR="00DC76DF" w:rsidRPr="00821EC1">
        <w:rPr>
          <w:rFonts w:ascii="Calibri" w:hAnsi="Calibri"/>
          <w:color w:val="auto"/>
          <w:szCs w:val="24"/>
        </w:rPr>
        <w:t xml:space="preserve">At his </w:t>
      </w:r>
      <w:r w:rsidR="000D2C91" w:rsidRPr="00821EC1">
        <w:rPr>
          <w:rFonts w:ascii="Calibri" w:hAnsi="Calibri"/>
          <w:color w:val="auto"/>
          <w:szCs w:val="24"/>
        </w:rPr>
        <w:t>Medical Evaluation Board (</w:t>
      </w:r>
      <w:r w:rsidR="00923D39" w:rsidRPr="00821EC1">
        <w:rPr>
          <w:rFonts w:ascii="Calibri" w:hAnsi="Calibri"/>
          <w:color w:val="auto"/>
          <w:szCs w:val="24"/>
        </w:rPr>
        <w:t>MEB</w:t>
      </w:r>
      <w:r w:rsidR="000D2C91" w:rsidRPr="00821EC1">
        <w:rPr>
          <w:rFonts w:ascii="Calibri" w:hAnsi="Calibri"/>
          <w:color w:val="auto"/>
          <w:szCs w:val="24"/>
        </w:rPr>
        <w:t>)</w:t>
      </w:r>
      <w:r w:rsidR="00DC76DF" w:rsidRPr="00821EC1">
        <w:rPr>
          <w:rFonts w:ascii="Calibri" w:hAnsi="Calibri"/>
          <w:color w:val="auto"/>
          <w:szCs w:val="24"/>
        </w:rPr>
        <w:t>, it was</w:t>
      </w:r>
      <w:r w:rsidR="00FF5CE4" w:rsidRPr="00821EC1">
        <w:rPr>
          <w:rFonts w:ascii="Calibri" w:hAnsi="Calibri"/>
          <w:color w:val="auto"/>
          <w:szCs w:val="24"/>
        </w:rPr>
        <w:t xml:space="preserve"> determined that the CI</w:t>
      </w:r>
      <w:r w:rsidR="00923D39" w:rsidRPr="00821EC1">
        <w:rPr>
          <w:rFonts w:ascii="Calibri" w:hAnsi="Calibri"/>
          <w:color w:val="auto"/>
          <w:szCs w:val="24"/>
        </w:rPr>
        <w:t xml:space="preserve"> had reached maximum improvement</w:t>
      </w:r>
      <w:r w:rsidR="00DC76DF" w:rsidRPr="00821EC1">
        <w:rPr>
          <w:rFonts w:ascii="Calibri" w:hAnsi="Calibri"/>
          <w:color w:val="auto"/>
          <w:szCs w:val="24"/>
        </w:rPr>
        <w:t xml:space="preserve"> with </w:t>
      </w:r>
      <w:r w:rsidR="000D2C91" w:rsidRPr="00821EC1">
        <w:rPr>
          <w:rFonts w:ascii="Calibri" w:hAnsi="Calibri"/>
          <w:color w:val="auto"/>
          <w:szCs w:val="24"/>
        </w:rPr>
        <w:t xml:space="preserve">regard to the Achilles </w:t>
      </w:r>
      <w:proofErr w:type="spellStart"/>
      <w:r w:rsidR="000D2C91" w:rsidRPr="00821EC1">
        <w:rPr>
          <w:rFonts w:ascii="Calibri" w:hAnsi="Calibri"/>
          <w:color w:val="auto"/>
          <w:szCs w:val="24"/>
        </w:rPr>
        <w:t>Tendinosis</w:t>
      </w:r>
      <w:proofErr w:type="spellEnd"/>
      <w:r w:rsidR="00510EA7" w:rsidRPr="00821EC1">
        <w:rPr>
          <w:rFonts w:ascii="Calibri" w:hAnsi="Calibri"/>
          <w:color w:val="auto"/>
          <w:szCs w:val="24"/>
        </w:rPr>
        <w:t>,</w:t>
      </w:r>
      <w:r w:rsidR="00923D39" w:rsidRPr="00821EC1">
        <w:rPr>
          <w:rFonts w:ascii="Calibri" w:hAnsi="Calibri"/>
          <w:color w:val="auto"/>
          <w:szCs w:val="24"/>
        </w:rPr>
        <w:t xml:space="preserve"> and would not return to </w:t>
      </w:r>
      <w:r w:rsidR="00510EA7" w:rsidRPr="00821EC1">
        <w:rPr>
          <w:rFonts w:ascii="Calibri" w:hAnsi="Calibri"/>
          <w:color w:val="auto"/>
          <w:szCs w:val="24"/>
        </w:rPr>
        <w:t xml:space="preserve">full, </w:t>
      </w:r>
      <w:r w:rsidR="00923D39" w:rsidRPr="00821EC1">
        <w:rPr>
          <w:rFonts w:ascii="Calibri" w:hAnsi="Calibri"/>
          <w:color w:val="auto"/>
          <w:szCs w:val="24"/>
        </w:rPr>
        <w:t>unrestricted duty.</w:t>
      </w:r>
      <w:r w:rsidR="00A37F23" w:rsidRPr="00821EC1">
        <w:rPr>
          <w:rFonts w:ascii="Calibri" w:hAnsi="Calibri"/>
          <w:color w:val="auto"/>
          <w:szCs w:val="24"/>
        </w:rPr>
        <w:t xml:space="preserve">  Thus, he was referred to a</w:t>
      </w:r>
      <w:r w:rsidR="00F66F0C">
        <w:rPr>
          <w:rFonts w:ascii="Calibri" w:hAnsi="Calibri"/>
          <w:color w:val="auto"/>
          <w:szCs w:val="24"/>
        </w:rPr>
        <w:t>n Informal</w:t>
      </w:r>
      <w:r w:rsidR="00A37F23" w:rsidRPr="00821EC1">
        <w:rPr>
          <w:rFonts w:ascii="Calibri" w:hAnsi="Calibri"/>
          <w:color w:val="auto"/>
          <w:szCs w:val="24"/>
        </w:rPr>
        <w:t xml:space="preserve"> Physical Evaluation Board (</w:t>
      </w:r>
      <w:r w:rsidR="00F66F0C">
        <w:rPr>
          <w:rFonts w:ascii="Calibri" w:hAnsi="Calibri"/>
          <w:color w:val="auto"/>
          <w:szCs w:val="24"/>
        </w:rPr>
        <w:t>I</w:t>
      </w:r>
      <w:r w:rsidR="00A37F23" w:rsidRPr="00821EC1">
        <w:rPr>
          <w:rFonts w:ascii="Calibri" w:hAnsi="Calibri"/>
          <w:color w:val="auto"/>
          <w:szCs w:val="24"/>
        </w:rPr>
        <w:t>PEB).  The IPEB considered the case</w:t>
      </w:r>
      <w:r w:rsidR="0021611F">
        <w:rPr>
          <w:rFonts w:ascii="Calibri" w:hAnsi="Calibri"/>
          <w:color w:val="auto"/>
          <w:szCs w:val="24"/>
        </w:rPr>
        <w:t>,</w:t>
      </w:r>
      <w:r w:rsidR="00A37F23" w:rsidRPr="00821EC1">
        <w:rPr>
          <w:rFonts w:ascii="Calibri" w:hAnsi="Calibri"/>
          <w:color w:val="auto"/>
          <w:szCs w:val="24"/>
        </w:rPr>
        <w:t xml:space="preserve"> and found </w:t>
      </w:r>
      <w:r w:rsidR="002D5BBE">
        <w:rPr>
          <w:rFonts w:ascii="Calibri" w:hAnsi="Calibri"/>
          <w:color w:val="auto"/>
          <w:szCs w:val="24"/>
        </w:rPr>
        <w:t>him</w:t>
      </w:r>
      <w:r w:rsidR="00A37F23" w:rsidRPr="00821EC1">
        <w:rPr>
          <w:rFonts w:ascii="Calibri" w:hAnsi="Calibri"/>
          <w:color w:val="auto"/>
          <w:szCs w:val="24"/>
        </w:rPr>
        <w:t xml:space="preserve"> unfit for continued military service due to Chronic Achilles </w:t>
      </w:r>
      <w:proofErr w:type="spellStart"/>
      <w:r w:rsidR="00A37F23" w:rsidRPr="00821EC1">
        <w:rPr>
          <w:rFonts w:ascii="Calibri" w:hAnsi="Calibri"/>
          <w:color w:val="auto"/>
          <w:szCs w:val="24"/>
        </w:rPr>
        <w:t>Tendinosis</w:t>
      </w:r>
      <w:proofErr w:type="spellEnd"/>
      <w:r w:rsidR="00A37F23" w:rsidRPr="00821EC1">
        <w:rPr>
          <w:rFonts w:ascii="Calibri" w:hAnsi="Calibri"/>
          <w:color w:val="auto"/>
          <w:szCs w:val="24"/>
        </w:rPr>
        <w:t>.</w:t>
      </w:r>
      <w:r w:rsidR="00821EC1">
        <w:rPr>
          <w:rFonts w:ascii="Calibri" w:hAnsi="Calibri"/>
          <w:color w:val="auto"/>
          <w:szCs w:val="24"/>
        </w:rPr>
        <w:t xml:space="preserve"> </w:t>
      </w:r>
      <w:r w:rsidR="00F66F0C">
        <w:rPr>
          <w:rFonts w:ascii="Calibri" w:hAnsi="Calibri"/>
          <w:color w:val="auto"/>
          <w:szCs w:val="24"/>
        </w:rPr>
        <w:t xml:space="preserve"> </w:t>
      </w:r>
      <w:r w:rsidR="00A37F23" w:rsidRPr="00821EC1">
        <w:rPr>
          <w:rFonts w:ascii="Calibri" w:hAnsi="Calibri"/>
          <w:color w:val="auto"/>
          <w:szCs w:val="24"/>
        </w:rPr>
        <w:t xml:space="preserve">Furthermore, it was determined to have Existed Prior to Service (EPTS), was not considered service aggravated, and therefore </w:t>
      </w:r>
      <w:r w:rsidR="00CE1605">
        <w:rPr>
          <w:rFonts w:ascii="Calibri" w:hAnsi="Calibri"/>
          <w:color w:val="auto"/>
          <w:szCs w:val="24"/>
        </w:rPr>
        <w:t xml:space="preserve">was </w:t>
      </w:r>
      <w:r w:rsidR="00A37F23" w:rsidRPr="00821EC1">
        <w:rPr>
          <w:rFonts w:ascii="Calibri" w:hAnsi="Calibri"/>
          <w:color w:val="auto"/>
          <w:szCs w:val="24"/>
        </w:rPr>
        <w:t>not compensable.</w:t>
      </w:r>
      <w:r w:rsidR="00F66F0C">
        <w:rPr>
          <w:rFonts w:ascii="Calibri" w:hAnsi="Calibri"/>
          <w:color w:val="auto"/>
          <w:szCs w:val="24"/>
        </w:rPr>
        <w:t xml:space="preserve"> </w:t>
      </w:r>
      <w:r w:rsidR="002D5BBE">
        <w:rPr>
          <w:rFonts w:ascii="Calibri" w:hAnsi="Calibri"/>
          <w:color w:val="auto"/>
          <w:szCs w:val="24"/>
        </w:rPr>
        <w:t xml:space="preserve"> </w:t>
      </w:r>
      <w:r w:rsidR="00821EC1" w:rsidRPr="00821EC1">
        <w:rPr>
          <w:rFonts w:ascii="Calibri" w:hAnsi="Calibri"/>
          <w:color w:val="auto"/>
          <w:szCs w:val="24"/>
        </w:rPr>
        <w:t>Five other conditions (Mood disorder, Insomnia,</w:t>
      </w:r>
      <w:r w:rsidR="00CE1605">
        <w:rPr>
          <w:rFonts w:ascii="Calibri" w:hAnsi="Calibri"/>
          <w:color w:val="auto"/>
          <w:szCs w:val="24"/>
        </w:rPr>
        <w:t xml:space="preserve"> TBI,</w:t>
      </w:r>
      <w:r w:rsidR="00821EC1" w:rsidRPr="00821EC1">
        <w:rPr>
          <w:rFonts w:ascii="Calibri" w:hAnsi="Calibri"/>
          <w:color w:val="auto"/>
          <w:szCs w:val="24"/>
        </w:rPr>
        <w:t xml:space="preserve"> </w:t>
      </w:r>
      <w:r w:rsidR="00CE1605">
        <w:rPr>
          <w:rFonts w:ascii="Calibri" w:hAnsi="Calibri"/>
          <w:color w:val="auto"/>
          <w:szCs w:val="24"/>
        </w:rPr>
        <w:t xml:space="preserve">Headache, </w:t>
      </w:r>
      <w:r w:rsidR="00821EC1" w:rsidRPr="00821EC1">
        <w:rPr>
          <w:rFonts w:ascii="Calibri" w:hAnsi="Calibri"/>
          <w:color w:val="auto"/>
          <w:szCs w:val="24"/>
        </w:rPr>
        <w:t xml:space="preserve">and Changes in Memory) were </w:t>
      </w:r>
      <w:r w:rsidR="0021611F">
        <w:rPr>
          <w:rFonts w:ascii="Calibri" w:hAnsi="Calibri"/>
          <w:color w:val="auto"/>
          <w:szCs w:val="24"/>
        </w:rPr>
        <w:t xml:space="preserve">all </w:t>
      </w:r>
      <w:r w:rsidR="00821EC1" w:rsidRPr="00821EC1">
        <w:rPr>
          <w:rFonts w:ascii="Calibri" w:hAnsi="Calibri"/>
          <w:color w:val="auto"/>
          <w:szCs w:val="24"/>
        </w:rPr>
        <w:t>considered Category III (not separately unfitting and not contributing to the unfitting condition).</w:t>
      </w:r>
      <w:r w:rsidR="00CE1605">
        <w:rPr>
          <w:rFonts w:ascii="Calibri" w:hAnsi="Calibri"/>
          <w:color w:val="auto"/>
          <w:szCs w:val="24"/>
        </w:rPr>
        <w:t xml:space="preserve">  </w:t>
      </w:r>
      <w:r w:rsidR="00821EC1" w:rsidRPr="00821EC1">
        <w:rPr>
          <w:rFonts w:ascii="Calibri" w:hAnsi="Calibri"/>
          <w:color w:val="auto"/>
          <w:szCs w:val="24"/>
        </w:rPr>
        <w:t xml:space="preserve">The </w:t>
      </w:r>
      <w:r w:rsidR="0021611F">
        <w:rPr>
          <w:rFonts w:ascii="Calibri" w:hAnsi="Calibri"/>
          <w:color w:val="auto"/>
          <w:szCs w:val="24"/>
        </w:rPr>
        <w:t>CI</w:t>
      </w:r>
      <w:r w:rsidR="00821EC1" w:rsidRPr="00821EC1">
        <w:rPr>
          <w:rFonts w:ascii="Calibri" w:hAnsi="Calibri"/>
          <w:color w:val="auto"/>
          <w:szCs w:val="24"/>
        </w:rPr>
        <w:t xml:space="preserve"> disagreed with th</w:t>
      </w:r>
      <w:r w:rsidR="00CE1605">
        <w:rPr>
          <w:rFonts w:ascii="Calibri" w:hAnsi="Calibri"/>
          <w:color w:val="auto"/>
          <w:szCs w:val="24"/>
        </w:rPr>
        <w:t>e IPEB</w:t>
      </w:r>
      <w:r w:rsidR="00821EC1" w:rsidRPr="00821EC1">
        <w:rPr>
          <w:rFonts w:ascii="Calibri" w:hAnsi="Calibri"/>
          <w:color w:val="auto"/>
          <w:szCs w:val="24"/>
        </w:rPr>
        <w:t xml:space="preserve"> finding</w:t>
      </w:r>
      <w:r w:rsidR="00CE1605">
        <w:rPr>
          <w:rFonts w:ascii="Calibri" w:hAnsi="Calibri"/>
          <w:color w:val="auto"/>
          <w:szCs w:val="24"/>
        </w:rPr>
        <w:t>s</w:t>
      </w:r>
      <w:r w:rsidR="00821EC1" w:rsidRPr="00821EC1">
        <w:rPr>
          <w:rFonts w:ascii="Calibri" w:hAnsi="Calibri"/>
          <w:color w:val="auto"/>
          <w:szCs w:val="24"/>
        </w:rPr>
        <w:t xml:space="preserve"> and demanded a formal hearing.</w:t>
      </w:r>
      <w:r w:rsidR="00CE1605">
        <w:rPr>
          <w:rFonts w:ascii="Calibri" w:hAnsi="Calibri"/>
          <w:color w:val="auto"/>
          <w:szCs w:val="24"/>
        </w:rPr>
        <w:t xml:space="preserve">  </w:t>
      </w:r>
      <w:r w:rsidR="002D5BBE">
        <w:rPr>
          <w:rFonts w:ascii="Calibri" w:hAnsi="Calibri"/>
          <w:color w:val="auto"/>
          <w:szCs w:val="24"/>
        </w:rPr>
        <w:t>The</w:t>
      </w:r>
      <w:r w:rsidR="00821EC1" w:rsidRPr="00821EC1">
        <w:rPr>
          <w:rFonts w:ascii="Calibri" w:hAnsi="Calibri"/>
          <w:color w:val="auto"/>
          <w:szCs w:val="24"/>
        </w:rPr>
        <w:t xml:space="preserve"> Formal PEB </w:t>
      </w:r>
      <w:r w:rsidR="00F66F0C">
        <w:rPr>
          <w:rFonts w:ascii="Calibri" w:hAnsi="Calibri"/>
          <w:color w:val="auto"/>
          <w:szCs w:val="24"/>
        </w:rPr>
        <w:t xml:space="preserve">(FPEB) </w:t>
      </w:r>
      <w:r w:rsidR="009505FB" w:rsidRPr="00821EC1">
        <w:rPr>
          <w:rFonts w:ascii="Calibri" w:hAnsi="Calibri"/>
          <w:color w:val="auto"/>
          <w:szCs w:val="24"/>
        </w:rPr>
        <w:t xml:space="preserve">found </w:t>
      </w:r>
      <w:r w:rsidR="0021611F">
        <w:rPr>
          <w:rFonts w:ascii="Calibri" w:hAnsi="Calibri"/>
          <w:color w:val="auto"/>
          <w:szCs w:val="24"/>
        </w:rPr>
        <w:t>him</w:t>
      </w:r>
      <w:r w:rsidR="009505FB" w:rsidRPr="00821EC1">
        <w:rPr>
          <w:rFonts w:ascii="Calibri" w:hAnsi="Calibri"/>
          <w:color w:val="auto"/>
          <w:szCs w:val="24"/>
        </w:rPr>
        <w:t xml:space="preserve"> </w:t>
      </w:r>
      <w:r w:rsidRPr="00821EC1">
        <w:rPr>
          <w:rFonts w:ascii="Calibri" w:hAnsi="Calibri"/>
          <w:color w:val="auto"/>
          <w:szCs w:val="24"/>
        </w:rPr>
        <w:t xml:space="preserve">unfit </w:t>
      </w:r>
      <w:r w:rsidR="00CE1605">
        <w:rPr>
          <w:rFonts w:ascii="Calibri" w:hAnsi="Calibri"/>
          <w:color w:val="auto"/>
          <w:szCs w:val="24"/>
        </w:rPr>
        <w:t xml:space="preserve">due to </w:t>
      </w:r>
      <w:r w:rsidRPr="00821EC1">
        <w:rPr>
          <w:rFonts w:ascii="Calibri" w:hAnsi="Calibri"/>
          <w:color w:val="auto"/>
          <w:szCs w:val="24"/>
        </w:rPr>
        <w:t xml:space="preserve">Chronic Right Achilles </w:t>
      </w:r>
      <w:proofErr w:type="spellStart"/>
      <w:r w:rsidRPr="00821EC1">
        <w:rPr>
          <w:rFonts w:ascii="Calibri" w:hAnsi="Calibri"/>
          <w:color w:val="auto"/>
          <w:szCs w:val="24"/>
        </w:rPr>
        <w:t>Tendinosis</w:t>
      </w:r>
      <w:proofErr w:type="spellEnd"/>
      <w:r w:rsidR="00CE1605">
        <w:rPr>
          <w:rFonts w:ascii="Calibri" w:hAnsi="Calibri"/>
          <w:color w:val="auto"/>
          <w:szCs w:val="24"/>
        </w:rPr>
        <w:t xml:space="preserve"> (rated at</w:t>
      </w:r>
      <w:r w:rsidR="00AA29FC" w:rsidRPr="00821EC1">
        <w:rPr>
          <w:rFonts w:ascii="Calibri" w:hAnsi="Calibri"/>
          <w:color w:val="auto"/>
          <w:szCs w:val="24"/>
        </w:rPr>
        <w:t xml:space="preserve"> 10%</w:t>
      </w:r>
      <w:r w:rsidR="00CE1605">
        <w:rPr>
          <w:rFonts w:ascii="Calibri" w:hAnsi="Calibri"/>
          <w:color w:val="auto"/>
          <w:szCs w:val="24"/>
        </w:rPr>
        <w:t>)</w:t>
      </w:r>
      <w:r w:rsidR="00AA29FC" w:rsidRPr="00821EC1">
        <w:rPr>
          <w:rFonts w:ascii="Calibri" w:hAnsi="Calibri"/>
          <w:color w:val="auto"/>
          <w:szCs w:val="24"/>
        </w:rPr>
        <w:t xml:space="preserve"> and </w:t>
      </w:r>
      <w:r w:rsidR="0080781B" w:rsidRPr="00821EC1">
        <w:rPr>
          <w:rFonts w:ascii="Calibri" w:hAnsi="Calibri"/>
          <w:color w:val="auto"/>
          <w:szCs w:val="24"/>
        </w:rPr>
        <w:t xml:space="preserve">unfit </w:t>
      </w:r>
      <w:r w:rsidR="002D5BBE">
        <w:rPr>
          <w:rFonts w:ascii="Calibri" w:hAnsi="Calibri"/>
          <w:color w:val="auto"/>
          <w:szCs w:val="24"/>
        </w:rPr>
        <w:t>due to TBI (rated at</w:t>
      </w:r>
      <w:r w:rsidR="0005039D" w:rsidRPr="00821EC1">
        <w:rPr>
          <w:rFonts w:ascii="Calibri" w:hAnsi="Calibri"/>
          <w:color w:val="auto"/>
          <w:szCs w:val="24"/>
        </w:rPr>
        <w:t xml:space="preserve"> 10%</w:t>
      </w:r>
      <w:r w:rsidR="002D5BBE">
        <w:rPr>
          <w:rFonts w:ascii="Calibri" w:hAnsi="Calibri"/>
          <w:color w:val="auto"/>
          <w:szCs w:val="24"/>
        </w:rPr>
        <w:t>)</w:t>
      </w:r>
      <w:r w:rsidR="0005039D" w:rsidRPr="00821EC1">
        <w:rPr>
          <w:rFonts w:ascii="Calibri" w:hAnsi="Calibri"/>
          <w:color w:val="auto"/>
          <w:szCs w:val="24"/>
        </w:rPr>
        <w:t>.</w:t>
      </w:r>
      <w:r w:rsidR="002D5BBE">
        <w:rPr>
          <w:rFonts w:ascii="Calibri" w:hAnsi="Calibri"/>
          <w:color w:val="auto"/>
          <w:szCs w:val="24"/>
        </w:rPr>
        <w:t xml:space="preserve">  </w:t>
      </w:r>
      <w:r w:rsidR="00AA29FC" w:rsidRPr="00821EC1">
        <w:rPr>
          <w:rFonts w:ascii="Calibri" w:hAnsi="Calibri"/>
          <w:color w:val="auto"/>
          <w:szCs w:val="24"/>
        </w:rPr>
        <w:t xml:space="preserve">Mood Disorder, Headache, Insomnia and Changes in Memory were </w:t>
      </w:r>
      <w:r w:rsidR="002D5BBE">
        <w:rPr>
          <w:rFonts w:ascii="Calibri" w:hAnsi="Calibri"/>
          <w:color w:val="auto"/>
          <w:szCs w:val="24"/>
        </w:rPr>
        <w:t xml:space="preserve">all </w:t>
      </w:r>
      <w:r w:rsidR="00AA29FC" w:rsidRPr="00821EC1">
        <w:rPr>
          <w:rFonts w:ascii="Calibri" w:hAnsi="Calibri"/>
          <w:color w:val="auto"/>
          <w:szCs w:val="24"/>
        </w:rPr>
        <w:t>determined to be Category II</w:t>
      </w:r>
      <w:r w:rsidR="002D5BBE">
        <w:rPr>
          <w:rFonts w:ascii="Calibri" w:hAnsi="Calibri"/>
          <w:color w:val="auto"/>
          <w:szCs w:val="24"/>
        </w:rPr>
        <w:t xml:space="preserve"> (not separately unfitting, but </w:t>
      </w:r>
      <w:r w:rsidR="00AA29FC" w:rsidRPr="00821EC1">
        <w:rPr>
          <w:rFonts w:ascii="Calibri" w:hAnsi="Calibri"/>
          <w:color w:val="auto"/>
          <w:szCs w:val="24"/>
        </w:rPr>
        <w:t>related to</w:t>
      </w:r>
      <w:r w:rsidR="002D5BBE">
        <w:rPr>
          <w:rFonts w:ascii="Calibri" w:hAnsi="Calibri"/>
          <w:color w:val="auto"/>
          <w:szCs w:val="24"/>
        </w:rPr>
        <w:t xml:space="preserve"> </w:t>
      </w:r>
      <w:r w:rsidR="00AA29FC" w:rsidRPr="00821EC1">
        <w:rPr>
          <w:rFonts w:ascii="Calibri" w:hAnsi="Calibri"/>
          <w:color w:val="auto"/>
          <w:szCs w:val="24"/>
        </w:rPr>
        <w:t>TBI</w:t>
      </w:r>
      <w:r w:rsidR="002D5BBE">
        <w:rPr>
          <w:rFonts w:ascii="Calibri" w:hAnsi="Calibri"/>
          <w:color w:val="auto"/>
          <w:szCs w:val="24"/>
        </w:rPr>
        <w:t>)</w:t>
      </w:r>
      <w:r w:rsidR="00AA29FC" w:rsidRPr="00821EC1">
        <w:rPr>
          <w:rFonts w:ascii="Calibri" w:hAnsi="Calibri"/>
          <w:color w:val="auto"/>
          <w:szCs w:val="24"/>
        </w:rPr>
        <w:t>.</w:t>
      </w:r>
      <w:r w:rsidR="002D5BBE">
        <w:rPr>
          <w:rFonts w:ascii="Calibri" w:hAnsi="Calibri"/>
          <w:color w:val="auto"/>
          <w:szCs w:val="24"/>
        </w:rPr>
        <w:t xml:space="preserve">  </w:t>
      </w:r>
      <w:r w:rsidR="0005039D" w:rsidRPr="00821EC1">
        <w:rPr>
          <w:rFonts w:ascii="Calibri" w:hAnsi="Calibri"/>
          <w:color w:val="auto"/>
          <w:szCs w:val="24"/>
        </w:rPr>
        <w:t xml:space="preserve">The CI accepted the </w:t>
      </w:r>
      <w:r w:rsidR="00F66F0C">
        <w:rPr>
          <w:rFonts w:ascii="Calibri" w:hAnsi="Calibri"/>
          <w:color w:val="auto"/>
          <w:szCs w:val="24"/>
        </w:rPr>
        <w:t>F</w:t>
      </w:r>
      <w:r w:rsidR="00AA29FC" w:rsidRPr="00821EC1">
        <w:rPr>
          <w:rFonts w:ascii="Calibri" w:hAnsi="Calibri"/>
          <w:color w:val="auto"/>
          <w:szCs w:val="24"/>
        </w:rPr>
        <w:t>PEB findings</w:t>
      </w:r>
      <w:r w:rsidR="0021611F">
        <w:rPr>
          <w:rFonts w:ascii="Calibri" w:hAnsi="Calibri"/>
          <w:color w:val="auto"/>
          <w:szCs w:val="24"/>
        </w:rPr>
        <w:t>,</w:t>
      </w:r>
      <w:r w:rsidR="00AA29FC" w:rsidRPr="00821EC1">
        <w:rPr>
          <w:rFonts w:ascii="Calibri" w:hAnsi="Calibri"/>
          <w:color w:val="auto"/>
          <w:szCs w:val="24"/>
        </w:rPr>
        <w:t xml:space="preserve"> and was </w:t>
      </w:r>
      <w:r w:rsidRPr="00821EC1">
        <w:rPr>
          <w:rFonts w:ascii="Calibri" w:hAnsi="Calibri"/>
          <w:color w:val="auto"/>
          <w:szCs w:val="24"/>
        </w:rPr>
        <w:t>separated at</w:t>
      </w:r>
      <w:r w:rsidR="00AA29FC" w:rsidRPr="00821EC1">
        <w:rPr>
          <w:rFonts w:ascii="Calibri" w:hAnsi="Calibri"/>
          <w:color w:val="auto"/>
          <w:szCs w:val="24"/>
        </w:rPr>
        <w:t xml:space="preserve"> </w:t>
      </w:r>
      <w:r w:rsidRPr="00821EC1">
        <w:rPr>
          <w:rFonts w:ascii="Calibri" w:hAnsi="Calibri"/>
          <w:color w:val="auto"/>
          <w:szCs w:val="24"/>
        </w:rPr>
        <w:t>20% using the Veter</w:t>
      </w:r>
      <w:r w:rsidR="00EA4573" w:rsidRPr="00821EC1">
        <w:rPr>
          <w:rFonts w:ascii="Calibri" w:hAnsi="Calibri"/>
          <w:color w:val="auto"/>
          <w:szCs w:val="24"/>
        </w:rPr>
        <w:t>ans A</w:t>
      </w:r>
      <w:r w:rsidR="002D5BBE">
        <w:rPr>
          <w:rFonts w:ascii="Calibri" w:hAnsi="Calibri"/>
          <w:color w:val="auto"/>
          <w:szCs w:val="24"/>
        </w:rPr>
        <w:t>dministration</w:t>
      </w:r>
      <w:r w:rsidR="00EA4573" w:rsidRPr="00821EC1">
        <w:rPr>
          <w:rFonts w:ascii="Calibri" w:hAnsi="Calibri"/>
          <w:color w:val="auto"/>
          <w:szCs w:val="24"/>
        </w:rPr>
        <w:t xml:space="preserve"> Schedule for Rating</w:t>
      </w:r>
      <w:r w:rsidRPr="00821EC1">
        <w:rPr>
          <w:rFonts w:ascii="Calibri" w:hAnsi="Calibri"/>
          <w:color w:val="auto"/>
          <w:szCs w:val="24"/>
        </w:rPr>
        <w:t xml:space="preserve"> Disabilities (VASRD) and applicable Navy and </w:t>
      </w:r>
      <w:proofErr w:type="gramStart"/>
      <w:r w:rsidRPr="00821EC1">
        <w:rPr>
          <w:rFonts w:ascii="Calibri" w:hAnsi="Calibri"/>
          <w:color w:val="auto"/>
          <w:szCs w:val="24"/>
        </w:rPr>
        <w:t>D</w:t>
      </w:r>
      <w:r w:rsidR="005564CE">
        <w:rPr>
          <w:rFonts w:ascii="Calibri" w:hAnsi="Calibri"/>
          <w:color w:val="auto"/>
          <w:szCs w:val="24"/>
        </w:rPr>
        <w:t>oD</w:t>
      </w:r>
      <w:proofErr w:type="gramEnd"/>
      <w:r w:rsidRPr="00821EC1">
        <w:rPr>
          <w:rFonts w:ascii="Calibri" w:hAnsi="Calibri"/>
          <w:color w:val="auto"/>
          <w:szCs w:val="24"/>
        </w:rPr>
        <w:t xml:space="preserve"> regulations.</w:t>
      </w:r>
      <w:r w:rsidR="001A5E62" w:rsidRPr="00821EC1">
        <w:rPr>
          <w:rFonts w:ascii="Calibri" w:hAnsi="Calibri"/>
          <w:color w:val="auto"/>
          <w:szCs w:val="24"/>
        </w:rPr>
        <w:t xml:space="preserve"> </w:t>
      </w:r>
    </w:p>
    <w:p w:rsidR="00923B25" w:rsidRPr="00821EC1" w:rsidRDefault="008B5D31" w:rsidP="00821EC1">
      <w:pPr>
        <w:tabs>
          <w:tab w:val="left" w:pos="288"/>
          <w:tab w:val="left" w:pos="4752"/>
        </w:tabs>
        <w:spacing w:line="240" w:lineRule="exact"/>
        <w:jc w:val="both"/>
        <w:rPr>
          <w:rFonts w:ascii="Calibri" w:hAnsi="Calibri"/>
          <w:color w:val="auto"/>
          <w:szCs w:val="24"/>
          <w:u w:val="single"/>
        </w:rPr>
      </w:pPr>
      <w:r w:rsidRPr="00821EC1">
        <w:rPr>
          <w:rFonts w:ascii="Calibri" w:hAnsi="Calibri"/>
          <w:color w:val="auto"/>
          <w:szCs w:val="24"/>
          <w:u w:val="single"/>
        </w:rPr>
        <w:t>___________________________________________________</w:t>
      </w:r>
      <w:r w:rsidR="00DC76DF" w:rsidRPr="00821EC1">
        <w:rPr>
          <w:rFonts w:ascii="Calibri" w:hAnsi="Calibri"/>
          <w:color w:val="auto"/>
          <w:szCs w:val="24"/>
          <w:u w:val="single"/>
        </w:rPr>
        <w:t>___</w:t>
      </w:r>
      <w:r w:rsidRPr="00821EC1">
        <w:rPr>
          <w:rFonts w:ascii="Calibri" w:hAnsi="Calibri"/>
          <w:color w:val="auto"/>
          <w:szCs w:val="24"/>
          <w:u w:val="single"/>
        </w:rPr>
        <w:t>_____________</w:t>
      </w:r>
      <w:r w:rsidR="00AC713F" w:rsidRPr="00821EC1">
        <w:rPr>
          <w:rFonts w:ascii="Calibri" w:hAnsi="Calibri"/>
          <w:color w:val="auto"/>
          <w:szCs w:val="24"/>
          <w:u w:val="single"/>
        </w:rPr>
        <w:t>___________</w:t>
      </w:r>
    </w:p>
    <w:p w:rsidR="0085089F" w:rsidRPr="00821EC1" w:rsidRDefault="0085089F" w:rsidP="00821EC1">
      <w:pPr>
        <w:tabs>
          <w:tab w:val="left" w:pos="288"/>
          <w:tab w:val="left" w:pos="4752"/>
        </w:tabs>
        <w:spacing w:line="240" w:lineRule="exact"/>
        <w:jc w:val="both"/>
        <w:rPr>
          <w:rFonts w:ascii="Calibri" w:hAnsi="Calibri"/>
          <w:color w:val="auto"/>
          <w:szCs w:val="24"/>
          <w:u w:val="single"/>
        </w:rPr>
      </w:pPr>
    </w:p>
    <w:p w:rsidR="00AC23B1" w:rsidRPr="00821EC1" w:rsidRDefault="00AC23B1" w:rsidP="00821EC1">
      <w:pPr>
        <w:tabs>
          <w:tab w:val="left" w:pos="288"/>
          <w:tab w:val="left" w:pos="4752"/>
        </w:tabs>
        <w:spacing w:line="240" w:lineRule="exact"/>
        <w:jc w:val="both"/>
        <w:rPr>
          <w:rFonts w:ascii="Calibri" w:hAnsi="Calibri"/>
          <w:color w:val="auto"/>
          <w:szCs w:val="24"/>
        </w:rPr>
      </w:pPr>
      <w:r w:rsidRPr="00821EC1">
        <w:rPr>
          <w:rFonts w:ascii="Calibri" w:hAnsi="Calibri"/>
          <w:color w:val="auto"/>
          <w:szCs w:val="24"/>
          <w:u w:val="single"/>
        </w:rPr>
        <w:t>CI</w:t>
      </w:r>
      <w:r w:rsidR="00916BB4" w:rsidRPr="00821EC1">
        <w:rPr>
          <w:rFonts w:ascii="Calibri" w:hAnsi="Calibri"/>
          <w:color w:val="auto"/>
          <w:szCs w:val="24"/>
          <w:u w:val="single"/>
        </w:rPr>
        <w:t>’s</w:t>
      </w:r>
      <w:r w:rsidRPr="00821EC1">
        <w:rPr>
          <w:rFonts w:ascii="Calibri" w:hAnsi="Calibri"/>
          <w:color w:val="auto"/>
          <w:szCs w:val="24"/>
          <w:u w:val="single"/>
        </w:rPr>
        <w:t xml:space="preserve"> CONTENTION</w:t>
      </w:r>
      <w:r w:rsidRPr="00821EC1">
        <w:rPr>
          <w:rFonts w:ascii="Calibri" w:hAnsi="Calibri"/>
          <w:color w:val="auto"/>
          <w:szCs w:val="24"/>
        </w:rPr>
        <w:t>:  “Post</w:t>
      </w:r>
      <w:r w:rsidR="00916BB4" w:rsidRPr="00821EC1">
        <w:rPr>
          <w:rFonts w:ascii="Calibri" w:hAnsi="Calibri"/>
          <w:color w:val="auto"/>
          <w:szCs w:val="24"/>
        </w:rPr>
        <w:t>-</w:t>
      </w:r>
      <w:r w:rsidRPr="00821EC1">
        <w:rPr>
          <w:rFonts w:ascii="Calibri" w:hAnsi="Calibri"/>
          <w:color w:val="auto"/>
          <w:szCs w:val="24"/>
        </w:rPr>
        <w:t>traumatic stress disorder was never evaluated in the original PEB.  The VA rated me at 30% for PTSD.</w:t>
      </w:r>
      <w:r w:rsidR="000D1DB5" w:rsidRPr="00821EC1">
        <w:rPr>
          <w:rFonts w:ascii="Calibri" w:hAnsi="Calibri"/>
          <w:color w:val="auto"/>
          <w:szCs w:val="24"/>
        </w:rPr>
        <w:t xml:space="preserve">  I also had surgery</w:t>
      </w:r>
      <w:r w:rsidRPr="00821EC1">
        <w:rPr>
          <w:rFonts w:ascii="Calibri" w:hAnsi="Calibri"/>
          <w:color w:val="auto"/>
          <w:szCs w:val="24"/>
        </w:rPr>
        <w:t xml:space="preserve"> on my right knee upon discharge.  My lower back still bothers me when I walk long distances or carry heavy objects.  My memory has </w:t>
      </w:r>
      <w:r w:rsidR="00916BB4" w:rsidRPr="00821EC1">
        <w:rPr>
          <w:rFonts w:ascii="Calibri" w:hAnsi="Calibri"/>
          <w:color w:val="auto"/>
          <w:szCs w:val="24"/>
        </w:rPr>
        <w:t>a</w:t>
      </w:r>
      <w:r w:rsidRPr="00821EC1">
        <w:rPr>
          <w:rFonts w:ascii="Calibri" w:hAnsi="Calibri"/>
          <w:color w:val="auto"/>
          <w:szCs w:val="24"/>
        </w:rPr>
        <w:t>ffected</w:t>
      </w:r>
      <w:r w:rsidR="00EA4573" w:rsidRPr="00821EC1">
        <w:rPr>
          <w:rFonts w:ascii="Calibri" w:hAnsi="Calibri"/>
          <w:color w:val="auto"/>
          <w:szCs w:val="24"/>
        </w:rPr>
        <w:t xml:space="preserve"> </w:t>
      </w:r>
      <w:r w:rsidRPr="00821EC1">
        <w:rPr>
          <w:rFonts w:ascii="Calibri" w:hAnsi="Calibri"/>
          <w:color w:val="auto"/>
          <w:szCs w:val="24"/>
        </w:rPr>
        <w:t xml:space="preserve">me greatly in college and is affecting my grades poorly.  My ankle still </w:t>
      </w:r>
      <w:r w:rsidR="00916BB4" w:rsidRPr="00821EC1">
        <w:rPr>
          <w:rFonts w:ascii="Calibri" w:hAnsi="Calibri"/>
          <w:color w:val="auto"/>
          <w:szCs w:val="24"/>
        </w:rPr>
        <w:t>a</w:t>
      </w:r>
      <w:r w:rsidRPr="00821EC1">
        <w:rPr>
          <w:rFonts w:ascii="Calibri" w:hAnsi="Calibri"/>
          <w:color w:val="auto"/>
          <w:szCs w:val="24"/>
        </w:rPr>
        <w:t>ffects</w:t>
      </w:r>
      <w:r w:rsidR="00EA4573" w:rsidRPr="00821EC1">
        <w:rPr>
          <w:rFonts w:ascii="Calibri" w:hAnsi="Calibri"/>
          <w:color w:val="auto"/>
          <w:szCs w:val="24"/>
        </w:rPr>
        <w:t xml:space="preserve"> me</w:t>
      </w:r>
      <w:r w:rsidRPr="00821EC1">
        <w:rPr>
          <w:rFonts w:ascii="Calibri" w:hAnsi="Calibri"/>
          <w:color w:val="auto"/>
          <w:szCs w:val="24"/>
        </w:rPr>
        <w:t>.  I cannot run or jump like I used to.”</w:t>
      </w:r>
    </w:p>
    <w:p w:rsidR="00A90D55" w:rsidRPr="00821EC1" w:rsidRDefault="008B5D31" w:rsidP="00821EC1">
      <w:pPr>
        <w:tabs>
          <w:tab w:val="left" w:pos="288"/>
          <w:tab w:val="left" w:pos="4752"/>
        </w:tabs>
        <w:spacing w:line="240" w:lineRule="exact"/>
        <w:jc w:val="both"/>
        <w:rPr>
          <w:rFonts w:ascii="Calibri" w:hAnsi="Calibri"/>
          <w:color w:val="auto"/>
          <w:szCs w:val="24"/>
          <w:u w:val="single"/>
        </w:rPr>
      </w:pPr>
      <w:r w:rsidRPr="00821EC1">
        <w:rPr>
          <w:rFonts w:ascii="Calibri" w:hAnsi="Calibri"/>
          <w:color w:val="auto"/>
          <w:szCs w:val="24"/>
          <w:u w:val="single"/>
        </w:rPr>
        <w:t>________________________________________________________________</w:t>
      </w:r>
      <w:r w:rsidR="00AC713F" w:rsidRPr="00821EC1">
        <w:rPr>
          <w:rFonts w:ascii="Calibri" w:hAnsi="Calibri"/>
          <w:color w:val="auto"/>
          <w:szCs w:val="24"/>
          <w:u w:val="single"/>
        </w:rPr>
        <w:t>______________</w:t>
      </w:r>
    </w:p>
    <w:p w:rsidR="0080781B" w:rsidRPr="00916BB4" w:rsidRDefault="0080781B"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Pr="00F66F0C" w:rsidRDefault="00F66F0C" w:rsidP="00F66F0C">
      <w:pPr>
        <w:spacing w:line="240" w:lineRule="exact"/>
        <w:jc w:val="center"/>
        <w:rPr>
          <w:rFonts w:ascii="Calibri" w:hAnsi="Calibri"/>
          <w:color w:val="auto"/>
        </w:rPr>
      </w:pPr>
      <w:r>
        <w:rPr>
          <w:rFonts w:ascii="Calibri" w:hAnsi="Calibri"/>
          <w:color w:val="auto"/>
        </w:rPr>
        <w:t>//////Rating Comparison Chart follows//////</w:t>
      </w: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916BB4" w:rsidRDefault="00916BB4" w:rsidP="00821EC1">
      <w:pPr>
        <w:spacing w:line="240" w:lineRule="exact"/>
        <w:jc w:val="both"/>
        <w:rPr>
          <w:rFonts w:ascii="Calibri" w:hAnsi="Calibri"/>
          <w:color w:val="auto"/>
          <w:u w:val="single"/>
        </w:rPr>
      </w:pPr>
    </w:p>
    <w:p w:rsidR="002B3FBB" w:rsidRDefault="002B3FBB" w:rsidP="00821EC1">
      <w:pPr>
        <w:spacing w:line="240" w:lineRule="exact"/>
        <w:jc w:val="both"/>
        <w:rPr>
          <w:rFonts w:ascii="Calibri" w:hAnsi="Calibri"/>
          <w:color w:val="auto"/>
          <w:u w:val="single"/>
        </w:rPr>
      </w:pPr>
      <w:r w:rsidRPr="002B3FBB">
        <w:rPr>
          <w:rFonts w:ascii="Calibri" w:hAnsi="Calibri"/>
          <w:color w:val="auto"/>
          <w:u w:val="single"/>
        </w:rPr>
        <w:lastRenderedPageBreak/>
        <w:t>RATING COMPARISON:</w:t>
      </w:r>
    </w:p>
    <w:p w:rsidR="002B3FBB" w:rsidRDefault="002B3FBB" w:rsidP="00821EC1">
      <w:pPr>
        <w:spacing w:line="240" w:lineRule="exact"/>
        <w:jc w:val="both"/>
        <w:rPr>
          <w:rFonts w:ascii="Calibri" w:hAnsi="Calibri"/>
          <w:color w:val="auto"/>
          <w:u w:val="single"/>
        </w:rPr>
      </w:pPr>
    </w:p>
    <w:tbl>
      <w:tblPr>
        <w:tblStyle w:val="TableGrid"/>
        <w:tblW w:w="11160" w:type="dxa"/>
        <w:tblInd w:w="-792" w:type="dxa"/>
        <w:tblLayout w:type="fixed"/>
        <w:tblLook w:val="04A0"/>
      </w:tblPr>
      <w:tblGrid>
        <w:gridCol w:w="1908"/>
        <w:gridCol w:w="340"/>
        <w:gridCol w:w="810"/>
        <w:gridCol w:w="810"/>
        <w:gridCol w:w="990"/>
        <w:gridCol w:w="2252"/>
        <w:gridCol w:w="90"/>
        <w:gridCol w:w="267"/>
        <w:gridCol w:w="723"/>
        <w:gridCol w:w="810"/>
        <w:gridCol w:w="1080"/>
        <w:gridCol w:w="1080"/>
      </w:tblGrid>
      <w:tr w:rsidR="002F1E39" w:rsidRPr="00473D5C" w:rsidTr="00F66F0C">
        <w:trPr>
          <w:trHeight w:val="233"/>
        </w:trPr>
        <w:tc>
          <w:tcPr>
            <w:tcW w:w="4858" w:type="dxa"/>
            <w:gridSpan w:val="5"/>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F1E39" w:rsidRPr="00473D5C" w:rsidRDefault="00A37F23" w:rsidP="00821EC1">
            <w:pPr>
              <w:pStyle w:val="ListParagraph"/>
              <w:spacing w:after="0" w:line="240" w:lineRule="exact"/>
              <w:ind w:left="0"/>
              <w:jc w:val="center"/>
              <w:rPr>
                <w:rFonts w:cs="Times New Roman"/>
                <w:b/>
                <w:sz w:val="20"/>
                <w:szCs w:val="20"/>
              </w:rPr>
            </w:pPr>
            <w:r>
              <w:rPr>
                <w:rFonts w:cs="Times New Roman"/>
                <w:b/>
                <w:sz w:val="20"/>
                <w:szCs w:val="20"/>
              </w:rPr>
              <w:t xml:space="preserve">Navy </w:t>
            </w:r>
            <w:r w:rsidR="002F1E39" w:rsidRPr="00473D5C">
              <w:rPr>
                <w:rFonts w:cs="Times New Roman"/>
                <w:b/>
                <w:sz w:val="20"/>
                <w:szCs w:val="20"/>
              </w:rPr>
              <w:t xml:space="preserve"> </w:t>
            </w:r>
            <w:r w:rsidR="002F1E39">
              <w:rPr>
                <w:rFonts w:cs="Times New Roman"/>
                <w:b/>
                <w:sz w:val="20"/>
                <w:szCs w:val="20"/>
              </w:rPr>
              <w:t>F</w:t>
            </w:r>
            <w:r w:rsidR="002F1E39" w:rsidRPr="009405AD">
              <w:rPr>
                <w:rFonts w:cs="Times New Roman"/>
                <w:b/>
                <w:sz w:val="20"/>
                <w:szCs w:val="20"/>
              </w:rPr>
              <w:t xml:space="preserve">PEB  </w:t>
            </w:r>
            <w:r>
              <w:rPr>
                <w:rFonts w:cs="Times New Roman"/>
                <w:b/>
                <w:sz w:val="20"/>
                <w:szCs w:val="20"/>
              </w:rPr>
              <w:t>(</w:t>
            </w:r>
            <w:r w:rsidR="002F1E39" w:rsidRPr="009405AD">
              <w:rPr>
                <w:rFonts w:cs="Times New Roman"/>
                <w:b/>
                <w:sz w:val="20"/>
                <w:szCs w:val="20"/>
              </w:rPr>
              <w:t>20080</w:t>
            </w:r>
            <w:r w:rsidR="002F1E39">
              <w:rPr>
                <w:rFonts w:cs="Times New Roman"/>
                <w:b/>
                <w:sz w:val="20"/>
                <w:szCs w:val="20"/>
              </w:rPr>
              <w:t>415</w:t>
            </w:r>
            <w:r>
              <w:rPr>
                <w:rFonts w:cs="Times New Roman"/>
                <w:b/>
                <w:sz w:val="20"/>
                <w:szCs w:val="20"/>
              </w:rPr>
              <w:t>)</w:t>
            </w:r>
          </w:p>
        </w:tc>
        <w:tc>
          <w:tcPr>
            <w:tcW w:w="6302" w:type="dxa"/>
            <w:gridSpan w:val="7"/>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VA (</w:t>
            </w:r>
            <w:r>
              <w:rPr>
                <w:rFonts w:cs="Times New Roman"/>
                <w:b/>
                <w:sz w:val="20"/>
                <w:szCs w:val="20"/>
              </w:rPr>
              <w:t xml:space="preserve">5 </w:t>
            </w:r>
            <w:r w:rsidR="00D964DF">
              <w:rPr>
                <w:rFonts w:cs="Times New Roman"/>
                <w:b/>
                <w:sz w:val="20"/>
                <w:szCs w:val="20"/>
              </w:rPr>
              <w:t>m</w:t>
            </w:r>
            <w:r w:rsidRPr="00473D5C">
              <w:rPr>
                <w:rFonts w:cs="Times New Roman"/>
                <w:b/>
                <w:sz w:val="20"/>
                <w:szCs w:val="20"/>
              </w:rPr>
              <w:t xml:space="preserve">o. </w:t>
            </w:r>
            <w:r w:rsidR="00D964DF">
              <w:rPr>
                <w:rFonts w:cs="Times New Roman"/>
                <w:b/>
                <w:sz w:val="20"/>
                <w:szCs w:val="20"/>
              </w:rPr>
              <w:t>before &amp; 7 m</w:t>
            </w:r>
            <w:r>
              <w:rPr>
                <w:rFonts w:cs="Times New Roman"/>
                <w:b/>
                <w:sz w:val="20"/>
                <w:szCs w:val="20"/>
              </w:rPr>
              <w:t xml:space="preserve">o. </w:t>
            </w:r>
            <w:r w:rsidRPr="00473D5C">
              <w:rPr>
                <w:rFonts w:cs="Times New Roman"/>
                <w:b/>
                <w:sz w:val="20"/>
                <w:szCs w:val="20"/>
              </w:rPr>
              <w:t>after Separation)</w:t>
            </w:r>
          </w:p>
        </w:tc>
      </w:tr>
      <w:tr w:rsidR="002F1E39" w:rsidRPr="00473D5C" w:rsidTr="00F66F0C">
        <w:trPr>
          <w:trHeight w:val="233"/>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9405AD">
              <w:rPr>
                <w:rFonts w:cs="Times New Roman"/>
                <w:b/>
                <w:sz w:val="20"/>
                <w:szCs w:val="20"/>
              </w:rPr>
              <w:t>Date</w:t>
            </w:r>
          </w:p>
        </w:tc>
        <w:tc>
          <w:tcPr>
            <w:tcW w:w="2342"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3F1A19">
              <w:rPr>
                <w:rFonts w:cs="Times New Roman"/>
                <w:b/>
                <w:sz w:val="20"/>
                <w:szCs w:val="20"/>
              </w:rPr>
              <w:t>Effective</w:t>
            </w:r>
          </w:p>
        </w:tc>
      </w:tr>
      <w:tr w:rsidR="0012585D"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BD6058" w:rsidRDefault="0012585D" w:rsidP="00ED0AB7">
            <w:pPr>
              <w:pStyle w:val="ListParagraph"/>
              <w:spacing w:after="0" w:line="240" w:lineRule="auto"/>
              <w:ind w:left="0"/>
              <w:rPr>
                <w:rFonts w:cs="Times New Roman"/>
                <w:sz w:val="18"/>
                <w:szCs w:val="18"/>
              </w:rPr>
            </w:pPr>
            <w:r w:rsidRPr="00BD6058">
              <w:rPr>
                <w:sz w:val="18"/>
                <w:szCs w:val="18"/>
              </w:rPr>
              <w:t xml:space="preserve">Right Achilles </w:t>
            </w:r>
            <w:proofErr w:type="spellStart"/>
            <w:r w:rsidRPr="00BD6058">
              <w:rPr>
                <w:sz w:val="18"/>
                <w:szCs w:val="18"/>
              </w:rPr>
              <w:t>Tendinosis</w:t>
            </w:r>
            <w:proofErr w:type="spellEnd"/>
            <w:r w:rsidRPr="00BD6058">
              <w:rPr>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5284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20080415</w:t>
            </w: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auto"/>
            </w:tcBorders>
            <w:hideMark/>
          </w:tcPr>
          <w:p w:rsidR="0012585D" w:rsidRPr="00473D5C" w:rsidRDefault="0012585D" w:rsidP="00ED0AB7">
            <w:pPr>
              <w:pStyle w:val="ListParagraph"/>
              <w:spacing w:after="0" w:line="240" w:lineRule="auto"/>
              <w:ind w:left="0"/>
              <w:rPr>
                <w:rFonts w:cs="Times New Roman"/>
                <w:sz w:val="18"/>
                <w:szCs w:val="18"/>
              </w:rPr>
            </w:pPr>
            <w:r>
              <w:rPr>
                <w:rFonts w:cs="Times New Roman"/>
                <w:sz w:val="18"/>
                <w:szCs w:val="18"/>
              </w:rPr>
              <w:t xml:space="preserve">Right Achilles Tendinosis </w:t>
            </w:r>
          </w:p>
        </w:tc>
        <w:tc>
          <w:tcPr>
            <w:tcW w:w="108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5271- 5003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20080716</w:t>
            </w:r>
          </w:p>
        </w:tc>
      </w:tr>
      <w:tr w:rsidR="0012585D" w:rsidRPr="00473D5C" w:rsidTr="00F66F0C">
        <w:trPr>
          <w:trHeight w:val="197"/>
        </w:trPr>
        <w:tc>
          <w:tcPr>
            <w:tcW w:w="19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585D" w:rsidRPr="00BD6058" w:rsidRDefault="0012585D" w:rsidP="00ED0AB7">
            <w:pPr>
              <w:pStyle w:val="ListParagraph"/>
              <w:spacing w:after="0" w:line="240" w:lineRule="auto"/>
              <w:ind w:left="0"/>
              <w:rPr>
                <w:rFonts w:cs="Times New Roman"/>
                <w:sz w:val="18"/>
                <w:szCs w:val="18"/>
              </w:rPr>
            </w:pPr>
            <w:r w:rsidRPr="00BD6058">
              <w:rPr>
                <w:sz w:val="18"/>
                <w:szCs w:val="18"/>
              </w:rPr>
              <w:t>Traumatic Brain Injury</w:t>
            </w:r>
          </w:p>
        </w:tc>
        <w:tc>
          <w:tcPr>
            <w:tcW w:w="115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2585D" w:rsidRPr="00BD6058" w:rsidRDefault="0012585D" w:rsidP="00ED0AB7">
            <w:pPr>
              <w:jc w:val="center"/>
              <w:rPr>
                <w:color w:val="auto"/>
              </w:rPr>
            </w:pPr>
            <w:r>
              <w:rPr>
                <w:rFonts w:cs="Times New Roman"/>
                <w:color w:val="auto"/>
                <w:sz w:val="18"/>
                <w:szCs w:val="18"/>
              </w:rPr>
              <w:t>9045- 9304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2585D" w:rsidRPr="005715CA" w:rsidRDefault="0012585D" w:rsidP="00ED0AB7">
            <w:pPr>
              <w:jc w:val="center"/>
              <w:rPr>
                <w:color w:val="auto"/>
              </w:rPr>
            </w:pPr>
            <w:r w:rsidRPr="005715CA">
              <w:rPr>
                <w:rFonts w:cs="Times New Roman"/>
                <w:color w:val="auto"/>
                <w:sz w:val="18"/>
                <w:szCs w:val="18"/>
              </w:rPr>
              <w:t>20080415</w:t>
            </w: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auto"/>
            </w:tcBorders>
          </w:tcPr>
          <w:p w:rsidR="0012585D" w:rsidRPr="00473D5C" w:rsidRDefault="0012585D" w:rsidP="00ED0AB7">
            <w:pPr>
              <w:pStyle w:val="ListParagraph"/>
              <w:spacing w:after="0" w:line="240" w:lineRule="auto"/>
              <w:ind w:left="0"/>
              <w:rPr>
                <w:rFonts w:cs="Times New Roman"/>
                <w:sz w:val="18"/>
                <w:szCs w:val="18"/>
              </w:rPr>
            </w:pPr>
            <w:r>
              <w:rPr>
                <w:rFonts w:cs="Times New Roman"/>
                <w:sz w:val="18"/>
                <w:szCs w:val="18"/>
              </w:rPr>
              <w:t>TBI, with Headaches</w:t>
            </w:r>
          </w:p>
        </w:tc>
        <w:tc>
          <w:tcPr>
            <w:tcW w:w="108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8045- 8100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85D" w:rsidRPr="00473D5C" w:rsidRDefault="0012585D"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85D" w:rsidRPr="0050468B" w:rsidRDefault="0012585D" w:rsidP="00ED0AB7">
            <w:pPr>
              <w:jc w:val="center"/>
              <w:rPr>
                <w:color w:val="auto"/>
              </w:rPr>
            </w:pPr>
            <w:r w:rsidRPr="0050468B">
              <w:rPr>
                <w:rFonts w:cs="Times New Roman"/>
                <w:color w:val="auto"/>
                <w:sz w:val="18"/>
                <w:szCs w:val="18"/>
              </w:rPr>
              <w:t>20080716</w:t>
            </w:r>
          </w:p>
        </w:tc>
      </w:tr>
      <w:tr w:rsidR="002F1E39" w:rsidRPr="00473D5C" w:rsidTr="00F66F0C">
        <w:trPr>
          <w:trHeight w:val="170"/>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39" w:rsidRPr="00BD6058" w:rsidRDefault="002F1E39" w:rsidP="00ED0AB7">
            <w:pPr>
              <w:pStyle w:val="ListParagraph"/>
              <w:spacing w:after="0" w:line="240" w:lineRule="auto"/>
              <w:ind w:left="0"/>
              <w:rPr>
                <w:rFonts w:cs="Times New Roman"/>
                <w:sz w:val="18"/>
                <w:szCs w:val="18"/>
              </w:rPr>
            </w:pPr>
            <w:r w:rsidRPr="00BD6058">
              <w:rPr>
                <w:sz w:val="18"/>
                <w:szCs w:val="18"/>
              </w:rPr>
              <w:t>Mood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C</w:t>
            </w:r>
            <w:r w:rsidR="00510EA7">
              <w:rPr>
                <w:rFonts w:cs="Times New Roman"/>
                <w:sz w:val="18"/>
                <w:szCs w:val="18"/>
              </w:rPr>
              <w:t>at</w:t>
            </w:r>
            <w:r>
              <w:rPr>
                <w:rFonts w:cs="Times New Roman"/>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E39" w:rsidRPr="00473D5C" w:rsidRDefault="002F1E39" w:rsidP="00ED0AB7">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F1E39" w:rsidRDefault="002F1E39" w:rsidP="00ED0AB7">
            <w:pPr>
              <w:jc w:val="center"/>
            </w:pPr>
            <w:r w:rsidRPr="00456A9E">
              <w:rPr>
                <w:rFonts w:cs="Times New Roman"/>
                <w:color w:val="auto"/>
                <w:sz w:val="18"/>
                <w:szCs w:val="18"/>
              </w:rPr>
              <w:t>20080415</w:t>
            </w: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F1E39" w:rsidRPr="00473D5C" w:rsidRDefault="00D964DF" w:rsidP="00ED0AB7">
            <w:pPr>
              <w:pStyle w:val="ListParagraph"/>
              <w:spacing w:after="0" w:line="240" w:lineRule="auto"/>
              <w:ind w:left="0"/>
              <w:rPr>
                <w:rFonts w:cs="Times New Roman"/>
                <w:sz w:val="18"/>
                <w:szCs w:val="18"/>
              </w:rPr>
            </w:pPr>
            <w:r>
              <w:rPr>
                <w:rFonts w:cs="Times New Roman"/>
                <w:sz w:val="18"/>
                <w:szCs w:val="18"/>
              </w:rPr>
              <w:t>(n</w:t>
            </w:r>
            <w:r w:rsidR="002F1E39">
              <w:rPr>
                <w:rFonts w:cs="Times New Roman"/>
                <w:sz w:val="18"/>
                <w:szCs w:val="18"/>
              </w:rPr>
              <w:t>o VA</w:t>
            </w:r>
            <w:r>
              <w:rPr>
                <w:rFonts w:cs="Times New Roman"/>
                <w:sz w:val="18"/>
                <w:szCs w:val="18"/>
              </w:rPr>
              <w:t xml:space="preserve"> e</w:t>
            </w:r>
            <w:r w:rsidR="002F1E39">
              <w:rPr>
                <w:rFonts w:cs="Times New Roman"/>
                <w:sz w:val="18"/>
                <w:szCs w:val="18"/>
              </w:rPr>
              <w:t>ntry</w:t>
            </w:r>
            <w:r>
              <w:rPr>
                <w:rFonts w:cs="Times New Roman"/>
                <w:sz w:val="18"/>
                <w:szCs w:val="18"/>
              </w:rPr>
              <w:t xml:space="preserve"> for Mood d/o)</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50468B" w:rsidRDefault="002F1E39" w:rsidP="00ED0AB7">
            <w:pPr>
              <w:jc w:val="center"/>
              <w:rPr>
                <w:color w:val="auto"/>
              </w:rPr>
            </w:pPr>
          </w:p>
        </w:tc>
      </w:tr>
      <w:tr w:rsidR="00ED0AB7"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BD6058" w:rsidRDefault="00ED0AB7" w:rsidP="00ED0AB7">
            <w:pPr>
              <w:pStyle w:val="ListParagraph"/>
              <w:spacing w:after="0" w:line="240" w:lineRule="auto"/>
              <w:ind w:left="0"/>
              <w:rPr>
                <w:rFonts w:cs="Times New Roman"/>
                <w:sz w:val="18"/>
                <w:szCs w:val="18"/>
              </w:rPr>
            </w:pPr>
            <w:r w:rsidRPr="00BD6058">
              <w:rPr>
                <w:sz w:val="18"/>
                <w:szCs w:val="18"/>
              </w:rPr>
              <w:t>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BD6058" w:rsidRDefault="00ED0AB7" w:rsidP="00ED0AB7">
            <w:pPr>
              <w:jc w:val="center"/>
              <w:rPr>
                <w:color w:val="auto"/>
              </w:rPr>
            </w:pPr>
            <w:r w:rsidRPr="00BD6058">
              <w:rPr>
                <w:rFonts w:cs="Times New Roman"/>
                <w:color w:val="auto"/>
                <w:sz w:val="18"/>
                <w:szCs w:val="18"/>
              </w:rPr>
              <w:t>C</w:t>
            </w:r>
            <w:r>
              <w:rPr>
                <w:rFonts w:cs="Times New Roman"/>
                <w:color w:val="auto"/>
                <w:sz w:val="18"/>
                <w:szCs w:val="18"/>
              </w:rPr>
              <w:t>at</w:t>
            </w:r>
            <w:r w:rsidRPr="00BD6058">
              <w:rPr>
                <w:rFonts w:cs="Times New Roman"/>
                <w:color w:val="auto"/>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473D5C" w:rsidRDefault="00ED0AB7" w:rsidP="00ED0AB7">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D0AB7" w:rsidRDefault="00ED0AB7" w:rsidP="00ED0AB7">
            <w:pPr>
              <w:jc w:val="center"/>
            </w:pPr>
            <w:r w:rsidRPr="00456A9E">
              <w:rPr>
                <w:rFonts w:cs="Times New Roman"/>
                <w:color w:val="auto"/>
                <w:sz w:val="18"/>
                <w:szCs w:val="18"/>
              </w:rPr>
              <w:t>20080415</w:t>
            </w:r>
          </w:p>
        </w:tc>
        <w:tc>
          <w:tcPr>
            <w:tcW w:w="2252" w:type="dxa"/>
            <w:vMerge w:val="restart"/>
            <w:tcBorders>
              <w:top w:val="single" w:sz="4" w:space="0" w:color="000000" w:themeColor="text1"/>
              <w:left w:val="thinThickThinSmallGap" w:sz="24" w:space="0" w:color="000000" w:themeColor="text1"/>
              <w:right w:val="single" w:sz="4" w:space="0" w:color="000000" w:themeColor="text1"/>
            </w:tcBorders>
          </w:tcPr>
          <w:p w:rsidR="00ED0AB7" w:rsidRDefault="00ED0AB7" w:rsidP="00ED0AB7">
            <w:pPr>
              <w:pStyle w:val="ListParagraph"/>
              <w:spacing w:after="0" w:line="240" w:lineRule="auto"/>
              <w:ind w:left="0"/>
              <w:rPr>
                <w:rFonts w:cs="Times New Roman"/>
                <w:sz w:val="18"/>
                <w:szCs w:val="18"/>
              </w:rPr>
            </w:pPr>
            <w:r>
              <w:rPr>
                <w:rFonts w:cs="Times New Roman"/>
                <w:sz w:val="18"/>
                <w:szCs w:val="18"/>
              </w:rPr>
              <w:t xml:space="preserve">Cognitive Disorder (mild), </w:t>
            </w:r>
          </w:p>
          <w:p w:rsidR="00ED0AB7" w:rsidRPr="00473D5C" w:rsidRDefault="00ED0AB7" w:rsidP="00ED0AB7">
            <w:pPr>
              <w:pStyle w:val="ListParagraph"/>
              <w:spacing w:after="0" w:line="240" w:lineRule="auto"/>
              <w:ind w:left="0"/>
              <w:rPr>
                <w:rFonts w:cs="Times New Roman"/>
                <w:sz w:val="18"/>
                <w:szCs w:val="18"/>
              </w:rPr>
            </w:pPr>
            <w:r>
              <w:rPr>
                <w:rFonts w:cs="Times New Roman"/>
                <w:sz w:val="18"/>
                <w:szCs w:val="18"/>
              </w:rPr>
              <w:t xml:space="preserve">with Sleep Disorder (NOS) </w:t>
            </w:r>
          </w:p>
        </w:tc>
        <w:tc>
          <w:tcPr>
            <w:tcW w:w="1080" w:type="dxa"/>
            <w:gridSpan w:val="3"/>
            <w:vMerge w:val="restart"/>
            <w:tcBorders>
              <w:top w:val="single" w:sz="4" w:space="0" w:color="000000" w:themeColor="text1"/>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8045- 9304</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ED0AB7" w:rsidRPr="00F3018E" w:rsidRDefault="00ED0AB7" w:rsidP="00ED0AB7">
            <w:pPr>
              <w:pStyle w:val="ListParagraph"/>
              <w:spacing w:after="0" w:line="240" w:lineRule="auto"/>
              <w:ind w:left="0"/>
              <w:jc w:val="center"/>
              <w:rPr>
                <w:rStyle w:val="Strong"/>
                <w:rFonts w:cs="Times New Roman"/>
                <w:b w:val="0"/>
                <w:bCs w:val="0"/>
                <w:sz w:val="18"/>
                <w:szCs w:val="18"/>
              </w:rPr>
            </w:pPr>
            <w:r>
              <w:rPr>
                <w:rFonts w:cs="Times New Roman"/>
                <w:sz w:val="18"/>
                <w:szCs w:val="18"/>
              </w:rPr>
              <w:t>20080131</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ED0AB7" w:rsidRPr="0050468B" w:rsidRDefault="00ED0AB7" w:rsidP="00ED0AB7">
            <w:pPr>
              <w:jc w:val="center"/>
              <w:rPr>
                <w:color w:val="auto"/>
              </w:rPr>
            </w:pPr>
            <w:r w:rsidRPr="0050468B">
              <w:rPr>
                <w:rFonts w:cs="Times New Roman"/>
                <w:color w:val="auto"/>
                <w:sz w:val="18"/>
                <w:szCs w:val="18"/>
              </w:rPr>
              <w:t>20080716</w:t>
            </w:r>
          </w:p>
        </w:tc>
      </w:tr>
      <w:tr w:rsidR="00ED0AB7"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BD6058" w:rsidRDefault="00ED0AB7" w:rsidP="00ED0AB7">
            <w:pPr>
              <w:pStyle w:val="ListParagraph"/>
              <w:spacing w:after="0" w:line="240" w:lineRule="auto"/>
              <w:ind w:left="0"/>
              <w:rPr>
                <w:rFonts w:cs="Times New Roman"/>
                <w:sz w:val="18"/>
                <w:szCs w:val="18"/>
              </w:rPr>
            </w:pPr>
            <w:r w:rsidRPr="00BD6058">
              <w:rPr>
                <w:sz w:val="18"/>
                <w:szCs w:val="18"/>
              </w:rPr>
              <w:t>Insomnia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BD6058" w:rsidRDefault="00ED0AB7" w:rsidP="00ED0AB7">
            <w:pPr>
              <w:jc w:val="center"/>
              <w:rPr>
                <w:color w:val="auto"/>
              </w:rPr>
            </w:pPr>
            <w:r w:rsidRPr="00BD6058">
              <w:rPr>
                <w:rFonts w:cs="Times New Roman"/>
                <w:color w:val="auto"/>
                <w:sz w:val="18"/>
                <w:szCs w:val="18"/>
              </w:rPr>
              <w:t>C</w:t>
            </w:r>
            <w:r>
              <w:rPr>
                <w:rFonts w:cs="Times New Roman"/>
                <w:color w:val="auto"/>
                <w:sz w:val="18"/>
                <w:szCs w:val="18"/>
              </w:rPr>
              <w:t>at</w:t>
            </w:r>
            <w:r w:rsidRPr="00BD6058">
              <w:rPr>
                <w:rFonts w:cs="Times New Roman"/>
                <w:color w:val="auto"/>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473D5C" w:rsidRDefault="00ED0AB7" w:rsidP="00ED0AB7">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D0AB7" w:rsidRDefault="00ED0AB7" w:rsidP="00ED0AB7">
            <w:pPr>
              <w:jc w:val="center"/>
            </w:pPr>
            <w:r w:rsidRPr="00456A9E">
              <w:rPr>
                <w:rFonts w:cs="Times New Roman"/>
                <w:color w:val="auto"/>
                <w:sz w:val="18"/>
                <w:szCs w:val="18"/>
              </w:rPr>
              <w:t>20080415</w:t>
            </w:r>
          </w:p>
        </w:tc>
        <w:tc>
          <w:tcPr>
            <w:tcW w:w="2252" w:type="dxa"/>
            <w:vMerge/>
            <w:tcBorders>
              <w:left w:val="thinThickThinSmallGap" w:sz="24" w:space="0" w:color="000000" w:themeColor="text1"/>
              <w:right w:val="single" w:sz="4" w:space="0" w:color="000000" w:themeColor="text1"/>
            </w:tcBorders>
          </w:tcPr>
          <w:p w:rsidR="00ED0AB7" w:rsidRPr="00473D5C" w:rsidRDefault="00ED0AB7" w:rsidP="00ED0AB7">
            <w:pPr>
              <w:pStyle w:val="ListParagraph"/>
              <w:spacing w:after="0" w:line="240" w:lineRule="auto"/>
              <w:ind w:left="0"/>
              <w:rPr>
                <w:rFonts w:cs="Times New Roman"/>
                <w:sz w:val="18"/>
                <w:szCs w:val="18"/>
              </w:rPr>
            </w:pPr>
          </w:p>
        </w:tc>
        <w:tc>
          <w:tcPr>
            <w:tcW w:w="1080" w:type="dxa"/>
            <w:gridSpan w:val="3"/>
            <w:vMerge/>
            <w:tcBorders>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right w:val="single" w:sz="4" w:space="0" w:color="000000" w:themeColor="text1"/>
            </w:tcBorders>
          </w:tcPr>
          <w:p w:rsidR="00ED0AB7" w:rsidRPr="0050468B" w:rsidRDefault="00ED0AB7" w:rsidP="00ED0AB7">
            <w:pPr>
              <w:jc w:val="center"/>
              <w:rPr>
                <w:color w:val="auto"/>
              </w:rPr>
            </w:pPr>
          </w:p>
        </w:tc>
      </w:tr>
      <w:tr w:rsidR="00ED0AB7"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BD6058" w:rsidRDefault="00ED0AB7" w:rsidP="00ED0AB7">
            <w:pPr>
              <w:pStyle w:val="ListParagraph"/>
              <w:spacing w:after="0" w:line="240" w:lineRule="auto"/>
              <w:ind w:left="0"/>
              <w:rPr>
                <w:sz w:val="18"/>
                <w:szCs w:val="18"/>
              </w:rPr>
            </w:pPr>
            <w:r>
              <w:rPr>
                <w:rFonts w:cs="Times New Roman"/>
                <w:sz w:val="18"/>
                <w:szCs w:val="18"/>
              </w:rPr>
              <w:t>Changes in Memory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BD6058" w:rsidRDefault="00ED0AB7" w:rsidP="00ED0AB7">
            <w:pPr>
              <w:jc w:val="center"/>
              <w:rPr>
                <w:color w:val="auto"/>
                <w:sz w:val="18"/>
                <w:szCs w:val="18"/>
              </w:rPr>
            </w:pPr>
            <w:r w:rsidRPr="00BD6058">
              <w:rPr>
                <w:rFonts w:cs="Times New Roman"/>
                <w:color w:val="auto"/>
                <w:sz w:val="18"/>
                <w:szCs w:val="18"/>
              </w:rPr>
              <w:t>C</w:t>
            </w:r>
            <w:r>
              <w:rPr>
                <w:rFonts w:cs="Times New Roman"/>
                <w:color w:val="auto"/>
                <w:sz w:val="18"/>
                <w:szCs w:val="18"/>
              </w:rPr>
              <w:t>at</w:t>
            </w:r>
            <w:r w:rsidRPr="00BD6058">
              <w:rPr>
                <w:rFonts w:cs="Times New Roman"/>
                <w:color w:val="auto"/>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AB7" w:rsidRPr="00473D5C" w:rsidRDefault="00ED0AB7" w:rsidP="00ED0AB7">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D0AB7" w:rsidRPr="00456A9E" w:rsidRDefault="00ED0AB7" w:rsidP="00ED0AB7">
            <w:pPr>
              <w:jc w:val="center"/>
              <w:rPr>
                <w:color w:val="auto"/>
                <w:sz w:val="18"/>
                <w:szCs w:val="18"/>
              </w:rPr>
            </w:pPr>
            <w:r w:rsidRPr="00456A9E">
              <w:rPr>
                <w:rFonts w:cs="Times New Roman"/>
                <w:color w:val="auto"/>
                <w:sz w:val="18"/>
                <w:szCs w:val="18"/>
              </w:rPr>
              <w:t>20080415</w:t>
            </w:r>
          </w:p>
        </w:tc>
        <w:tc>
          <w:tcPr>
            <w:tcW w:w="2252" w:type="dxa"/>
            <w:vMerge/>
            <w:tcBorders>
              <w:left w:val="thinThickThinSmallGap" w:sz="24" w:space="0" w:color="000000" w:themeColor="text1"/>
              <w:right w:val="single" w:sz="4" w:space="0" w:color="000000" w:themeColor="text1"/>
            </w:tcBorders>
          </w:tcPr>
          <w:p w:rsidR="00ED0AB7" w:rsidRPr="00473D5C" w:rsidRDefault="00ED0AB7" w:rsidP="00ED0AB7">
            <w:pPr>
              <w:pStyle w:val="ListParagraph"/>
              <w:spacing w:after="0" w:line="240" w:lineRule="auto"/>
              <w:ind w:left="0"/>
              <w:rPr>
                <w:rFonts w:cs="Times New Roman"/>
                <w:sz w:val="18"/>
                <w:szCs w:val="18"/>
              </w:rPr>
            </w:pPr>
          </w:p>
        </w:tc>
        <w:tc>
          <w:tcPr>
            <w:tcW w:w="1080" w:type="dxa"/>
            <w:gridSpan w:val="3"/>
            <w:vMerge/>
            <w:tcBorders>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right w:val="single" w:sz="4" w:space="0" w:color="000000" w:themeColor="text1"/>
            </w:tcBorders>
          </w:tcPr>
          <w:p w:rsidR="00ED0AB7" w:rsidRPr="0050468B" w:rsidRDefault="00ED0AB7" w:rsidP="00ED0AB7">
            <w:pPr>
              <w:jc w:val="center"/>
              <w:rPr>
                <w:color w:val="auto"/>
              </w:rPr>
            </w:pPr>
          </w:p>
        </w:tc>
      </w:tr>
      <w:tr w:rsidR="002F1E39" w:rsidRPr="00473D5C" w:rsidTr="00F66F0C">
        <w:trPr>
          <w:trHeight w:val="197"/>
        </w:trPr>
        <w:tc>
          <w:tcPr>
            <w:tcW w:w="2248" w:type="dxa"/>
            <w:gridSpan w:val="2"/>
            <w:tcBorders>
              <w:top w:val="double" w:sz="4" w:space="0" w:color="auto"/>
              <w:left w:val="single" w:sz="4" w:space="0" w:color="000000" w:themeColor="text1"/>
              <w:bottom w:val="single" w:sz="4" w:space="0" w:color="000000" w:themeColor="text1"/>
              <w:right w:val="single" w:sz="4" w:space="0" w:color="000000" w:themeColor="text1"/>
            </w:tcBorders>
          </w:tcPr>
          <w:p w:rsidR="002F1E39" w:rsidRPr="0012585D" w:rsidRDefault="002F1E39" w:rsidP="00ED0AB7">
            <w:pPr>
              <w:pStyle w:val="ListParagraph"/>
              <w:spacing w:after="0" w:line="240" w:lineRule="auto"/>
              <w:ind w:left="0"/>
              <w:rPr>
                <w:rFonts w:cs="Times New Roman"/>
                <w:b/>
                <w:sz w:val="18"/>
                <w:szCs w:val="18"/>
              </w:rPr>
            </w:pPr>
            <w:r w:rsidRPr="0012585D">
              <w:rPr>
                <w:rFonts w:cs="Times New Roman"/>
                <w:b/>
                <w:sz w:val="18"/>
                <w:szCs w:val="18"/>
              </w:rPr>
              <w:t>No PEB Entry</w:t>
            </w:r>
          </w:p>
        </w:tc>
        <w:tc>
          <w:tcPr>
            <w:tcW w:w="261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tcPr>
          <w:p w:rsidR="002F1E39" w:rsidRPr="0012585D" w:rsidRDefault="002F1E39" w:rsidP="00ED0AB7">
            <w:pPr>
              <w:pStyle w:val="ListParagraph"/>
              <w:spacing w:after="0" w:line="240" w:lineRule="auto"/>
              <w:ind w:left="0"/>
              <w:rPr>
                <w:rFonts w:cs="Times New Roman"/>
                <w:b/>
                <w:sz w:val="18"/>
                <w:szCs w:val="18"/>
              </w:rPr>
            </w:pPr>
          </w:p>
        </w:tc>
        <w:tc>
          <w:tcPr>
            <w:tcW w:w="2252" w:type="dxa"/>
            <w:tcBorders>
              <w:top w:val="double" w:sz="4" w:space="0" w:color="auto"/>
              <w:left w:val="thinThickThinSmallGap" w:sz="24" w:space="0" w:color="000000" w:themeColor="text1"/>
              <w:bottom w:val="single" w:sz="4" w:space="0" w:color="000000" w:themeColor="text1"/>
              <w:right w:val="single" w:sz="4" w:space="0" w:color="000000" w:themeColor="text1"/>
            </w:tcBorders>
          </w:tcPr>
          <w:p w:rsidR="002F1E39" w:rsidRPr="0012585D" w:rsidRDefault="002F1E39" w:rsidP="00ED0AB7">
            <w:pPr>
              <w:pStyle w:val="ListParagraph"/>
              <w:spacing w:after="0" w:line="240" w:lineRule="auto"/>
              <w:ind w:left="0"/>
              <w:rPr>
                <w:rFonts w:cs="Times New Roman"/>
                <w:b/>
                <w:sz w:val="18"/>
                <w:szCs w:val="18"/>
              </w:rPr>
            </w:pPr>
            <w:r w:rsidRPr="0012585D">
              <w:rPr>
                <w:rFonts w:cs="Times New Roman"/>
                <w:b/>
                <w:sz w:val="18"/>
                <w:szCs w:val="18"/>
              </w:rPr>
              <w:t>PTSD</w:t>
            </w:r>
          </w:p>
        </w:tc>
        <w:tc>
          <w:tcPr>
            <w:tcW w:w="1080" w:type="dxa"/>
            <w:gridSpan w:val="3"/>
            <w:tcBorders>
              <w:top w:val="double" w:sz="4" w:space="0" w:color="auto"/>
              <w:left w:val="single" w:sz="4" w:space="0" w:color="000000" w:themeColor="text1"/>
              <w:bottom w:val="single" w:sz="4" w:space="0" w:color="000000" w:themeColor="text1"/>
              <w:right w:val="single" w:sz="4" w:space="0" w:color="000000" w:themeColor="text1"/>
            </w:tcBorders>
          </w:tcPr>
          <w:p w:rsidR="002F1E39" w:rsidRDefault="002F1E39" w:rsidP="00ED0AB7">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tcPr>
          <w:p w:rsidR="002F1E39" w:rsidRDefault="002F1E39" w:rsidP="00ED0AB7">
            <w:pPr>
              <w:pStyle w:val="ListParagraph"/>
              <w:spacing w:after="0" w:line="240" w:lineRule="auto"/>
              <w:ind w:left="0"/>
              <w:jc w:val="center"/>
              <w:rPr>
                <w:rFonts w:cs="Times New Roman"/>
                <w:sz w:val="18"/>
                <w:szCs w:val="18"/>
              </w:rPr>
            </w:pPr>
            <w:r>
              <w:rPr>
                <w:rFonts w:cs="Times New Roman"/>
                <w:sz w:val="18"/>
                <w:szCs w:val="18"/>
              </w:rPr>
              <w:t>30%</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tcPr>
          <w:p w:rsidR="002F1E39" w:rsidRDefault="002F1E39" w:rsidP="00ED0AB7">
            <w:pPr>
              <w:pStyle w:val="ListParagraph"/>
              <w:spacing w:after="0" w:line="240" w:lineRule="auto"/>
              <w:ind w:left="0"/>
              <w:jc w:val="center"/>
              <w:rPr>
                <w:rFonts w:cs="Times New Roman"/>
                <w:sz w:val="18"/>
                <w:szCs w:val="18"/>
              </w:rPr>
            </w:pPr>
            <w:r>
              <w:rPr>
                <w:rFonts w:cs="Times New Roman"/>
                <w:sz w:val="18"/>
                <w:szCs w:val="18"/>
              </w:rPr>
              <w:t>20090305</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tcPr>
          <w:p w:rsidR="002F1E39" w:rsidRDefault="002F1E39" w:rsidP="00ED0AB7">
            <w:pPr>
              <w:pStyle w:val="ListParagraph"/>
              <w:spacing w:after="0" w:line="240" w:lineRule="auto"/>
              <w:ind w:left="0"/>
              <w:jc w:val="center"/>
              <w:rPr>
                <w:rFonts w:cs="Times New Roman"/>
                <w:sz w:val="18"/>
                <w:szCs w:val="18"/>
              </w:rPr>
            </w:pPr>
            <w:r>
              <w:rPr>
                <w:rFonts w:cs="Times New Roman"/>
                <w:sz w:val="18"/>
                <w:szCs w:val="18"/>
              </w:rPr>
              <w:t>20080716</w:t>
            </w:r>
          </w:p>
        </w:tc>
      </w:tr>
      <w:tr w:rsidR="00ED0AB7"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rPr>
                <w:rFonts w:cs="Times New Roman"/>
                <w:sz w:val="18"/>
                <w:szCs w:val="18"/>
              </w:rPr>
            </w:pPr>
            <w:r>
              <w:rPr>
                <w:rFonts w:cs="Times New Roman"/>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ED0AB7" w:rsidRPr="00473D5C" w:rsidRDefault="00ED0AB7" w:rsidP="00ED0AB7">
            <w:pPr>
              <w:pStyle w:val="ListParagraph"/>
              <w:spacing w:after="0" w:line="240" w:lineRule="auto"/>
              <w:ind w:left="0"/>
              <w:rPr>
                <w:rFonts w:cs="Times New Roman"/>
                <w:sz w:val="18"/>
                <w:szCs w:val="18"/>
              </w:rPr>
            </w:pP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auto"/>
            </w:tcBorders>
          </w:tcPr>
          <w:p w:rsidR="00ED0AB7" w:rsidRPr="00473D5C" w:rsidRDefault="00ED0AB7" w:rsidP="00ED0AB7">
            <w:pPr>
              <w:pStyle w:val="ListParagraph"/>
              <w:spacing w:after="0" w:line="240" w:lineRule="auto"/>
              <w:ind w:left="0"/>
              <w:rPr>
                <w:rFonts w:cs="Times New Roman"/>
                <w:sz w:val="18"/>
                <w:szCs w:val="18"/>
              </w:rPr>
            </w:pPr>
            <w:r>
              <w:rPr>
                <w:rFonts w:cs="Times New Roman"/>
                <w:sz w:val="18"/>
                <w:szCs w:val="18"/>
              </w:rPr>
              <w:t>Low Back Pain</w:t>
            </w:r>
          </w:p>
        </w:tc>
        <w:tc>
          <w:tcPr>
            <w:tcW w:w="108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5243- 5237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20080716</w:t>
            </w:r>
          </w:p>
        </w:tc>
      </w:tr>
      <w:tr w:rsidR="002F1E39"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254708" w:rsidRDefault="002F1E39" w:rsidP="00ED0AB7">
            <w:pPr>
              <w:rPr>
                <w:color w:val="auto"/>
              </w:rPr>
            </w:pPr>
            <w:r w:rsidRPr="00254708">
              <w:rPr>
                <w:rFonts w:cs="Times New Roman"/>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F1E39" w:rsidRPr="00473D5C" w:rsidRDefault="002F1E39" w:rsidP="00ED0AB7">
            <w:pPr>
              <w:pStyle w:val="ListParagraph"/>
              <w:spacing w:after="0" w:line="240" w:lineRule="auto"/>
              <w:ind w:left="0"/>
              <w:rPr>
                <w:rFonts w:cs="Times New Roman"/>
                <w:sz w:val="18"/>
                <w:szCs w:val="18"/>
              </w:rPr>
            </w:pP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rPr>
                <w:rFonts w:cs="Times New Roman"/>
                <w:sz w:val="18"/>
                <w:szCs w:val="18"/>
              </w:rPr>
            </w:pPr>
            <w:r>
              <w:rPr>
                <w:rFonts w:cs="Times New Roman"/>
                <w:sz w:val="18"/>
                <w:szCs w:val="18"/>
              </w:rPr>
              <w:t>Patellofemoral Syndrome</w:t>
            </w:r>
            <w:r w:rsidR="00510EA7">
              <w:rPr>
                <w:rFonts w:cs="Times New Roman"/>
                <w:sz w:val="18"/>
                <w:szCs w:val="18"/>
              </w:rPr>
              <w:t xml:space="preserve">, Right knee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5260- 5024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50468B" w:rsidRDefault="002F1E39" w:rsidP="00ED0AB7">
            <w:pPr>
              <w:jc w:val="center"/>
              <w:rPr>
                <w:color w:val="auto"/>
              </w:rPr>
            </w:pPr>
            <w:r w:rsidRPr="0050468B">
              <w:rPr>
                <w:rFonts w:cs="Times New Roman"/>
                <w:color w:val="auto"/>
                <w:sz w:val="18"/>
                <w:szCs w:val="18"/>
              </w:rPr>
              <w:t>20080716</w:t>
            </w:r>
          </w:p>
        </w:tc>
      </w:tr>
      <w:tr w:rsidR="002F1E39"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254708" w:rsidRDefault="002F1E39" w:rsidP="00ED0AB7">
            <w:pPr>
              <w:rPr>
                <w:color w:val="auto"/>
              </w:rPr>
            </w:pPr>
            <w:r w:rsidRPr="00254708">
              <w:rPr>
                <w:rFonts w:cs="Times New Roman"/>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F1E39" w:rsidRPr="00473D5C" w:rsidRDefault="002F1E39" w:rsidP="00ED0AB7">
            <w:pPr>
              <w:pStyle w:val="ListParagraph"/>
              <w:spacing w:after="0" w:line="240" w:lineRule="auto"/>
              <w:ind w:left="0"/>
              <w:rPr>
                <w:rFonts w:cs="Times New Roman"/>
                <w:sz w:val="18"/>
                <w:szCs w:val="18"/>
              </w:rPr>
            </w:pP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rPr>
                <w:rFonts w:cs="Times New Roman"/>
                <w:sz w:val="18"/>
                <w:szCs w:val="18"/>
              </w:rPr>
            </w:pPr>
            <w:r>
              <w:rPr>
                <w:rFonts w:cs="Times New Roman"/>
                <w:sz w:val="18"/>
                <w:szCs w:val="18"/>
              </w:rPr>
              <w:t>Patellofemoral Syndrome</w:t>
            </w:r>
            <w:r w:rsidR="00510EA7">
              <w:rPr>
                <w:rFonts w:cs="Times New Roman"/>
                <w:sz w:val="18"/>
                <w:szCs w:val="18"/>
              </w:rPr>
              <w:t>, Left knee</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5260- 5024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50468B" w:rsidRDefault="002F1E39" w:rsidP="00ED0AB7">
            <w:pPr>
              <w:jc w:val="center"/>
              <w:rPr>
                <w:color w:val="auto"/>
              </w:rPr>
            </w:pPr>
            <w:r w:rsidRPr="0050468B">
              <w:rPr>
                <w:rFonts w:cs="Times New Roman"/>
                <w:color w:val="auto"/>
                <w:sz w:val="18"/>
                <w:szCs w:val="18"/>
              </w:rPr>
              <w:t>20080716</w:t>
            </w:r>
          </w:p>
        </w:tc>
      </w:tr>
      <w:tr w:rsidR="002F1E39"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EF5CFD" w:rsidRDefault="002F1E39" w:rsidP="00ED0AB7">
            <w:pPr>
              <w:rPr>
                <w:color w:val="auto"/>
              </w:rPr>
            </w:pPr>
            <w:r w:rsidRPr="00EF5CFD">
              <w:rPr>
                <w:rFonts w:cs="Times New Roman"/>
                <w:color w:val="auto"/>
                <w:sz w:val="18"/>
                <w:szCs w:val="18"/>
              </w:rPr>
              <w:t xml:space="preserve"> </w:t>
            </w:r>
            <w:r w:rsidR="006D31BC">
              <w:rPr>
                <w:rFonts w:cs="Times New Roman"/>
                <w:color w:val="auto"/>
                <w:sz w:val="18"/>
                <w:szCs w:val="18"/>
              </w:rPr>
              <w:t xml:space="preserve">No </w:t>
            </w:r>
            <w:r w:rsidRPr="00EF5CFD">
              <w:rPr>
                <w:rFonts w:cs="Times New Roman"/>
                <w:color w:val="auto"/>
                <w:sz w:val="18"/>
                <w:szCs w:val="18"/>
              </w:rPr>
              <w:t>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F1E39" w:rsidRPr="0081228C" w:rsidRDefault="002F1E39" w:rsidP="00ED0AB7">
            <w:pPr>
              <w:pStyle w:val="ListParagraph"/>
              <w:spacing w:after="0" w:line="240" w:lineRule="auto"/>
              <w:ind w:left="0"/>
              <w:rPr>
                <w:rFonts w:cs="Times New Roman"/>
                <w:sz w:val="18"/>
                <w:szCs w:val="18"/>
              </w:rPr>
            </w:pP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rPr>
                <w:rFonts w:cs="Times New Roman"/>
                <w:sz w:val="18"/>
                <w:szCs w:val="18"/>
              </w:rPr>
            </w:pPr>
            <w:r>
              <w:rPr>
                <w:rFonts w:cs="Times New Roman"/>
                <w:sz w:val="18"/>
                <w:szCs w:val="18"/>
              </w:rPr>
              <w:t>Tinnitus</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20080204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50468B" w:rsidRDefault="002F1E39" w:rsidP="00ED0AB7">
            <w:pPr>
              <w:jc w:val="center"/>
              <w:rPr>
                <w:color w:val="auto"/>
              </w:rPr>
            </w:pPr>
            <w:r w:rsidRPr="0050468B">
              <w:rPr>
                <w:rFonts w:cs="Times New Roman"/>
                <w:color w:val="auto"/>
                <w:sz w:val="18"/>
                <w:szCs w:val="18"/>
              </w:rPr>
              <w:t>20080716</w:t>
            </w:r>
          </w:p>
        </w:tc>
      </w:tr>
      <w:tr w:rsidR="002F1E39"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EF5CFD" w:rsidRDefault="002F1E39" w:rsidP="00ED0AB7">
            <w:pPr>
              <w:rPr>
                <w:color w:val="auto"/>
              </w:rPr>
            </w:pPr>
            <w:r w:rsidRPr="00EF5CFD">
              <w:rPr>
                <w:rFonts w:cs="Times New Roman"/>
                <w:color w:val="auto"/>
                <w:sz w:val="18"/>
                <w:szCs w:val="18"/>
              </w:rPr>
              <w:t xml:space="preserve"> </w:t>
            </w:r>
            <w:r w:rsidR="006D31BC">
              <w:rPr>
                <w:rFonts w:cs="Times New Roman"/>
                <w:color w:val="auto"/>
                <w:sz w:val="18"/>
                <w:szCs w:val="18"/>
              </w:rPr>
              <w:t xml:space="preserve">No </w:t>
            </w:r>
            <w:r w:rsidRPr="00EF5CFD">
              <w:rPr>
                <w:rFonts w:cs="Times New Roman"/>
                <w:color w:val="auto"/>
                <w:sz w:val="18"/>
                <w:szCs w:val="18"/>
              </w:rPr>
              <w:t>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F1E39" w:rsidRPr="00473D5C" w:rsidRDefault="002F1E39" w:rsidP="00ED0AB7">
            <w:pPr>
              <w:pStyle w:val="ListParagraph"/>
              <w:spacing w:after="0" w:line="240" w:lineRule="auto"/>
              <w:ind w:left="0"/>
              <w:rPr>
                <w:rFonts w:cs="Times New Roman"/>
                <w:sz w:val="18"/>
                <w:szCs w:val="18"/>
              </w:rPr>
            </w:pPr>
          </w:p>
        </w:tc>
        <w:tc>
          <w:tcPr>
            <w:tcW w:w="225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rPr>
                <w:rFonts w:cs="Times New Roman"/>
                <w:sz w:val="18"/>
                <w:szCs w:val="18"/>
              </w:rPr>
            </w:pPr>
            <w:r>
              <w:rPr>
                <w:rFonts w:cs="Times New Roman"/>
                <w:sz w:val="18"/>
                <w:szCs w:val="18"/>
              </w:rPr>
              <w:t>Contact Dermatitis</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7806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473D5C" w:rsidRDefault="002F1E39"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E39" w:rsidRPr="0050468B" w:rsidRDefault="002F1E39" w:rsidP="00ED0AB7">
            <w:pPr>
              <w:jc w:val="center"/>
              <w:rPr>
                <w:color w:val="auto"/>
              </w:rPr>
            </w:pPr>
            <w:r w:rsidRPr="0050468B">
              <w:rPr>
                <w:rFonts w:cs="Times New Roman"/>
                <w:color w:val="auto"/>
                <w:sz w:val="18"/>
                <w:szCs w:val="18"/>
              </w:rPr>
              <w:t>20080716</w:t>
            </w:r>
          </w:p>
        </w:tc>
      </w:tr>
      <w:tr w:rsidR="00ED0AB7" w:rsidRPr="00473D5C" w:rsidTr="00F66F0C">
        <w:trPr>
          <w:trHeight w:val="197"/>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EF5CFD" w:rsidRDefault="00ED0AB7" w:rsidP="00ED0AB7">
            <w:pPr>
              <w:rPr>
                <w:color w:val="auto"/>
              </w:rPr>
            </w:pPr>
            <w:r w:rsidRPr="00EF5CFD">
              <w:rPr>
                <w:rFonts w:cs="Times New Roman"/>
                <w:color w:val="auto"/>
                <w:sz w:val="18"/>
                <w:szCs w:val="18"/>
              </w:rPr>
              <w:t xml:space="preserve"> </w:t>
            </w:r>
            <w:r>
              <w:rPr>
                <w:rFonts w:cs="Times New Roman"/>
                <w:color w:val="auto"/>
                <w:sz w:val="18"/>
                <w:szCs w:val="18"/>
              </w:rPr>
              <w:t xml:space="preserve">No </w:t>
            </w:r>
            <w:r w:rsidRPr="00EF5CFD">
              <w:rPr>
                <w:rFonts w:cs="Times New Roman"/>
                <w:color w:val="auto"/>
                <w:sz w:val="18"/>
                <w:szCs w:val="18"/>
              </w:rPr>
              <w:t>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ED0AB7" w:rsidRPr="00473D5C" w:rsidRDefault="00ED0AB7" w:rsidP="00ED0AB7">
            <w:pPr>
              <w:pStyle w:val="ListParagraph"/>
              <w:spacing w:after="0" w:line="240" w:lineRule="auto"/>
              <w:ind w:left="0"/>
              <w:rPr>
                <w:rFonts w:cs="Times New Roman"/>
                <w:sz w:val="18"/>
                <w:szCs w:val="18"/>
              </w:rPr>
            </w:pPr>
          </w:p>
        </w:tc>
        <w:tc>
          <w:tcPr>
            <w:tcW w:w="3332"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rPr>
                <w:rFonts w:cs="Times New Roman"/>
                <w:sz w:val="18"/>
                <w:szCs w:val="18"/>
              </w:rPr>
            </w:pPr>
            <w:r>
              <w:rPr>
                <w:rFonts w:cs="Times New Roman"/>
                <w:sz w:val="18"/>
                <w:szCs w:val="18"/>
              </w:rPr>
              <w:t>3 other Lower Extremity conditions, each rated 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473D5C" w:rsidRDefault="00ED0AB7" w:rsidP="00ED0AB7">
            <w:pPr>
              <w:pStyle w:val="ListParagraph"/>
              <w:spacing w:after="0" w:line="240" w:lineRule="auto"/>
              <w:ind w:left="0"/>
              <w:jc w:val="center"/>
              <w:rPr>
                <w:rFonts w:cs="Times New Roman"/>
                <w:sz w:val="18"/>
                <w:szCs w:val="18"/>
              </w:rPr>
            </w:pPr>
            <w:r>
              <w:rPr>
                <w:rFonts w:cs="Times New Roman"/>
                <w:sz w:val="18"/>
                <w:szCs w:val="18"/>
              </w:rPr>
              <w:t>20080207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AB7" w:rsidRPr="0050468B" w:rsidRDefault="00ED0AB7" w:rsidP="00ED0AB7">
            <w:pPr>
              <w:jc w:val="center"/>
              <w:rPr>
                <w:color w:val="auto"/>
              </w:rPr>
            </w:pPr>
            <w:r w:rsidRPr="0050468B">
              <w:rPr>
                <w:rFonts w:cs="Times New Roman"/>
                <w:color w:val="auto"/>
                <w:sz w:val="18"/>
                <w:szCs w:val="18"/>
              </w:rPr>
              <w:t>20080716</w:t>
            </w:r>
          </w:p>
        </w:tc>
      </w:tr>
      <w:tr w:rsidR="006D31BC" w:rsidRPr="00473D5C" w:rsidTr="00F66F0C">
        <w:trPr>
          <w:trHeight w:val="242"/>
        </w:trPr>
        <w:tc>
          <w:tcPr>
            <w:tcW w:w="2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BC" w:rsidRPr="00EF5CFD" w:rsidRDefault="006D31BC" w:rsidP="00ED0AB7">
            <w:pPr>
              <w:rPr>
                <w:color w:val="auto"/>
              </w:rPr>
            </w:pPr>
            <w:r w:rsidRPr="00EF5CFD">
              <w:rPr>
                <w:rFonts w:cs="Times New Roman"/>
                <w:color w:val="auto"/>
                <w:sz w:val="18"/>
                <w:szCs w:val="18"/>
              </w:rPr>
              <w:t xml:space="preserve"> </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6D31BC" w:rsidRPr="00473D5C" w:rsidRDefault="006D31BC" w:rsidP="00ED0AB7">
            <w:pPr>
              <w:pStyle w:val="ListParagraph"/>
              <w:spacing w:after="0" w:line="240" w:lineRule="auto"/>
              <w:ind w:left="0"/>
              <w:jc w:val="center"/>
              <w:rPr>
                <w:rFonts w:cs="Times New Roman"/>
                <w:sz w:val="18"/>
                <w:szCs w:val="18"/>
              </w:rPr>
            </w:pPr>
          </w:p>
        </w:tc>
        <w:tc>
          <w:tcPr>
            <w:tcW w:w="2609"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D31BC" w:rsidRPr="00473D5C" w:rsidRDefault="00E742DD" w:rsidP="00ED0AB7">
            <w:pPr>
              <w:pStyle w:val="ListParagraph"/>
              <w:spacing w:after="0" w:line="240" w:lineRule="auto"/>
              <w:ind w:left="0"/>
              <w:rPr>
                <w:rFonts w:cs="Times New Roman"/>
                <w:sz w:val="18"/>
                <w:szCs w:val="18"/>
              </w:rPr>
            </w:pPr>
            <w:r>
              <w:rPr>
                <w:rFonts w:cs="Times New Roman"/>
                <w:sz w:val="18"/>
                <w:szCs w:val="18"/>
              </w:rPr>
              <w:t xml:space="preserve">NSC </w:t>
            </w:r>
            <w:r w:rsidR="006D31BC">
              <w:rPr>
                <w:rFonts w:cs="Times New Roman"/>
                <w:sz w:val="18"/>
                <w:szCs w:val="18"/>
              </w:rPr>
              <w:t xml:space="preserve">x 3 </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BC" w:rsidRPr="00473D5C" w:rsidRDefault="006D31BC" w:rsidP="00ED0AB7">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BC" w:rsidRPr="00473D5C" w:rsidRDefault="006D31BC" w:rsidP="00ED0AB7">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BC" w:rsidRPr="00473D5C" w:rsidRDefault="006D31BC" w:rsidP="00ED0AB7">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1BC" w:rsidRPr="0050468B" w:rsidRDefault="006D31BC" w:rsidP="00ED0AB7">
            <w:pPr>
              <w:jc w:val="center"/>
              <w:rPr>
                <w:color w:val="auto"/>
              </w:rPr>
            </w:pPr>
          </w:p>
        </w:tc>
      </w:tr>
      <w:tr w:rsidR="002F1E39" w:rsidRPr="00473D5C" w:rsidTr="00F66F0C">
        <w:trPr>
          <w:trHeight w:val="305"/>
        </w:trPr>
        <w:tc>
          <w:tcPr>
            <w:tcW w:w="4858" w:type="dxa"/>
            <w:gridSpan w:val="5"/>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 xml:space="preserve">TOTAL Combined:  </w:t>
            </w:r>
            <w:r>
              <w:rPr>
                <w:rFonts w:cs="Times New Roman"/>
                <w:b/>
                <w:sz w:val="20"/>
                <w:szCs w:val="20"/>
              </w:rPr>
              <w:t>20%</w:t>
            </w:r>
          </w:p>
        </w:tc>
        <w:tc>
          <w:tcPr>
            <w:tcW w:w="6302" w:type="dxa"/>
            <w:gridSpan w:val="7"/>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F1E39" w:rsidRPr="00473D5C" w:rsidRDefault="002F1E39" w:rsidP="00821EC1">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2F1E39" w:rsidRDefault="002F1E39" w:rsidP="00821EC1">
            <w:pPr>
              <w:pStyle w:val="ListParagraph"/>
              <w:spacing w:after="0" w:line="240" w:lineRule="exact"/>
              <w:ind w:left="0"/>
              <w:jc w:val="center"/>
              <w:rPr>
                <w:rFonts w:cs="Times New Roman"/>
                <w:b/>
                <w:sz w:val="20"/>
                <w:szCs w:val="20"/>
              </w:rPr>
            </w:pPr>
            <w:r>
              <w:rPr>
                <w:rFonts w:cs="Times New Roman"/>
                <w:b/>
                <w:sz w:val="20"/>
                <w:szCs w:val="20"/>
              </w:rPr>
              <w:t>6</w:t>
            </w:r>
            <w:r w:rsidRPr="00473D5C">
              <w:rPr>
                <w:rFonts w:cs="Times New Roman"/>
                <w:b/>
                <w:sz w:val="20"/>
                <w:szCs w:val="20"/>
              </w:rPr>
              <w:t xml:space="preserve">0%  from </w:t>
            </w:r>
            <w:r w:rsidR="00E742DD">
              <w:rPr>
                <w:rFonts w:cs="Times New Roman"/>
                <w:b/>
                <w:sz w:val="20"/>
                <w:szCs w:val="20"/>
              </w:rPr>
              <w:t xml:space="preserve">20080716 </w:t>
            </w:r>
          </w:p>
          <w:p w:rsidR="002F1E39" w:rsidRPr="00473D5C" w:rsidRDefault="002F1E39" w:rsidP="00821EC1">
            <w:pPr>
              <w:pStyle w:val="ListParagraph"/>
              <w:spacing w:after="0" w:line="240" w:lineRule="exact"/>
              <w:ind w:left="0"/>
              <w:jc w:val="center"/>
              <w:rPr>
                <w:rFonts w:cs="Times New Roman"/>
                <w:b/>
                <w:sz w:val="20"/>
                <w:szCs w:val="20"/>
              </w:rPr>
            </w:pPr>
            <w:r>
              <w:rPr>
                <w:rFonts w:cs="Times New Roman"/>
                <w:b/>
                <w:sz w:val="20"/>
                <w:szCs w:val="20"/>
              </w:rPr>
              <w:t>7</w:t>
            </w:r>
            <w:r w:rsidRPr="00473D5C">
              <w:rPr>
                <w:rFonts w:cs="Times New Roman"/>
                <w:b/>
                <w:sz w:val="20"/>
                <w:szCs w:val="20"/>
              </w:rPr>
              <w:t xml:space="preserve">0%  from </w:t>
            </w:r>
            <w:r w:rsidR="00E742DD">
              <w:rPr>
                <w:rFonts w:cs="Times New Roman"/>
                <w:b/>
                <w:sz w:val="20"/>
                <w:szCs w:val="20"/>
              </w:rPr>
              <w:t xml:space="preserve">20080716 </w:t>
            </w:r>
            <w:r w:rsidRPr="00473D5C">
              <w:rPr>
                <w:rFonts w:cs="Times New Roman"/>
                <w:b/>
                <w:sz w:val="20"/>
                <w:szCs w:val="20"/>
              </w:rPr>
              <w:t xml:space="preserve">                                                                      </w:t>
            </w:r>
            <w:r w:rsidRPr="00473D5C">
              <w:rPr>
                <w:rFonts w:cs="Times New Roman"/>
                <w:sz w:val="20"/>
                <w:szCs w:val="20"/>
              </w:rPr>
              <w:t xml:space="preserve"> </w:t>
            </w:r>
          </w:p>
        </w:tc>
      </w:tr>
    </w:tbl>
    <w:p w:rsidR="00E742DD" w:rsidRPr="00916BB4" w:rsidRDefault="00E742DD" w:rsidP="00821EC1">
      <w:pPr>
        <w:tabs>
          <w:tab w:val="left" w:pos="288"/>
          <w:tab w:val="left" w:pos="4752"/>
        </w:tabs>
        <w:spacing w:line="240" w:lineRule="exact"/>
        <w:jc w:val="both"/>
        <w:rPr>
          <w:rFonts w:ascii="Calibri" w:hAnsi="Calibri"/>
          <w:color w:val="auto"/>
          <w:u w:val="single"/>
        </w:rPr>
      </w:pPr>
      <w:r w:rsidRPr="00916BB4">
        <w:rPr>
          <w:rFonts w:ascii="Calibri" w:hAnsi="Calibri"/>
          <w:color w:val="auto"/>
          <w:u w:val="single"/>
        </w:rPr>
        <w:t>______________________________________________________________________________</w:t>
      </w:r>
    </w:p>
    <w:p w:rsidR="00E742DD" w:rsidRDefault="00E742DD" w:rsidP="00821EC1">
      <w:pPr>
        <w:tabs>
          <w:tab w:val="left" w:pos="288"/>
          <w:tab w:val="left" w:pos="4752"/>
        </w:tabs>
        <w:spacing w:line="240" w:lineRule="exact"/>
        <w:jc w:val="both"/>
        <w:rPr>
          <w:color w:val="000080"/>
        </w:rPr>
      </w:pPr>
    </w:p>
    <w:p w:rsidR="00D3662E" w:rsidRPr="001F4026" w:rsidRDefault="002C6E5B" w:rsidP="00821EC1">
      <w:pPr>
        <w:tabs>
          <w:tab w:val="left" w:pos="288"/>
          <w:tab w:val="left" w:pos="4752"/>
        </w:tabs>
        <w:spacing w:line="240" w:lineRule="exact"/>
        <w:rPr>
          <w:rFonts w:ascii="Calibri" w:hAnsi="Calibri"/>
          <w:color w:val="auto"/>
          <w:szCs w:val="24"/>
        </w:rPr>
      </w:pPr>
      <w:r w:rsidRPr="001F4026">
        <w:rPr>
          <w:rFonts w:ascii="Calibri" w:hAnsi="Calibri"/>
          <w:color w:val="auto"/>
          <w:szCs w:val="24"/>
          <w:u w:val="single"/>
        </w:rPr>
        <w:t>ANALYSIS SUMMARY</w:t>
      </w:r>
      <w:r w:rsidRPr="001F4026">
        <w:rPr>
          <w:rFonts w:ascii="Calibri" w:hAnsi="Calibri"/>
          <w:color w:val="auto"/>
          <w:szCs w:val="24"/>
        </w:rPr>
        <w:t>:</w:t>
      </w:r>
    </w:p>
    <w:p w:rsidR="00622C22" w:rsidRDefault="00622C22" w:rsidP="00995AC2">
      <w:pPr>
        <w:tabs>
          <w:tab w:val="left" w:pos="2980"/>
        </w:tabs>
        <w:spacing w:line="240" w:lineRule="exact"/>
        <w:jc w:val="both"/>
        <w:rPr>
          <w:rFonts w:ascii="Calibri" w:hAnsi="Calibri"/>
          <w:color w:val="auto"/>
          <w:szCs w:val="24"/>
          <w:u w:val="single"/>
        </w:rPr>
      </w:pPr>
    </w:p>
    <w:p w:rsidR="00995AC2" w:rsidRPr="001F4026" w:rsidRDefault="00C93183" w:rsidP="00995AC2">
      <w:pPr>
        <w:tabs>
          <w:tab w:val="left" w:pos="2980"/>
        </w:tabs>
        <w:spacing w:line="240" w:lineRule="exact"/>
        <w:jc w:val="both"/>
        <w:rPr>
          <w:rFonts w:ascii="Calibri" w:hAnsi="Calibri"/>
          <w:color w:val="auto"/>
          <w:szCs w:val="24"/>
        </w:rPr>
      </w:pPr>
      <w:proofErr w:type="gramStart"/>
      <w:r w:rsidRPr="001F4026">
        <w:rPr>
          <w:rFonts w:ascii="Calibri" w:hAnsi="Calibri"/>
          <w:color w:val="auto"/>
          <w:szCs w:val="24"/>
          <w:u w:val="single"/>
        </w:rPr>
        <w:t xml:space="preserve">Right Achilles </w:t>
      </w:r>
      <w:proofErr w:type="spellStart"/>
      <w:r w:rsidRPr="001F4026">
        <w:rPr>
          <w:rFonts w:ascii="Calibri" w:hAnsi="Calibri"/>
          <w:color w:val="auto"/>
          <w:szCs w:val="24"/>
          <w:u w:val="single"/>
        </w:rPr>
        <w:t>Tendinosis</w:t>
      </w:r>
      <w:proofErr w:type="spellEnd"/>
      <w:r w:rsidR="001F4026">
        <w:rPr>
          <w:rFonts w:ascii="Calibri" w:hAnsi="Calibri"/>
          <w:color w:val="auto"/>
          <w:szCs w:val="24"/>
        </w:rPr>
        <w:t>.</w:t>
      </w:r>
      <w:proofErr w:type="gramEnd"/>
      <w:r w:rsidR="001F4026">
        <w:rPr>
          <w:rFonts w:ascii="Calibri" w:hAnsi="Calibri"/>
          <w:color w:val="auto"/>
          <w:szCs w:val="24"/>
        </w:rPr>
        <w:t xml:space="preserve">  </w:t>
      </w:r>
      <w:r w:rsidR="00995AC2" w:rsidRPr="001F4026">
        <w:rPr>
          <w:rFonts w:ascii="Calibri" w:hAnsi="Calibri"/>
          <w:color w:val="auto"/>
          <w:szCs w:val="24"/>
        </w:rPr>
        <w:t xml:space="preserve">The CI had congenital right clubfoot treated with surgery and cast correction during childhood.  The surgery included Achilles tendon releases.  Subsequently he was able to participate fully in sports, and required no footwear modifications.  His history of </w:t>
      </w:r>
      <w:r w:rsidR="00F65231" w:rsidRPr="001F4026">
        <w:rPr>
          <w:rFonts w:ascii="Calibri" w:hAnsi="Calibri"/>
          <w:color w:val="auto"/>
          <w:szCs w:val="24"/>
        </w:rPr>
        <w:t xml:space="preserve">surgically corrected </w:t>
      </w:r>
      <w:r w:rsidR="00995AC2" w:rsidRPr="001F4026">
        <w:rPr>
          <w:rFonts w:ascii="Calibri" w:hAnsi="Calibri"/>
          <w:color w:val="auto"/>
          <w:szCs w:val="24"/>
        </w:rPr>
        <w:t>right clubfoot did not preclude him from completing Marine</w:t>
      </w:r>
      <w:r w:rsidR="00F65231" w:rsidRPr="001F4026">
        <w:rPr>
          <w:rFonts w:ascii="Calibri" w:hAnsi="Calibri"/>
          <w:color w:val="auto"/>
          <w:szCs w:val="24"/>
        </w:rPr>
        <w:t xml:space="preserve"> Corps</w:t>
      </w:r>
      <w:r w:rsidR="00995AC2" w:rsidRPr="001F4026">
        <w:rPr>
          <w:rFonts w:ascii="Calibri" w:hAnsi="Calibri"/>
          <w:color w:val="auto"/>
          <w:szCs w:val="24"/>
        </w:rPr>
        <w:t xml:space="preserve"> basic training, or fulfilling the duties of his MOS.  He had no difficulties until 2006 (while deployed to Iraq) when he noticed a lump on the back of his heel that </w:t>
      </w:r>
      <w:r w:rsidR="00F65231" w:rsidRPr="001F4026">
        <w:rPr>
          <w:rFonts w:ascii="Calibri" w:hAnsi="Calibri"/>
          <w:color w:val="auto"/>
          <w:szCs w:val="24"/>
        </w:rPr>
        <w:t>became</w:t>
      </w:r>
      <w:r w:rsidR="00995AC2" w:rsidRPr="001F4026">
        <w:rPr>
          <w:rFonts w:ascii="Calibri" w:hAnsi="Calibri"/>
          <w:color w:val="auto"/>
          <w:szCs w:val="24"/>
        </w:rPr>
        <w:t xml:space="preserve"> painful with long patrols.  </w:t>
      </w:r>
      <w:r w:rsidR="008D6C9C" w:rsidRPr="001F4026">
        <w:rPr>
          <w:rFonts w:ascii="Calibri" w:hAnsi="Calibri"/>
          <w:color w:val="auto"/>
          <w:szCs w:val="24"/>
        </w:rPr>
        <w:t>After returning to the U.S.</w:t>
      </w:r>
      <w:r w:rsidR="00995AC2" w:rsidRPr="001F4026">
        <w:rPr>
          <w:rFonts w:ascii="Calibri" w:hAnsi="Calibri"/>
          <w:color w:val="auto"/>
          <w:szCs w:val="24"/>
        </w:rPr>
        <w:t xml:space="preserve"> he was seen by Orthopedics at Camp </w:t>
      </w:r>
      <w:proofErr w:type="spellStart"/>
      <w:r w:rsidR="00995AC2" w:rsidRPr="001F4026">
        <w:rPr>
          <w:rFonts w:ascii="Calibri" w:hAnsi="Calibri"/>
          <w:color w:val="auto"/>
          <w:szCs w:val="24"/>
        </w:rPr>
        <w:t>LeJeune</w:t>
      </w:r>
      <w:proofErr w:type="spellEnd"/>
      <w:r w:rsidR="00F65231" w:rsidRPr="001F4026">
        <w:rPr>
          <w:rFonts w:ascii="Calibri" w:hAnsi="Calibri"/>
          <w:color w:val="auto"/>
          <w:szCs w:val="24"/>
        </w:rPr>
        <w:t xml:space="preserve">, and diagnosed with </w:t>
      </w:r>
      <w:r w:rsidR="00995AC2" w:rsidRPr="001F4026">
        <w:rPr>
          <w:rFonts w:ascii="Calibri" w:hAnsi="Calibri"/>
          <w:color w:val="auto"/>
          <w:szCs w:val="24"/>
        </w:rPr>
        <w:t xml:space="preserve">Achilles </w:t>
      </w:r>
      <w:proofErr w:type="spellStart"/>
      <w:r w:rsidR="00995AC2" w:rsidRPr="001F4026">
        <w:rPr>
          <w:rFonts w:ascii="Calibri" w:hAnsi="Calibri"/>
          <w:color w:val="auto"/>
          <w:szCs w:val="24"/>
        </w:rPr>
        <w:t>tendinosis</w:t>
      </w:r>
      <w:proofErr w:type="spellEnd"/>
      <w:r w:rsidR="00995AC2" w:rsidRPr="001F4026">
        <w:rPr>
          <w:rFonts w:ascii="Calibri" w:hAnsi="Calibri"/>
          <w:color w:val="auto"/>
          <w:szCs w:val="24"/>
        </w:rPr>
        <w:t>.  He was treated with physical therapy but failed to improve.  In September 2007</w:t>
      </w:r>
      <w:r w:rsidR="008D6C9C" w:rsidRPr="001F4026">
        <w:rPr>
          <w:rFonts w:ascii="Calibri" w:hAnsi="Calibri"/>
          <w:color w:val="auto"/>
          <w:szCs w:val="24"/>
        </w:rPr>
        <w:t>,</w:t>
      </w:r>
      <w:r w:rsidR="00995AC2" w:rsidRPr="001F4026">
        <w:rPr>
          <w:rFonts w:ascii="Calibri" w:hAnsi="Calibri"/>
          <w:color w:val="auto"/>
          <w:szCs w:val="24"/>
        </w:rPr>
        <w:t xml:space="preserve"> the CI was evaluated by a foot and ankle specialist</w:t>
      </w:r>
      <w:r w:rsidR="008D6C9C" w:rsidRPr="001F4026">
        <w:rPr>
          <w:rFonts w:ascii="Calibri" w:hAnsi="Calibri"/>
          <w:color w:val="auto"/>
          <w:szCs w:val="24"/>
        </w:rPr>
        <w:t xml:space="preserve"> (</w:t>
      </w:r>
      <w:r w:rsidR="00995AC2" w:rsidRPr="001F4026">
        <w:rPr>
          <w:rFonts w:ascii="Calibri" w:hAnsi="Calibri"/>
          <w:color w:val="auto"/>
          <w:szCs w:val="24"/>
        </w:rPr>
        <w:t>Dr. P</w:t>
      </w:r>
      <w:r w:rsidR="008D6C9C" w:rsidRPr="001F4026">
        <w:rPr>
          <w:rFonts w:ascii="Calibri" w:hAnsi="Calibri"/>
          <w:color w:val="auto"/>
          <w:szCs w:val="24"/>
        </w:rPr>
        <w:t>.)</w:t>
      </w:r>
      <w:r w:rsidR="00995AC2" w:rsidRPr="001F4026">
        <w:rPr>
          <w:rFonts w:ascii="Calibri" w:hAnsi="Calibri"/>
          <w:color w:val="auto"/>
          <w:szCs w:val="24"/>
        </w:rPr>
        <w:t xml:space="preserve"> who advise</w:t>
      </w:r>
      <w:r w:rsidR="008D6C9C" w:rsidRPr="001F4026">
        <w:rPr>
          <w:rFonts w:ascii="Calibri" w:hAnsi="Calibri"/>
          <w:color w:val="auto"/>
          <w:szCs w:val="24"/>
        </w:rPr>
        <w:t>d against further</w:t>
      </w:r>
      <w:r w:rsidR="00995AC2" w:rsidRPr="001F4026">
        <w:rPr>
          <w:rFonts w:ascii="Calibri" w:hAnsi="Calibri"/>
          <w:color w:val="auto"/>
          <w:szCs w:val="24"/>
        </w:rPr>
        <w:t xml:space="preserve"> surgery</w:t>
      </w:r>
      <w:r w:rsidR="008D6C9C" w:rsidRPr="001F4026">
        <w:rPr>
          <w:rFonts w:ascii="Calibri" w:hAnsi="Calibri"/>
          <w:color w:val="auto"/>
          <w:szCs w:val="24"/>
        </w:rPr>
        <w:t xml:space="preserve">.  It was </w:t>
      </w:r>
      <w:r w:rsidR="00995AC2" w:rsidRPr="001F4026">
        <w:rPr>
          <w:rFonts w:ascii="Calibri" w:hAnsi="Calibri"/>
          <w:color w:val="auto"/>
          <w:szCs w:val="24"/>
        </w:rPr>
        <w:t xml:space="preserve">determined that the CI had reached maximum medical improvement and would not be able to return to </w:t>
      </w:r>
      <w:r w:rsidR="008D6C9C" w:rsidRPr="001F4026">
        <w:rPr>
          <w:rFonts w:ascii="Calibri" w:hAnsi="Calibri"/>
          <w:color w:val="auto"/>
          <w:szCs w:val="24"/>
        </w:rPr>
        <w:t xml:space="preserve">full, </w:t>
      </w:r>
      <w:r w:rsidR="00995AC2" w:rsidRPr="001F4026">
        <w:rPr>
          <w:rFonts w:ascii="Calibri" w:hAnsi="Calibri"/>
          <w:color w:val="auto"/>
          <w:szCs w:val="24"/>
        </w:rPr>
        <w:t>unrestricted duty.</w:t>
      </w:r>
      <w:r w:rsidR="008D6C9C" w:rsidRPr="001F4026">
        <w:rPr>
          <w:rFonts w:ascii="Calibri" w:hAnsi="Calibri"/>
          <w:color w:val="auto"/>
          <w:szCs w:val="24"/>
        </w:rPr>
        <w:t xml:space="preserve">  As noted above</w:t>
      </w:r>
      <w:r w:rsidR="00622C22">
        <w:rPr>
          <w:rFonts w:ascii="Calibri" w:hAnsi="Calibri"/>
          <w:color w:val="auto"/>
          <w:szCs w:val="24"/>
        </w:rPr>
        <w:t>,</w:t>
      </w:r>
      <w:r w:rsidR="008D6C9C" w:rsidRPr="001F4026">
        <w:rPr>
          <w:rFonts w:ascii="Calibri" w:hAnsi="Calibri"/>
          <w:color w:val="auto"/>
          <w:szCs w:val="24"/>
        </w:rPr>
        <w:t xml:space="preserve"> the CI underwent MEB/PEB</w:t>
      </w:r>
      <w:r w:rsidR="00622C22">
        <w:rPr>
          <w:rFonts w:ascii="Calibri" w:hAnsi="Calibri"/>
          <w:color w:val="auto"/>
          <w:szCs w:val="24"/>
        </w:rPr>
        <w:t xml:space="preserve">, </w:t>
      </w:r>
      <w:r w:rsidR="00CB316C" w:rsidRPr="001F4026">
        <w:rPr>
          <w:rFonts w:ascii="Calibri" w:hAnsi="Calibri"/>
          <w:color w:val="auto"/>
          <w:szCs w:val="24"/>
        </w:rPr>
        <w:t xml:space="preserve">and the Right Achilles </w:t>
      </w:r>
      <w:proofErr w:type="spellStart"/>
      <w:r w:rsidR="00CB316C" w:rsidRPr="001F4026">
        <w:rPr>
          <w:rFonts w:ascii="Calibri" w:hAnsi="Calibri"/>
          <w:color w:val="auto"/>
          <w:szCs w:val="24"/>
        </w:rPr>
        <w:t>Tendinosis</w:t>
      </w:r>
      <w:proofErr w:type="spellEnd"/>
      <w:r w:rsidR="00CB316C" w:rsidRPr="001F4026">
        <w:rPr>
          <w:rFonts w:ascii="Calibri" w:hAnsi="Calibri"/>
          <w:color w:val="auto"/>
          <w:szCs w:val="24"/>
        </w:rPr>
        <w:t xml:space="preserve"> (coded 5284) was rated at 10% disability.  </w:t>
      </w:r>
      <w:r w:rsidR="008D6C9C" w:rsidRPr="001F4026">
        <w:rPr>
          <w:rFonts w:ascii="Calibri" w:hAnsi="Calibri"/>
          <w:color w:val="auto"/>
          <w:szCs w:val="24"/>
        </w:rPr>
        <w:t>On 7 Feb 08,</w:t>
      </w:r>
      <w:r w:rsidR="00CB316C" w:rsidRPr="001F4026">
        <w:rPr>
          <w:rFonts w:ascii="Calibri" w:hAnsi="Calibri"/>
          <w:color w:val="auto"/>
          <w:szCs w:val="24"/>
        </w:rPr>
        <w:t xml:space="preserve"> he was evaluated</w:t>
      </w:r>
      <w:r w:rsidR="00970173" w:rsidRPr="001F4026">
        <w:rPr>
          <w:rFonts w:ascii="Calibri" w:hAnsi="Calibri"/>
          <w:color w:val="auto"/>
          <w:szCs w:val="24"/>
        </w:rPr>
        <w:t xml:space="preserve"> by Dr. B. for his </w:t>
      </w:r>
      <w:r w:rsidR="00995AC2" w:rsidRPr="001F4026">
        <w:rPr>
          <w:rFonts w:ascii="Calibri" w:hAnsi="Calibri"/>
          <w:color w:val="auto"/>
          <w:szCs w:val="24"/>
        </w:rPr>
        <w:t>VA Compensation and Pension (C&amp;P) exam</w:t>
      </w:r>
      <w:r w:rsidR="00970173" w:rsidRPr="001F4026">
        <w:rPr>
          <w:rFonts w:ascii="Calibri" w:hAnsi="Calibri"/>
          <w:color w:val="auto"/>
          <w:szCs w:val="24"/>
        </w:rPr>
        <w:t xml:space="preserve">ination.  At that exam, Dr. B. found some </w:t>
      </w:r>
      <w:r w:rsidR="00995AC2" w:rsidRPr="001F4026">
        <w:rPr>
          <w:rFonts w:ascii="Calibri" w:hAnsi="Calibri"/>
          <w:color w:val="auto"/>
          <w:szCs w:val="24"/>
        </w:rPr>
        <w:t xml:space="preserve">loss of </w:t>
      </w:r>
      <w:r w:rsidR="00970173" w:rsidRPr="001F4026">
        <w:rPr>
          <w:rFonts w:ascii="Calibri" w:hAnsi="Calibri"/>
          <w:color w:val="auto"/>
          <w:szCs w:val="24"/>
        </w:rPr>
        <w:t xml:space="preserve">right </w:t>
      </w:r>
      <w:r w:rsidR="00995AC2" w:rsidRPr="001F4026">
        <w:rPr>
          <w:rFonts w:ascii="Calibri" w:hAnsi="Calibri"/>
          <w:color w:val="auto"/>
          <w:szCs w:val="24"/>
        </w:rPr>
        <w:t xml:space="preserve">ankle motion with pain, fatigue, weakness and lack of endurance.  </w:t>
      </w:r>
      <w:r w:rsidR="00134EE9" w:rsidRPr="001F4026">
        <w:rPr>
          <w:rFonts w:ascii="Calibri" w:hAnsi="Calibri"/>
          <w:color w:val="auto"/>
          <w:szCs w:val="24"/>
        </w:rPr>
        <w:t xml:space="preserve">Right ankle dorsiflexion was </w:t>
      </w:r>
      <w:r w:rsidR="001F4026" w:rsidRPr="001F4026">
        <w:rPr>
          <w:rFonts w:ascii="Calibri" w:eastAsia="Calibri" w:hAnsi="Calibri"/>
          <w:color w:val="auto"/>
          <w:szCs w:val="24"/>
        </w:rPr>
        <w:t>15⁰ (normal is 20⁰), and right ankle plantar flexion was 40⁰ (normal is 45⁰</w:t>
      </w:r>
      <w:r w:rsidR="001F4026">
        <w:rPr>
          <w:rFonts w:ascii="Calibri" w:eastAsia="Calibri" w:hAnsi="Calibri"/>
          <w:color w:val="auto"/>
          <w:szCs w:val="24"/>
        </w:rPr>
        <w:t xml:space="preserve">). </w:t>
      </w:r>
      <w:r w:rsidR="00995AC2" w:rsidRPr="001F4026">
        <w:rPr>
          <w:rFonts w:ascii="Calibri" w:hAnsi="Calibri"/>
          <w:color w:val="auto"/>
          <w:szCs w:val="24"/>
        </w:rPr>
        <w:t xml:space="preserve">Radiographs </w:t>
      </w:r>
      <w:r w:rsidR="001F4026">
        <w:rPr>
          <w:rFonts w:ascii="Calibri" w:hAnsi="Calibri"/>
          <w:color w:val="auto"/>
          <w:szCs w:val="24"/>
        </w:rPr>
        <w:t>showed</w:t>
      </w:r>
      <w:r w:rsidR="00995AC2" w:rsidRPr="001F4026">
        <w:rPr>
          <w:rFonts w:ascii="Calibri" w:hAnsi="Calibri"/>
          <w:color w:val="auto"/>
          <w:szCs w:val="24"/>
        </w:rPr>
        <w:t xml:space="preserve"> mild arthritis of the </w:t>
      </w:r>
      <w:proofErr w:type="spellStart"/>
      <w:r w:rsidR="00995AC2" w:rsidRPr="001F4026">
        <w:rPr>
          <w:rFonts w:ascii="Calibri" w:hAnsi="Calibri"/>
          <w:color w:val="auto"/>
          <w:szCs w:val="24"/>
        </w:rPr>
        <w:t>tibio</w:t>
      </w:r>
      <w:r w:rsidR="00970173" w:rsidRPr="001F4026">
        <w:rPr>
          <w:rFonts w:ascii="Calibri" w:hAnsi="Calibri"/>
          <w:color w:val="auto"/>
          <w:szCs w:val="24"/>
        </w:rPr>
        <w:t>-</w:t>
      </w:r>
      <w:r w:rsidR="00995AC2" w:rsidRPr="001F4026">
        <w:rPr>
          <w:rFonts w:ascii="Calibri" w:hAnsi="Calibri"/>
          <w:color w:val="auto"/>
          <w:szCs w:val="24"/>
        </w:rPr>
        <w:t>talar</w:t>
      </w:r>
      <w:proofErr w:type="spellEnd"/>
      <w:r w:rsidR="00995AC2" w:rsidRPr="001F4026">
        <w:rPr>
          <w:rFonts w:ascii="Calibri" w:hAnsi="Calibri"/>
          <w:color w:val="auto"/>
          <w:szCs w:val="24"/>
        </w:rPr>
        <w:t xml:space="preserve"> joint and possible fusion of</w:t>
      </w:r>
      <w:r w:rsidR="00970173" w:rsidRPr="001F4026">
        <w:rPr>
          <w:rFonts w:ascii="Calibri" w:hAnsi="Calibri"/>
          <w:color w:val="auto"/>
          <w:szCs w:val="24"/>
        </w:rPr>
        <w:t xml:space="preserve"> the subtalar joint.  T</w:t>
      </w:r>
      <w:r w:rsidR="00995AC2" w:rsidRPr="001F4026">
        <w:rPr>
          <w:rFonts w:ascii="Calibri" w:hAnsi="Calibri"/>
          <w:color w:val="auto"/>
          <w:szCs w:val="24"/>
        </w:rPr>
        <w:t>he VA de</w:t>
      </w:r>
      <w:r w:rsidR="00970173" w:rsidRPr="001F4026">
        <w:rPr>
          <w:rFonts w:ascii="Calibri" w:hAnsi="Calibri"/>
          <w:color w:val="auto"/>
          <w:szCs w:val="24"/>
        </w:rPr>
        <w:t xml:space="preserve">cided that the </w:t>
      </w:r>
      <w:r w:rsidR="00995AC2" w:rsidRPr="001F4026">
        <w:rPr>
          <w:rFonts w:ascii="Calibri" w:hAnsi="Calibri"/>
          <w:color w:val="auto"/>
          <w:szCs w:val="24"/>
        </w:rPr>
        <w:t xml:space="preserve">Right Achilles </w:t>
      </w:r>
      <w:proofErr w:type="spellStart"/>
      <w:r w:rsidR="00995AC2" w:rsidRPr="001F4026">
        <w:rPr>
          <w:rFonts w:ascii="Calibri" w:hAnsi="Calibri"/>
          <w:color w:val="auto"/>
          <w:szCs w:val="24"/>
        </w:rPr>
        <w:t>Tendinosis</w:t>
      </w:r>
      <w:proofErr w:type="spellEnd"/>
      <w:r w:rsidR="00DA6636" w:rsidRPr="001F4026">
        <w:rPr>
          <w:rFonts w:ascii="Calibri" w:hAnsi="Calibri"/>
          <w:color w:val="auto"/>
          <w:szCs w:val="24"/>
        </w:rPr>
        <w:t xml:space="preserve">, </w:t>
      </w:r>
      <w:r w:rsidR="00995AC2" w:rsidRPr="001F4026">
        <w:rPr>
          <w:rFonts w:ascii="Calibri" w:hAnsi="Calibri"/>
          <w:color w:val="auto"/>
          <w:szCs w:val="24"/>
        </w:rPr>
        <w:t>with Degenerative Joint Disease</w:t>
      </w:r>
      <w:r w:rsidR="00DA6636" w:rsidRPr="001F4026">
        <w:rPr>
          <w:rFonts w:ascii="Calibri" w:hAnsi="Calibri"/>
          <w:color w:val="auto"/>
          <w:szCs w:val="24"/>
        </w:rPr>
        <w:t xml:space="preserve"> (</w:t>
      </w:r>
      <w:r w:rsidR="00154A7A" w:rsidRPr="001F4026">
        <w:rPr>
          <w:rFonts w:ascii="Calibri" w:hAnsi="Calibri"/>
          <w:color w:val="auto"/>
          <w:szCs w:val="24"/>
        </w:rPr>
        <w:t>c</w:t>
      </w:r>
      <w:r w:rsidR="00995AC2" w:rsidRPr="001F4026">
        <w:rPr>
          <w:rFonts w:ascii="Calibri" w:hAnsi="Calibri"/>
          <w:color w:val="auto"/>
          <w:szCs w:val="24"/>
        </w:rPr>
        <w:t>ode</w:t>
      </w:r>
      <w:r w:rsidR="00154A7A" w:rsidRPr="001F4026">
        <w:rPr>
          <w:rFonts w:ascii="Calibri" w:hAnsi="Calibri"/>
          <w:color w:val="auto"/>
          <w:szCs w:val="24"/>
        </w:rPr>
        <w:t>d</w:t>
      </w:r>
      <w:r w:rsidR="00995AC2" w:rsidRPr="001F4026">
        <w:rPr>
          <w:rFonts w:ascii="Calibri" w:hAnsi="Calibri"/>
          <w:color w:val="auto"/>
          <w:szCs w:val="24"/>
        </w:rPr>
        <w:t xml:space="preserve"> 5271-5003</w:t>
      </w:r>
      <w:r w:rsidR="00DA6636" w:rsidRPr="001F4026">
        <w:rPr>
          <w:rFonts w:ascii="Calibri" w:hAnsi="Calibri"/>
          <w:color w:val="auto"/>
          <w:szCs w:val="24"/>
        </w:rPr>
        <w:t>) should be</w:t>
      </w:r>
      <w:r w:rsidR="00154A7A" w:rsidRPr="001F4026">
        <w:rPr>
          <w:rFonts w:ascii="Calibri" w:hAnsi="Calibri"/>
          <w:color w:val="auto"/>
          <w:szCs w:val="24"/>
        </w:rPr>
        <w:t xml:space="preserve"> rated </w:t>
      </w:r>
      <w:r w:rsidR="00995AC2" w:rsidRPr="001F4026">
        <w:rPr>
          <w:rFonts w:ascii="Calibri" w:hAnsi="Calibri"/>
          <w:color w:val="auto"/>
          <w:szCs w:val="24"/>
        </w:rPr>
        <w:t>at 10%.</w:t>
      </w:r>
    </w:p>
    <w:p w:rsidR="00E10ED9" w:rsidRPr="001F4026" w:rsidRDefault="00E10ED9" w:rsidP="00821EC1">
      <w:pPr>
        <w:tabs>
          <w:tab w:val="left" w:pos="2980"/>
        </w:tabs>
        <w:spacing w:line="240" w:lineRule="exact"/>
        <w:rPr>
          <w:rFonts w:ascii="Calibri" w:hAnsi="Calibri"/>
          <w:color w:val="auto"/>
          <w:szCs w:val="24"/>
        </w:rPr>
      </w:pPr>
    </w:p>
    <w:p w:rsidR="00194224" w:rsidRPr="003140DA" w:rsidRDefault="00AF0830" w:rsidP="00154A7A">
      <w:pPr>
        <w:tabs>
          <w:tab w:val="left" w:pos="2980"/>
        </w:tabs>
        <w:spacing w:line="240" w:lineRule="exact"/>
        <w:jc w:val="both"/>
        <w:rPr>
          <w:rFonts w:ascii="Calibri" w:hAnsi="Calibri"/>
          <w:color w:val="auto"/>
          <w:szCs w:val="24"/>
        </w:rPr>
      </w:pPr>
      <w:r w:rsidRPr="003140DA">
        <w:rPr>
          <w:rFonts w:ascii="Calibri" w:hAnsi="Calibri"/>
          <w:color w:val="auto"/>
          <w:szCs w:val="24"/>
        </w:rPr>
        <w:t xml:space="preserve">The </w:t>
      </w:r>
      <w:r w:rsidR="00154A7A" w:rsidRPr="003140DA">
        <w:rPr>
          <w:rFonts w:ascii="Calibri" w:hAnsi="Calibri"/>
          <w:color w:val="auto"/>
          <w:szCs w:val="24"/>
        </w:rPr>
        <w:t xml:space="preserve">Physical Disability </w:t>
      </w:r>
      <w:r w:rsidRPr="003140DA">
        <w:rPr>
          <w:rFonts w:ascii="Calibri" w:hAnsi="Calibri"/>
          <w:color w:val="auto"/>
          <w:szCs w:val="24"/>
        </w:rPr>
        <w:t>Board</w:t>
      </w:r>
      <w:r w:rsidR="00154A7A" w:rsidRPr="003140DA">
        <w:rPr>
          <w:rFonts w:ascii="Calibri" w:hAnsi="Calibri"/>
          <w:color w:val="auto"/>
          <w:szCs w:val="24"/>
        </w:rPr>
        <w:t xml:space="preserve"> of Review (PDBR) examined all of the evidentiary information available.  </w:t>
      </w:r>
      <w:r w:rsidR="00DA6636" w:rsidRPr="003140DA">
        <w:rPr>
          <w:rFonts w:ascii="Calibri" w:hAnsi="Calibri"/>
          <w:color w:val="auto"/>
          <w:szCs w:val="24"/>
        </w:rPr>
        <w:t xml:space="preserve">At the time of separation from service, the CI was suffering from pain and </w:t>
      </w:r>
      <w:r w:rsidR="004B003C" w:rsidRPr="003140DA">
        <w:rPr>
          <w:rFonts w:ascii="Calibri" w:hAnsi="Calibri"/>
          <w:color w:val="auto"/>
          <w:szCs w:val="24"/>
        </w:rPr>
        <w:t>loss of motion</w:t>
      </w:r>
      <w:r w:rsidR="00194224" w:rsidRPr="003140DA">
        <w:rPr>
          <w:rFonts w:ascii="Calibri" w:hAnsi="Calibri"/>
          <w:color w:val="auto"/>
          <w:szCs w:val="24"/>
        </w:rPr>
        <w:t xml:space="preserve"> </w:t>
      </w:r>
      <w:r w:rsidR="00DA6636" w:rsidRPr="003140DA">
        <w:rPr>
          <w:rFonts w:ascii="Calibri" w:hAnsi="Calibri"/>
          <w:color w:val="auto"/>
          <w:szCs w:val="24"/>
        </w:rPr>
        <w:t xml:space="preserve">in the right lower extremity.  The Board noted that the Navy PEB and </w:t>
      </w:r>
      <w:r w:rsidR="001F4026">
        <w:rPr>
          <w:rFonts w:ascii="Calibri" w:hAnsi="Calibri"/>
          <w:color w:val="auto"/>
          <w:szCs w:val="24"/>
        </w:rPr>
        <w:t xml:space="preserve">the </w:t>
      </w:r>
      <w:r w:rsidR="00DA6636" w:rsidRPr="003140DA">
        <w:rPr>
          <w:rFonts w:ascii="Calibri" w:hAnsi="Calibri"/>
          <w:color w:val="auto"/>
          <w:szCs w:val="24"/>
        </w:rPr>
        <w:t>VA chose different coding options for the Right Achilles/Right Ankle condition.</w:t>
      </w:r>
      <w:r w:rsidR="003140DA">
        <w:rPr>
          <w:rFonts w:ascii="Calibri" w:hAnsi="Calibri"/>
          <w:color w:val="auto"/>
          <w:szCs w:val="24"/>
        </w:rPr>
        <w:t xml:space="preserve">  IAW VASRD</w:t>
      </w:r>
      <w:r w:rsidR="003140DA" w:rsidRPr="003140DA">
        <w:rPr>
          <w:rFonts w:ascii="Calibri" w:hAnsi="Calibri"/>
          <w:color w:val="auto"/>
          <w:szCs w:val="24"/>
        </w:rPr>
        <w:t xml:space="preserve"> §4.</w:t>
      </w:r>
      <w:r w:rsidR="003140DA">
        <w:rPr>
          <w:rFonts w:ascii="Calibri" w:hAnsi="Calibri"/>
          <w:color w:val="auto"/>
          <w:szCs w:val="24"/>
        </w:rPr>
        <w:t xml:space="preserve">71a, either of these coding options could be </w:t>
      </w:r>
      <w:r w:rsidR="00945E0E">
        <w:rPr>
          <w:rFonts w:ascii="Calibri" w:hAnsi="Calibri"/>
          <w:color w:val="auto"/>
          <w:szCs w:val="24"/>
        </w:rPr>
        <w:t>applied</w:t>
      </w:r>
      <w:r w:rsidR="003140DA">
        <w:rPr>
          <w:rFonts w:ascii="Calibri" w:hAnsi="Calibri"/>
          <w:color w:val="auto"/>
          <w:szCs w:val="24"/>
        </w:rPr>
        <w:t xml:space="preserve"> to this case.  </w:t>
      </w:r>
      <w:r w:rsidR="00DA6636" w:rsidRPr="003140DA">
        <w:rPr>
          <w:rFonts w:ascii="Calibri" w:hAnsi="Calibri"/>
          <w:color w:val="auto"/>
          <w:szCs w:val="24"/>
        </w:rPr>
        <w:t>However, whether it is coded 5284 (</w:t>
      </w:r>
      <w:r w:rsidR="003140DA">
        <w:rPr>
          <w:rFonts w:ascii="Calibri" w:hAnsi="Calibri"/>
          <w:color w:val="auto"/>
          <w:szCs w:val="24"/>
        </w:rPr>
        <w:t xml:space="preserve">Foot injury, moderate) or 5271-5003 (Ankle, limited motion, moderate; with DJD) the rating is the same.  Using either coding option, the </w:t>
      </w:r>
      <w:r w:rsidR="003140DA" w:rsidRPr="003140DA">
        <w:rPr>
          <w:rFonts w:ascii="Calibri" w:hAnsi="Calibri"/>
          <w:color w:val="auto"/>
          <w:szCs w:val="24"/>
        </w:rPr>
        <w:t>Right Achilles/Right Ankle condition</w:t>
      </w:r>
      <w:r w:rsidR="001F4026">
        <w:rPr>
          <w:rFonts w:ascii="Calibri" w:hAnsi="Calibri"/>
          <w:color w:val="auto"/>
          <w:szCs w:val="24"/>
        </w:rPr>
        <w:t xml:space="preserve"> qualifies for a 10% </w:t>
      </w:r>
      <w:r w:rsidR="001F4026">
        <w:rPr>
          <w:rFonts w:ascii="Calibri" w:hAnsi="Calibri"/>
          <w:color w:val="auto"/>
          <w:szCs w:val="24"/>
        </w:rPr>
        <w:lastRenderedPageBreak/>
        <w:t xml:space="preserve">rating.  </w:t>
      </w:r>
      <w:r w:rsidR="00194224" w:rsidRPr="003140DA">
        <w:rPr>
          <w:rFonts w:ascii="Calibri" w:hAnsi="Calibri"/>
          <w:color w:val="auto"/>
          <w:szCs w:val="24"/>
        </w:rPr>
        <w:t>All evidence considered</w:t>
      </w:r>
      <w:proofErr w:type="gramStart"/>
      <w:r w:rsidR="00194224" w:rsidRPr="003140DA">
        <w:rPr>
          <w:rFonts w:ascii="Calibri" w:hAnsi="Calibri"/>
          <w:color w:val="auto"/>
          <w:szCs w:val="24"/>
        </w:rPr>
        <w:t>,</w:t>
      </w:r>
      <w:proofErr w:type="gramEnd"/>
      <w:r w:rsidR="00194224" w:rsidRPr="003140DA">
        <w:rPr>
          <w:rFonts w:ascii="Calibri" w:hAnsi="Calibri"/>
          <w:color w:val="auto"/>
          <w:szCs w:val="24"/>
        </w:rPr>
        <w:t xml:space="preserve"> there is not reasonable doubt in the CI’s favor supporting a change from the PEB’s rating de</w:t>
      </w:r>
      <w:r w:rsidR="00945E0E">
        <w:rPr>
          <w:rFonts w:ascii="Calibri" w:hAnsi="Calibri"/>
          <w:color w:val="auto"/>
          <w:szCs w:val="24"/>
        </w:rPr>
        <w:t>termination</w:t>
      </w:r>
      <w:r w:rsidR="00194224" w:rsidRPr="003140DA">
        <w:rPr>
          <w:rFonts w:ascii="Calibri" w:hAnsi="Calibri"/>
          <w:color w:val="auto"/>
          <w:szCs w:val="24"/>
        </w:rPr>
        <w:t xml:space="preserve"> for the Chronic Right Achilles </w:t>
      </w:r>
      <w:proofErr w:type="spellStart"/>
      <w:r w:rsidR="003140DA">
        <w:rPr>
          <w:rFonts w:ascii="Calibri" w:hAnsi="Calibri"/>
          <w:color w:val="auto"/>
          <w:szCs w:val="24"/>
        </w:rPr>
        <w:t>Tendinosis</w:t>
      </w:r>
      <w:proofErr w:type="spellEnd"/>
      <w:r w:rsidR="004B003C" w:rsidRPr="003140DA">
        <w:rPr>
          <w:rFonts w:ascii="Calibri" w:hAnsi="Calibri"/>
          <w:color w:val="auto"/>
          <w:szCs w:val="24"/>
        </w:rPr>
        <w:t>.</w:t>
      </w:r>
    </w:p>
    <w:p w:rsidR="00A36AAA" w:rsidRDefault="00A36AAA" w:rsidP="00821EC1">
      <w:pPr>
        <w:tabs>
          <w:tab w:val="left" w:pos="2980"/>
        </w:tabs>
        <w:spacing w:line="240" w:lineRule="exact"/>
        <w:rPr>
          <w:rFonts w:asciiTheme="minorHAnsi" w:hAnsiTheme="minorHAnsi"/>
          <w:color w:val="auto"/>
          <w:szCs w:val="24"/>
        </w:rPr>
      </w:pPr>
    </w:p>
    <w:p w:rsidR="00884FEF" w:rsidRPr="00052C55" w:rsidRDefault="00A36AAA" w:rsidP="006916E9">
      <w:pPr>
        <w:tabs>
          <w:tab w:val="left" w:pos="2980"/>
        </w:tabs>
        <w:spacing w:line="240" w:lineRule="exact"/>
        <w:jc w:val="both"/>
        <w:rPr>
          <w:rFonts w:asciiTheme="minorHAnsi" w:hAnsiTheme="minorHAnsi"/>
          <w:color w:val="auto"/>
          <w:szCs w:val="24"/>
          <w:u w:val="single"/>
        </w:rPr>
      </w:pPr>
      <w:proofErr w:type="gramStart"/>
      <w:r w:rsidRPr="00A36AAA">
        <w:rPr>
          <w:rFonts w:asciiTheme="minorHAnsi" w:hAnsiTheme="minorHAnsi"/>
          <w:color w:val="auto"/>
          <w:szCs w:val="24"/>
          <w:u w:val="single"/>
        </w:rPr>
        <w:t>Traumatic Brain Injury</w:t>
      </w:r>
      <w:r w:rsidR="004543B3">
        <w:rPr>
          <w:rFonts w:asciiTheme="minorHAnsi" w:hAnsiTheme="minorHAnsi"/>
          <w:color w:val="auto"/>
          <w:szCs w:val="24"/>
          <w:u w:val="single"/>
        </w:rPr>
        <w:t xml:space="preserve"> (TBI)</w:t>
      </w:r>
      <w:r w:rsidR="001F4026">
        <w:rPr>
          <w:rFonts w:asciiTheme="minorHAnsi" w:hAnsiTheme="minorHAnsi"/>
          <w:color w:val="auto"/>
          <w:szCs w:val="24"/>
        </w:rPr>
        <w:t>.</w:t>
      </w:r>
      <w:proofErr w:type="gramEnd"/>
      <w:r w:rsidR="001F4026">
        <w:rPr>
          <w:rFonts w:asciiTheme="minorHAnsi" w:hAnsiTheme="minorHAnsi"/>
          <w:color w:val="auto"/>
          <w:szCs w:val="24"/>
        </w:rPr>
        <w:t xml:space="preserve">  </w:t>
      </w:r>
      <w:r w:rsidR="004B4400">
        <w:rPr>
          <w:rFonts w:asciiTheme="minorHAnsi" w:hAnsiTheme="minorHAnsi"/>
          <w:color w:val="auto"/>
          <w:szCs w:val="24"/>
        </w:rPr>
        <w:t>T</w:t>
      </w:r>
      <w:r w:rsidR="00055416">
        <w:rPr>
          <w:rFonts w:asciiTheme="minorHAnsi" w:hAnsiTheme="minorHAnsi"/>
          <w:color w:val="auto"/>
          <w:szCs w:val="24"/>
        </w:rPr>
        <w:t>he CI sustained two blast injuries while in Iraq.  The</w:t>
      </w:r>
      <w:r w:rsidR="00E078C4">
        <w:rPr>
          <w:rFonts w:asciiTheme="minorHAnsi" w:hAnsiTheme="minorHAnsi"/>
          <w:color w:val="auto"/>
          <w:szCs w:val="24"/>
        </w:rPr>
        <w:t xml:space="preserve"> first occurred in October 2006</w:t>
      </w:r>
      <w:r w:rsidR="006916E9">
        <w:rPr>
          <w:rFonts w:asciiTheme="minorHAnsi" w:hAnsiTheme="minorHAnsi"/>
          <w:color w:val="auto"/>
          <w:szCs w:val="24"/>
        </w:rPr>
        <w:t>,</w:t>
      </w:r>
      <w:r w:rsidR="00055416">
        <w:rPr>
          <w:rFonts w:asciiTheme="minorHAnsi" w:hAnsiTheme="minorHAnsi"/>
          <w:color w:val="auto"/>
          <w:szCs w:val="24"/>
        </w:rPr>
        <w:t xml:space="preserve"> resulting in </w:t>
      </w:r>
      <w:r w:rsidR="00E078C4">
        <w:rPr>
          <w:rFonts w:asciiTheme="minorHAnsi" w:hAnsiTheme="minorHAnsi"/>
          <w:color w:val="auto"/>
          <w:szCs w:val="24"/>
        </w:rPr>
        <w:t xml:space="preserve">a </w:t>
      </w:r>
      <w:r w:rsidR="00055416">
        <w:rPr>
          <w:rFonts w:asciiTheme="minorHAnsi" w:hAnsiTheme="minorHAnsi"/>
          <w:color w:val="auto"/>
          <w:szCs w:val="24"/>
        </w:rPr>
        <w:t>brief loss of consciousness</w:t>
      </w:r>
      <w:r w:rsidR="006916E9">
        <w:rPr>
          <w:rFonts w:asciiTheme="minorHAnsi" w:hAnsiTheme="minorHAnsi"/>
          <w:color w:val="auto"/>
          <w:szCs w:val="24"/>
        </w:rPr>
        <w:t xml:space="preserve"> (LOC)</w:t>
      </w:r>
      <w:r w:rsidR="00055416">
        <w:rPr>
          <w:rFonts w:asciiTheme="minorHAnsi" w:hAnsiTheme="minorHAnsi"/>
          <w:color w:val="auto"/>
          <w:szCs w:val="24"/>
        </w:rPr>
        <w:t xml:space="preserve"> and a short period of confusion.  The second occurred in November 2006, </w:t>
      </w:r>
      <w:r w:rsidR="006916E9">
        <w:rPr>
          <w:rFonts w:asciiTheme="minorHAnsi" w:hAnsiTheme="minorHAnsi"/>
          <w:color w:val="auto"/>
          <w:szCs w:val="24"/>
        </w:rPr>
        <w:t>causing</w:t>
      </w:r>
      <w:r w:rsidR="00055416">
        <w:rPr>
          <w:rFonts w:asciiTheme="minorHAnsi" w:hAnsiTheme="minorHAnsi"/>
          <w:color w:val="auto"/>
          <w:szCs w:val="24"/>
        </w:rPr>
        <w:t xml:space="preserve"> tinnitus but no </w:t>
      </w:r>
      <w:r w:rsidR="006916E9">
        <w:rPr>
          <w:rFonts w:asciiTheme="minorHAnsi" w:hAnsiTheme="minorHAnsi"/>
          <w:color w:val="auto"/>
          <w:szCs w:val="24"/>
        </w:rPr>
        <w:t>LOC</w:t>
      </w:r>
      <w:r w:rsidR="00055416">
        <w:rPr>
          <w:rFonts w:asciiTheme="minorHAnsi" w:hAnsiTheme="minorHAnsi"/>
          <w:color w:val="auto"/>
          <w:szCs w:val="24"/>
        </w:rPr>
        <w:t xml:space="preserve">.  </w:t>
      </w:r>
      <w:r w:rsidR="00A77D3B">
        <w:rPr>
          <w:rFonts w:asciiTheme="minorHAnsi" w:hAnsiTheme="minorHAnsi"/>
          <w:color w:val="auto"/>
          <w:szCs w:val="24"/>
        </w:rPr>
        <w:t>In April 2007, t</w:t>
      </w:r>
      <w:r w:rsidR="00516F03">
        <w:rPr>
          <w:rFonts w:asciiTheme="minorHAnsi" w:hAnsiTheme="minorHAnsi"/>
          <w:color w:val="auto"/>
          <w:szCs w:val="24"/>
        </w:rPr>
        <w:t>he CI sought treatment for headaches, memory loss, sleep disturbance</w:t>
      </w:r>
      <w:r w:rsidR="00A77D3B">
        <w:rPr>
          <w:rFonts w:asciiTheme="minorHAnsi" w:hAnsiTheme="minorHAnsi"/>
          <w:color w:val="auto"/>
          <w:szCs w:val="24"/>
        </w:rPr>
        <w:t>, irritability</w:t>
      </w:r>
      <w:r w:rsidR="008F6131">
        <w:rPr>
          <w:rFonts w:asciiTheme="minorHAnsi" w:hAnsiTheme="minorHAnsi"/>
          <w:color w:val="auto"/>
          <w:szCs w:val="24"/>
        </w:rPr>
        <w:t>, and balance problems</w:t>
      </w:r>
      <w:r w:rsidR="00516F03">
        <w:rPr>
          <w:rFonts w:asciiTheme="minorHAnsi" w:hAnsiTheme="minorHAnsi"/>
          <w:color w:val="auto"/>
          <w:szCs w:val="24"/>
        </w:rPr>
        <w:t>.  He stated that the symptoms began shortly after his blast exposures.</w:t>
      </w:r>
      <w:r w:rsidR="00A8598D">
        <w:rPr>
          <w:rFonts w:asciiTheme="minorHAnsi" w:hAnsiTheme="minorHAnsi"/>
          <w:color w:val="auto"/>
          <w:szCs w:val="24"/>
        </w:rPr>
        <w:t xml:space="preserve">  M</w:t>
      </w:r>
      <w:r w:rsidR="006916E9">
        <w:rPr>
          <w:rFonts w:asciiTheme="minorHAnsi" w:hAnsiTheme="minorHAnsi"/>
          <w:color w:val="auto"/>
          <w:szCs w:val="24"/>
        </w:rPr>
        <w:t>agnetic Resonance Imaging (MRI)</w:t>
      </w:r>
      <w:r w:rsidR="00A8598D">
        <w:rPr>
          <w:rFonts w:asciiTheme="minorHAnsi" w:hAnsiTheme="minorHAnsi"/>
          <w:color w:val="auto"/>
          <w:szCs w:val="24"/>
        </w:rPr>
        <w:t xml:space="preserve"> of </w:t>
      </w:r>
      <w:r w:rsidR="006916E9">
        <w:rPr>
          <w:rFonts w:asciiTheme="minorHAnsi" w:hAnsiTheme="minorHAnsi"/>
          <w:color w:val="auto"/>
          <w:szCs w:val="24"/>
        </w:rPr>
        <w:t>the</w:t>
      </w:r>
      <w:r w:rsidR="00A8598D">
        <w:rPr>
          <w:rFonts w:asciiTheme="minorHAnsi" w:hAnsiTheme="minorHAnsi"/>
          <w:color w:val="auto"/>
          <w:szCs w:val="24"/>
        </w:rPr>
        <w:t xml:space="preserve"> brain was normal</w:t>
      </w:r>
      <w:r w:rsidR="006916E9">
        <w:rPr>
          <w:rFonts w:asciiTheme="minorHAnsi" w:hAnsiTheme="minorHAnsi"/>
          <w:color w:val="auto"/>
          <w:szCs w:val="24"/>
        </w:rPr>
        <w:t>.  N</w:t>
      </w:r>
      <w:r w:rsidR="00A8598D">
        <w:rPr>
          <w:rFonts w:asciiTheme="minorHAnsi" w:hAnsiTheme="minorHAnsi"/>
          <w:color w:val="auto"/>
          <w:szCs w:val="24"/>
        </w:rPr>
        <w:t>europsych</w:t>
      </w:r>
      <w:r w:rsidR="006916E9">
        <w:rPr>
          <w:rFonts w:asciiTheme="minorHAnsi" w:hAnsiTheme="minorHAnsi"/>
          <w:color w:val="auto"/>
          <w:szCs w:val="24"/>
        </w:rPr>
        <w:t>ological</w:t>
      </w:r>
      <w:r w:rsidR="00A8598D">
        <w:rPr>
          <w:rFonts w:asciiTheme="minorHAnsi" w:hAnsiTheme="minorHAnsi"/>
          <w:color w:val="auto"/>
          <w:szCs w:val="24"/>
        </w:rPr>
        <w:t xml:space="preserve"> </w:t>
      </w:r>
      <w:r w:rsidR="006916E9">
        <w:rPr>
          <w:rFonts w:asciiTheme="minorHAnsi" w:hAnsiTheme="minorHAnsi"/>
          <w:color w:val="auto"/>
          <w:szCs w:val="24"/>
        </w:rPr>
        <w:t xml:space="preserve">(NP) </w:t>
      </w:r>
      <w:r w:rsidR="00A8598D">
        <w:rPr>
          <w:rFonts w:asciiTheme="minorHAnsi" w:hAnsiTheme="minorHAnsi"/>
          <w:color w:val="auto"/>
          <w:szCs w:val="24"/>
        </w:rPr>
        <w:t xml:space="preserve">testing in June 2007 </w:t>
      </w:r>
      <w:r w:rsidR="00826B69">
        <w:rPr>
          <w:rFonts w:asciiTheme="minorHAnsi" w:hAnsiTheme="minorHAnsi"/>
          <w:color w:val="auto"/>
          <w:szCs w:val="24"/>
        </w:rPr>
        <w:t xml:space="preserve">confirmed </w:t>
      </w:r>
      <w:r w:rsidR="00963BA9">
        <w:rPr>
          <w:rFonts w:asciiTheme="minorHAnsi" w:hAnsiTheme="minorHAnsi"/>
          <w:color w:val="auto"/>
          <w:szCs w:val="24"/>
        </w:rPr>
        <w:t xml:space="preserve">mild </w:t>
      </w:r>
      <w:r w:rsidR="00A8598D">
        <w:rPr>
          <w:rFonts w:asciiTheme="minorHAnsi" w:hAnsiTheme="minorHAnsi"/>
          <w:color w:val="auto"/>
          <w:szCs w:val="24"/>
        </w:rPr>
        <w:t>deficits</w:t>
      </w:r>
      <w:r w:rsidR="00963BA9">
        <w:rPr>
          <w:rFonts w:asciiTheme="minorHAnsi" w:hAnsiTheme="minorHAnsi"/>
          <w:color w:val="auto"/>
          <w:szCs w:val="24"/>
        </w:rPr>
        <w:t xml:space="preserve"> in verbal fluency, problem solving, </w:t>
      </w:r>
      <w:r w:rsidR="006916E9">
        <w:rPr>
          <w:rFonts w:asciiTheme="minorHAnsi" w:hAnsiTheme="minorHAnsi"/>
          <w:color w:val="auto"/>
          <w:szCs w:val="24"/>
        </w:rPr>
        <w:t xml:space="preserve">coordination, </w:t>
      </w:r>
      <w:r w:rsidR="00963BA9">
        <w:rPr>
          <w:rFonts w:asciiTheme="minorHAnsi" w:hAnsiTheme="minorHAnsi"/>
          <w:color w:val="auto"/>
          <w:szCs w:val="24"/>
        </w:rPr>
        <w:t>fine motor speed</w:t>
      </w:r>
      <w:r w:rsidR="006916E9">
        <w:rPr>
          <w:rFonts w:asciiTheme="minorHAnsi" w:hAnsiTheme="minorHAnsi"/>
          <w:color w:val="auto"/>
          <w:szCs w:val="24"/>
        </w:rPr>
        <w:t xml:space="preserve">, </w:t>
      </w:r>
      <w:r w:rsidR="00963BA9">
        <w:rPr>
          <w:rFonts w:asciiTheme="minorHAnsi" w:hAnsiTheme="minorHAnsi"/>
          <w:color w:val="auto"/>
          <w:szCs w:val="24"/>
        </w:rPr>
        <w:t>and cognitive flexibility.  He was treated with medication, vestibular rehabilitation, and cognitive rehabilitation.  By September 2007 the CI reported improved</w:t>
      </w:r>
      <w:r w:rsidR="006916E9">
        <w:rPr>
          <w:rFonts w:asciiTheme="minorHAnsi" w:hAnsiTheme="minorHAnsi"/>
          <w:color w:val="auto"/>
          <w:szCs w:val="24"/>
        </w:rPr>
        <w:t xml:space="preserve"> balanc</w:t>
      </w:r>
      <w:r w:rsidR="00963BA9">
        <w:rPr>
          <w:rFonts w:asciiTheme="minorHAnsi" w:hAnsiTheme="minorHAnsi"/>
          <w:color w:val="auto"/>
          <w:szCs w:val="24"/>
        </w:rPr>
        <w:t xml:space="preserve">e and sleep, but still had memory difficulties.  </w:t>
      </w:r>
      <w:r w:rsidR="00E078C4">
        <w:rPr>
          <w:rFonts w:asciiTheme="minorHAnsi" w:hAnsiTheme="minorHAnsi"/>
          <w:color w:val="auto"/>
          <w:szCs w:val="24"/>
        </w:rPr>
        <w:t>A Neurology</w:t>
      </w:r>
      <w:r w:rsidR="000E4440">
        <w:rPr>
          <w:rFonts w:asciiTheme="minorHAnsi" w:hAnsiTheme="minorHAnsi"/>
          <w:color w:val="auto"/>
          <w:szCs w:val="24"/>
        </w:rPr>
        <w:t xml:space="preserve"> evaluation</w:t>
      </w:r>
      <w:r w:rsidR="00536161">
        <w:rPr>
          <w:rFonts w:asciiTheme="minorHAnsi" w:hAnsiTheme="minorHAnsi"/>
          <w:color w:val="auto"/>
          <w:szCs w:val="24"/>
        </w:rPr>
        <w:t xml:space="preserve"> in November 2007 </w:t>
      </w:r>
      <w:r w:rsidR="000E4440">
        <w:rPr>
          <w:rFonts w:asciiTheme="minorHAnsi" w:hAnsiTheme="minorHAnsi"/>
          <w:color w:val="auto"/>
          <w:szCs w:val="24"/>
        </w:rPr>
        <w:t>(</w:t>
      </w:r>
      <w:r w:rsidR="00536161">
        <w:rPr>
          <w:rFonts w:asciiTheme="minorHAnsi" w:hAnsiTheme="minorHAnsi"/>
          <w:color w:val="auto"/>
          <w:szCs w:val="24"/>
        </w:rPr>
        <w:t>by Dr. J</w:t>
      </w:r>
      <w:r w:rsidR="000E4440">
        <w:rPr>
          <w:rFonts w:asciiTheme="minorHAnsi" w:hAnsiTheme="minorHAnsi"/>
          <w:color w:val="auto"/>
          <w:szCs w:val="24"/>
        </w:rPr>
        <w:t xml:space="preserve">.) found that in spite of </w:t>
      </w:r>
      <w:r w:rsidR="00536161">
        <w:rPr>
          <w:rFonts w:asciiTheme="minorHAnsi" w:hAnsiTheme="minorHAnsi"/>
          <w:color w:val="auto"/>
          <w:szCs w:val="24"/>
        </w:rPr>
        <w:t>his improvement</w:t>
      </w:r>
      <w:r w:rsidR="000E4440">
        <w:rPr>
          <w:rFonts w:asciiTheme="minorHAnsi" w:hAnsiTheme="minorHAnsi"/>
          <w:color w:val="auto"/>
          <w:szCs w:val="24"/>
        </w:rPr>
        <w:t>,</w:t>
      </w:r>
      <w:r w:rsidR="00536161">
        <w:rPr>
          <w:rFonts w:asciiTheme="minorHAnsi" w:hAnsiTheme="minorHAnsi"/>
          <w:color w:val="auto"/>
          <w:szCs w:val="24"/>
        </w:rPr>
        <w:t xml:space="preserve"> the symptoms were </w:t>
      </w:r>
      <w:r w:rsidR="008F6131">
        <w:rPr>
          <w:rFonts w:asciiTheme="minorHAnsi" w:hAnsiTheme="minorHAnsi"/>
          <w:color w:val="auto"/>
          <w:szCs w:val="24"/>
        </w:rPr>
        <w:t xml:space="preserve">still </w:t>
      </w:r>
      <w:r w:rsidR="00536161">
        <w:rPr>
          <w:rFonts w:asciiTheme="minorHAnsi" w:hAnsiTheme="minorHAnsi"/>
          <w:color w:val="auto"/>
          <w:szCs w:val="24"/>
        </w:rPr>
        <w:t>severe enough to hinder his ability to be a</w:t>
      </w:r>
      <w:r w:rsidR="00AA73B3">
        <w:rPr>
          <w:rFonts w:asciiTheme="minorHAnsi" w:hAnsiTheme="minorHAnsi"/>
          <w:color w:val="auto"/>
          <w:szCs w:val="24"/>
        </w:rPr>
        <w:t xml:space="preserve"> </w:t>
      </w:r>
      <w:r w:rsidR="00536161">
        <w:rPr>
          <w:rFonts w:asciiTheme="minorHAnsi" w:hAnsiTheme="minorHAnsi"/>
          <w:color w:val="auto"/>
          <w:szCs w:val="24"/>
        </w:rPr>
        <w:t>Marine.  Dr. J</w:t>
      </w:r>
      <w:r w:rsidR="000E4440">
        <w:rPr>
          <w:rFonts w:asciiTheme="minorHAnsi" w:hAnsiTheme="minorHAnsi"/>
          <w:color w:val="auto"/>
          <w:szCs w:val="24"/>
        </w:rPr>
        <w:t xml:space="preserve">. </w:t>
      </w:r>
      <w:r w:rsidR="00536161">
        <w:rPr>
          <w:rFonts w:asciiTheme="minorHAnsi" w:hAnsiTheme="minorHAnsi"/>
          <w:color w:val="auto"/>
          <w:szCs w:val="24"/>
        </w:rPr>
        <w:t xml:space="preserve">diagnosed </w:t>
      </w:r>
      <w:r w:rsidR="005103D5">
        <w:rPr>
          <w:rFonts w:asciiTheme="minorHAnsi" w:hAnsiTheme="minorHAnsi"/>
          <w:color w:val="auto"/>
          <w:szCs w:val="24"/>
        </w:rPr>
        <w:t xml:space="preserve">TBI, Headaches </w:t>
      </w:r>
      <w:r w:rsidR="000E4440">
        <w:rPr>
          <w:rFonts w:asciiTheme="minorHAnsi" w:hAnsiTheme="minorHAnsi"/>
          <w:color w:val="auto"/>
          <w:szCs w:val="24"/>
        </w:rPr>
        <w:t>(</w:t>
      </w:r>
      <w:r w:rsidR="005103D5">
        <w:rPr>
          <w:rFonts w:asciiTheme="minorHAnsi" w:hAnsiTheme="minorHAnsi"/>
          <w:color w:val="auto"/>
          <w:szCs w:val="24"/>
        </w:rPr>
        <w:t xml:space="preserve">with </w:t>
      </w:r>
      <w:r w:rsidR="000E4440">
        <w:rPr>
          <w:rFonts w:asciiTheme="minorHAnsi" w:hAnsiTheme="minorHAnsi"/>
          <w:color w:val="auto"/>
          <w:szCs w:val="24"/>
        </w:rPr>
        <w:t>m</w:t>
      </w:r>
      <w:r w:rsidR="005103D5">
        <w:rPr>
          <w:rFonts w:asciiTheme="minorHAnsi" w:hAnsiTheme="minorHAnsi"/>
          <w:color w:val="auto"/>
          <w:szCs w:val="24"/>
        </w:rPr>
        <w:t xml:space="preserve">ixed </w:t>
      </w:r>
      <w:r w:rsidR="000E4440">
        <w:rPr>
          <w:rFonts w:asciiTheme="minorHAnsi" w:hAnsiTheme="minorHAnsi"/>
          <w:color w:val="auto"/>
          <w:szCs w:val="24"/>
        </w:rPr>
        <w:t>f</w:t>
      </w:r>
      <w:r w:rsidR="005103D5">
        <w:rPr>
          <w:rFonts w:asciiTheme="minorHAnsi" w:hAnsiTheme="minorHAnsi"/>
          <w:color w:val="auto"/>
          <w:szCs w:val="24"/>
        </w:rPr>
        <w:t xml:space="preserve">eatures including </w:t>
      </w:r>
      <w:r w:rsidR="000E4440">
        <w:rPr>
          <w:rFonts w:asciiTheme="minorHAnsi" w:hAnsiTheme="minorHAnsi"/>
          <w:color w:val="auto"/>
          <w:szCs w:val="24"/>
        </w:rPr>
        <w:t>m</w:t>
      </w:r>
      <w:r w:rsidR="005103D5">
        <w:rPr>
          <w:rFonts w:asciiTheme="minorHAnsi" w:hAnsiTheme="minorHAnsi"/>
          <w:color w:val="auto"/>
          <w:szCs w:val="24"/>
        </w:rPr>
        <w:t>igraine</w:t>
      </w:r>
      <w:r w:rsidR="000E4440">
        <w:rPr>
          <w:rFonts w:asciiTheme="minorHAnsi" w:hAnsiTheme="minorHAnsi"/>
          <w:color w:val="auto"/>
          <w:szCs w:val="24"/>
        </w:rPr>
        <w:t>)</w:t>
      </w:r>
      <w:r w:rsidR="005103D5">
        <w:rPr>
          <w:rFonts w:asciiTheme="minorHAnsi" w:hAnsiTheme="minorHAnsi"/>
          <w:color w:val="auto"/>
          <w:szCs w:val="24"/>
        </w:rPr>
        <w:t xml:space="preserve">, Insomnia, Mood </w:t>
      </w:r>
      <w:r w:rsidR="000E4440">
        <w:rPr>
          <w:rFonts w:asciiTheme="minorHAnsi" w:hAnsiTheme="minorHAnsi"/>
          <w:color w:val="auto"/>
          <w:szCs w:val="24"/>
        </w:rPr>
        <w:t>d</w:t>
      </w:r>
      <w:r w:rsidR="005103D5">
        <w:rPr>
          <w:rFonts w:asciiTheme="minorHAnsi" w:hAnsiTheme="minorHAnsi"/>
          <w:color w:val="auto"/>
          <w:szCs w:val="24"/>
        </w:rPr>
        <w:t xml:space="preserve">isorder, and Changes in </w:t>
      </w:r>
      <w:r w:rsidR="000E4440">
        <w:rPr>
          <w:rFonts w:asciiTheme="minorHAnsi" w:hAnsiTheme="minorHAnsi"/>
          <w:color w:val="auto"/>
          <w:szCs w:val="24"/>
        </w:rPr>
        <w:t>m</w:t>
      </w:r>
      <w:r w:rsidR="005103D5">
        <w:rPr>
          <w:rFonts w:asciiTheme="minorHAnsi" w:hAnsiTheme="minorHAnsi"/>
          <w:color w:val="auto"/>
          <w:szCs w:val="24"/>
        </w:rPr>
        <w:t>emory.</w:t>
      </w:r>
      <w:r w:rsidR="00FD7392">
        <w:rPr>
          <w:rFonts w:asciiTheme="minorHAnsi" w:hAnsiTheme="minorHAnsi"/>
          <w:color w:val="auto"/>
          <w:szCs w:val="24"/>
        </w:rPr>
        <w:t xml:space="preserve">  </w:t>
      </w:r>
      <w:r w:rsidR="000E4440">
        <w:rPr>
          <w:rFonts w:asciiTheme="minorHAnsi" w:hAnsiTheme="minorHAnsi"/>
          <w:color w:val="auto"/>
          <w:szCs w:val="24"/>
        </w:rPr>
        <w:t>As noted above, the F</w:t>
      </w:r>
      <w:r w:rsidR="005103D5">
        <w:rPr>
          <w:rFonts w:asciiTheme="minorHAnsi" w:hAnsiTheme="minorHAnsi"/>
          <w:color w:val="auto"/>
          <w:szCs w:val="24"/>
        </w:rPr>
        <w:t xml:space="preserve">PEB </w:t>
      </w:r>
      <w:r w:rsidR="008F6131">
        <w:rPr>
          <w:rFonts w:asciiTheme="minorHAnsi" w:hAnsiTheme="minorHAnsi"/>
          <w:color w:val="auto"/>
          <w:szCs w:val="24"/>
        </w:rPr>
        <w:t xml:space="preserve">rated </w:t>
      </w:r>
      <w:r w:rsidR="0022271C">
        <w:rPr>
          <w:rFonts w:asciiTheme="minorHAnsi" w:hAnsiTheme="minorHAnsi"/>
          <w:color w:val="auto"/>
          <w:szCs w:val="24"/>
        </w:rPr>
        <w:t>Traumatic Brain Injury at</w:t>
      </w:r>
      <w:r w:rsidR="00884FEF">
        <w:rPr>
          <w:rFonts w:asciiTheme="minorHAnsi" w:hAnsiTheme="minorHAnsi"/>
          <w:color w:val="auto"/>
          <w:szCs w:val="24"/>
        </w:rPr>
        <w:t xml:space="preserve"> 10%</w:t>
      </w:r>
      <w:r w:rsidR="008F6131">
        <w:rPr>
          <w:rFonts w:asciiTheme="minorHAnsi" w:hAnsiTheme="minorHAnsi"/>
          <w:color w:val="auto"/>
          <w:szCs w:val="24"/>
        </w:rPr>
        <w:t>, and listed four other conditions (</w:t>
      </w:r>
      <w:r w:rsidR="00884FEF">
        <w:rPr>
          <w:rFonts w:asciiTheme="minorHAnsi" w:hAnsiTheme="minorHAnsi"/>
          <w:color w:val="auto"/>
          <w:szCs w:val="24"/>
        </w:rPr>
        <w:t xml:space="preserve">Mood </w:t>
      </w:r>
      <w:r w:rsidR="000E4440">
        <w:rPr>
          <w:rFonts w:asciiTheme="minorHAnsi" w:hAnsiTheme="minorHAnsi"/>
          <w:color w:val="auto"/>
          <w:szCs w:val="24"/>
        </w:rPr>
        <w:t>d</w:t>
      </w:r>
      <w:r w:rsidR="00884FEF">
        <w:rPr>
          <w:rFonts w:asciiTheme="minorHAnsi" w:hAnsiTheme="minorHAnsi"/>
          <w:color w:val="auto"/>
          <w:szCs w:val="24"/>
        </w:rPr>
        <w:t xml:space="preserve">isorder, Insomnia, Headaches and Changes in </w:t>
      </w:r>
      <w:r w:rsidR="000E4440">
        <w:rPr>
          <w:rFonts w:asciiTheme="minorHAnsi" w:hAnsiTheme="minorHAnsi"/>
          <w:color w:val="auto"/>
          <w:szCs w:val="24"/>
        </w:rPr>
        <w:t>m</w:t>
      </w:r>
      <w:r w:rsidR="00884FEF">
        <w:rPr>
          <w:rFonts w:asciiTheme="minorHAnsi" w:hAnsiTheme="minorHAnsi"/>
          <w:color w:val="auto"/>
          <w:szCs w:val="24"/>
        </w:rPr>
        <w:t>emory</w:t>
      </w:r>
      <w:r w:rsidR="008F6131">
        <w:rPr>
          <w:rFonts w:asciiTheme="minorHAnsi" w:hAnsiTheme="minorHAnsi"/>
          <w:color w:val="auto"/>
          <w:szCs w:val="24"/>
        </w:rPr>
        <w:t xml:space="preserve">) as </w:t>
      </w:r>
      <w:r w:rsidR="00884FEF">
        <w:rPr>
          <w:rFonts w:asciiTheme="minorHAnsi" w:hAnsiTheme="minorHAnsi"/>
          <w:color w:val="auto"/>
          <w:szCs w:val="24"/>
        </w:rPr>
        <w:t>Category II</w:t>
      </w:r>
      <w:r w:rsidR="000E4440">
        <w:rPr>
          <w:rFonts w:asciiTheme="minorHAnsi" w:hAnsiTheme="minorHAnsi"/>
          <w:color w:val="auto"/>
          <w:szCs w:val="24"/>
        </w:rPr>
        <w:t xml:space="preserve"> (</w:t>
      </w:r>
      <w:r w:rsidR="00884FEF">
        <w:rPr>
          <w:rFonts w:asciiTheme="minorHAnsi" w:hAnsiTheme="minorHAnsi"/>
          <w:color w:val="auto"/>
          <w:szCs w:val="24"/>
        </w:rPr>
        <w:t>related to the TBI</w:t>
      </w:r>
      <w:r w:rsidR="000E4440">
        <w:rPr>
          <w:rFonts w:asciiTheme="minorHAnsi" w:hAnsiTheme="minorHAnsi"/>
          <w:color w:val="auto"/>
          <w:szCs w:val="24"/>
        </w:rPr>
        <w:t>)</w:t>
      </w:r>
      <w:r w:rsidR="00FD7392">
        <w:rPr>
          <w:rFonts w:asciiTheme="minorHAnsi" w:hAnsiTheme="minorHAnsi"/>
          <w:color w:val="auto"/>
          <w:szCs w:val="24"/>
        </w:rPr>
        <w:t>.</w:t>
      </w:r>
      <w:r w:rsidR="008F6131">
        <w:rPr>
          <w:rFonts w:asciiTheme="minorHAnsi" w:hAnsiTheme="minorHAnsi"/>
          <w:color w:val="auto"/>
          <w:szCs w:val="24"/>
        </w:rPr>
        <w:t xml:space="preserve">  In </w:t>
      </w:r>
      <w:r w:rsidR="00AA73B3">
        <w:rPr>
          <w:rFonts w:asciiTheme="minorHAnsi" w:hAnsiTheme="minorHAnsi"/>
          <w:color w:val="auto"/>
          <w:szCs w:val="24"/>
        </w:rPr>
        <w:t>early</w:t>
      </w:r>
      <w:r w:rsidR="008F6131">
        <w:rPr>
          <w:rFonts w:asciiTheme="minorHAnsi" w:hAnsiTheme="minorHAnsi"/>
          <w:color w:val="auto"/>
          <w:szCs w:val="24"/>
        </w:rPr>
        <w:t xml:space="preserve"> 2008, </w:t>
      </w:r>
      <w:r w:rsidR="00AA73B3">
        <w:rPr>
          <w:rFonts w:asciiTheme="minorHAnsi" w:hAnsiTheme="minorHAnsi"/>
          <w:color w:val="auto"/>
          <w:szCs w:val="24"/>
        </w:rPr>
        <w:t xml:space="preserve">the CI underwent the </w:t>
      </w:r>
      <w:r w:rsidR="008F6131">
        <w:rPr>
          <w:rFonts w:asciiTheme="minorHAnsi" w:hAnsiTheme="minorHAnsi"/>
          <w:color w:val="auto"/>
          <w:szCs w:val="24"/>
        </w:rPr>
        <w:t>VA Compensation and Pension (</w:t>
      </w:r>
      <w:r w:rsidR="004543B3">
        <w:rPr>
          <w:rFonts w:asciiTheme="minorHAnsi" w:hAnsiTheme="minorHAnsi"/>
          <w:color w:val="auto"/>
          <w:szCs w:val="24"/>
        </w:rPr>
        <w:t>C&amp;</w:t>
      </w:r>
      <w:r w:rsidR="00884FEF">
        <w:rPr>
          <w:rFonts w:asciiTheme="minorHAnsi" w:hAnsiTheme="minorHAnsi"/>
          <w:color w:val="auto"/>
          <w:szCs w:val="24"/>
        </w:rPr>
        <w:t>P</w:t>
      </w:r>
      <w:r w:rsidR="008F6131">
        <w:rPr>
          <w:rFonts w:asciiTheme="minorHAnsi" w:hAnsiTheme="minorHAnsi"/>
          <w:color w:val="auto"/>
          <w:szCs w:val="24"/>
        </w:rPr>
        <w:t>)</w:t>
      </w:r>
      <w:r w:rsidR="00884FEF">
        <w:rPr>
          <w:rFonts w:asciiTheme="minorHAnsi" w:hAnsiTheme="minorHAnsi"/>
          <w:color w:val="auto"/>
          <w:szCs w:val="24"/>
        </w:rPr>
        <w:t xml:space="preserve"> exam</w:t>
      </w:r>
      <w:r w:rsidR="0065424F">
        <w:rPr>
          <w:rFonts w:asciiTheme="minorHAnsi" w:hAnsiTheme="minorHAnsi"/>
          <w:color w:val="auto"/>
          <w:szCs w:val="24"/>
        </w:rPr>
        <w:t>ination</w:t>
      </w:r>
      <w:r w:rsidR="00AA73B3">
        <w:rPr>
          <w:rFonts w:asciiTheme="minorHAnsi" w:hAnsiTheme="minorHAnsi"/>
          <w:color w:val="auto"/>
          <w:szCs w:val="24"/>
        </w:rPr>
        <w:t xml:space="preserve"> process</w:t>
      </w:r>
      <w:r w:rsidR="008F6131">
        <w:rPr>
          <w:rFonts w:asciiTheme="minorHAnsi" w:hAnsiTheme="minorHAnsi"/>
          <w:color w:val="auto"/>
          <w:szCs w:val="24"/>
        </w:rPr>
        <w:t>.</w:t>
      </w:r>
      <w:r w:rsidR="0065424F">
        <w:rPr>
          <w:rFonts w:asciiTheme="minorHAnsi" w:hAnsiTheme="minorHAnsi"/>
          <w:color w:val="auto"/>
          <w:szCs w:val="24"/>
        </w:rPr>
        <w:t xml:space="preserve">  Based on that e</w:t>
      </w:r>
      <w:r w:rsidR="00AA73B3">
        <w:rPr>
          <w:rFonts w:asciiTheme="minorHAnsi" w:hAnsiTheme="minorHAnsi"/>
          <w:color w:val="auto"/>
          <w:szCs w:val="24"/>
        </w:rPr>
        <w:t>val</w:t>
      </w:r>
      <w:r w:rsidR="00F66F0C">
        <w:rPr>
          <w:rFonts w:asciiTheme="minorHAnsi" w:hAnsiTheme="minorHAnsi"/>
          <w:color w:val="auto"/>
          <w:szCs w:val="24"/>
        </w:rPr>
        <w:t>uation</w:t>
      </w:r>
      <w:r w:rsidR="0065424F">
        <w:rPr>
          <w:rFonts w:asciiTheme="minorHAnsi" w:hAnsiTheme="minorHAnsi"/>
          <w:color w:val="auto"/>
          <w:szCs w:val="24"/>
        </w:rPr>
        <w:t xml:space="preserve">, the VA assigned a rating of </w:t>
      </w:r>
      <w:r w:rsidR="00B1738C">
        <w:rPr>
          <w:rFonts w:asciiTheme="minorHAnsi" w:hAnsiTheme="minorHAnsi"/>
          <w:color w:val="auto"/>
          <w:szCs w:val="24"/>
        </w:rPr>
        <w:t>10% for Traumatic Brain Injury with Headaches</w:t>
      </w:r>
      <w:r w:rsidR="0065424F">
        <w:rPr>
          <w:rFonts w:asciiTheme="minorHAnsi" w:hAnsiTheme="minorHAnsi"/>
          <w:color w:val="auto"/>
          <w:szCs w:val="24"/>
        </w:rPr>
        <w:t xml:space="preserve"> (c</w:t>
      </w:r>
      <w:r w:rsidR="00B1738C">
        <w:rPr>
          <w:rFonts w:asciiTheme="minorHAnsi" w:hAnsiTheme="minorHAnsi"/>
          <w:color w:val="auto"/>
          <w:szCs w:val="24"/>
        </w:rPr>
        <w:t>ode</w:t>
      </w:r>
      <w:r w:rsidR="0065424F">
        <w:rPr>
          <w:rFonts w:asciiTheme="minorHAnsi" w:hAnsiTheme="minorHAnsi"/>
          <w:color w:val="auto"/>
          <w:szCs w:val="24"/>
        </w:rPr>
        <w:t>d</w:t>
      </w:r>
      <w:r w:rsidR="00B1738C">
        <w:rPr>
          <w:rFonts w:asciiTheme="minorHAnsi" w:hAnsiTheme="minorHAnsi"/>
          <w:color w:val="auto"/>
          <w:szCs w:val="24"/>
        </w:rPr>
        <w:t xml:space="preserve"> 8045-8100</w:t>
      </w:r>
      <w:r w:rsidR="0065424F">
        <w:rPr>
          <w:rFonts w:asciiTheme="minorHAnsi" w:hAnsiTheme="minorHAnsi"/>
          <w:color w:val="auto"/>
          <w:szCs w:val="24"/>
        </w:rPr>
        <w:t xml:space="preserve">), </w:t>
      </w:r>
      <w:r w:rsidR="00B1738C">
        <w:rPr>
          <w:rFonts w:asciiTheme="minorHAnsi" w:hAnsiTheme="minorHAnsi"/>
          <w:color w:val="auto"/>
          <w:szCs w:val="24"/>
        </w:rPr>
        <w:t>10% for Cognitive Disor</w:t>
      </w:r>
      <w:r w:rsidR="00EF5AF8">
        <w:rPr>
          <w:rFonts w:asciiTheme="minorHAnsi" w:hAnsiTheme="minorHAnsi"/>
          <w:color w:val="auto"/>
          <w:szCs w:val="24"/>
        </w:rPr>
        <w:t>der with Sleep Disorder</w:t>
      </w:r>
      <w:r w:rsidR="00AA73B3">
        <w:rPr>
          <w:rFonts w:asciiTheme="minorHAnsi" w:hAnsiTheme="minorHAnsi"/>
          <w:color w:val="auto"/>
          <w:szCs w:val="24"/>
        </w:rPr>
        <w:t xml:space="preserve"> (c</w:t>
      </w:r>
      <w:r w:rsidR="00B1738C">
        <w:rPr>
          <w:rFonts w:asciiTheme="minorHAnsi" w:hAnsiTheme="minorHAnsi"/>
          <w:color w:val="auto"/>
          <w:szCs w:val="24"/>
        </w:rPr>
        <w:t>ode</w:t>
      </w:r>
      <w:r w:rsidR="00AA73B3">
        <w:rPr>
          <w:rFonts w:asciiTheme="minorHAnsi" w:hAnsiTheme="minorHAnsi"/>
          <w:color w:val="auto"/>
          <w:szCs w:val="24"/>
        </w:rPr>
        <w:t>d</w:t>
      </w:r>
      <w:r w:rsidR="00B1738C">
        <w:rPr>
          <w:rFonts w:asciiTheme="minorHAnsi" w:hAnsiTheme="minorHAnsi"/>
          <w:color w:val="auto"/>
          <w:szCs w:val="24"/>
        </w:rPr>
        <w:t xml:space="preserve"> </w:t>
      </w:r>
      <w:r w:rsidR="00052C55">
        <w:rPr>
          <w:rFonts w:asciiTheme="minorHAnsi" w:hAnsiTheme="minorHAnsi"/>
          <w:color w:val="auto"/>
          <w:szCs w:val="24"/>
        </w:rPr>
        <w:t>8045-9304</w:t>
      </w:r>
      <w:r w:rsidR="00AA73B3">
        <w:rPr>
          <w:rFonts w:asciiTheme="minorHAnsi" w:hAnsiTheme="minorHAnsi"/>
          <w:color w:val="auto"/>
          <w:szCs w:val="24"/>
        </w:rPr>
        <w:t xml:space="preserve">), and </w:t>
      </w:r>
      <w:r w:rsidR="00EF5AF8">
        <w:rPr>
          <w:rFonts w:asciiTheme="minorHAnsi" w:hAnsiTheme="minorHAnsi"/>
          <w:color w:val="auto"/>
          <w:szCs w:val="24"/>
        </w:rPr>
        <w:t>10% for Tinnitus</w:t>
      </w:r>
      <w:r w:rsidR="00AA73B3">
        <w:rPr>
          <w:rFonts w:asciiTheme="minorHAnsi" w:hAnsiTheme="minorHAnsi"/>
          <w:color w:val="auto"/>
          <w:szCs w:val="24"/>
        </w:rPr>
        <w:t xml:space="preserve"> (c</w:t>
      </w:r>
      <w:r w:rsidR="00EF5AF8">
        <w:rPr>
          <w:rFonts w:asciiTheme="minorHAnsi" w:hAnsiTheme="minorHAnsi"/>
          <w:color w:val="auto"/>
          <w:szCs w:val="24"/>
        </w:rPr>
        <w:t>ode</w:t>
      </w:r>
      <w:r w:rsidR="00AA73B3">
        <w:rPr>
          <w:rFonts w:asciiTheme="minorHAnsi" w:hAnsiTheme="minorHAnsi"/>
          <w:color w:val="auto"/>
          <w:szCs w:val="24"/>
        </w:rPr>
        <w:t>d</w:t>
      </w:r>
      <w:r w:rsidR="00EF5AF8">
        <w:rPr>
          <w:rFonts w:asciiTheme="minorHAnsi" w:hAnsiTheme="minorHAnsi"/>
          <w:color w:val="auto"/>
          <w:szCs w:val="24"/>
        </w:rPr>
        <w:t xml:space="preserve"> 6260</w:t>
      </w:r>
      <w:r w:rsidR="00AA73B3">
        <w:rPr>
          <w:rFonts w:asciiTheme="minorHAnsi" w:hAnsiTheme="minorHAnsi"/>
          <w:color w:val="auto"/>
          <w:szCs w:val="24"/>
        </w:rPr>
        <w:t>)</w:t>
      </w:r>
      <w:r w:rsidR="00EF5AF8">
        <w:rPr>
          <w:rFonts w:asciiTheme="minorHAnsi" w:hAnsiTheme="minorHAnsi"/>
          <w:color w:val="auto"/>
          <w:szCs w:val="24"/>
        </w:rPr>
        <w:t xml:space="preserve">.  </w:t>
      </w:r>
    </w:p>
    <w:p w:rsidR="00644B27" w:rsidRDefault="00644B27" w:rsidP="00821EC1">
      <w:pPr>
        <w:tabs>
          <w:tab w:val="left" w:pos="2980"/>
        </w:tabs>
        <w:spacing w:line="240" w:lineRule="exact"/>
        <w:rPr>
          <w:rFonts w:asciiTheme="minorHAnsi" w:hAnsiTheme="minorHAnsi"/>
          <w:color w:val="auto"/>
          <w:szCs w:val="24"/>
        </w:rPr>
      </w:pPr>
    </w:p>
    <w:p w:rsidR="005564CE" w:rsidRDefault="005564CE" w:rsidP="00E10D06">
      <w:pPr>
        <w:tabs>
          <w:tab w:val="left" w:pos="2980"/>
        </w:tabs>
        <w:spacing w:line="240" w:lineRule="exact"/>
        <w:jc w:val="both"/>
        <w:rPr>
          <w:rFonts w:asciiTheme="minorHAnsi" w:hAnsiTheme="minorHAnsi"/>
          <w:color w:val="auto"/>
          <w:szCs w:val="24"/>
        </w:rPr>
      </w:pPr>
      <w:r>
        <w:rPr>
          <w:rFonts w:asciiTheme="minorHAnsi" w:hAnsiTheme="minorHAnsi"/>
          <w:color w:val="auto"/>
          <w:szCs w:val="24"/>
        </w:rPr>
        <w:t>Once again, t</w:t>
      </w:r>
      <w:r w:rsidRPr="003140DA">
        <w:rPr>
          <w:rFonts w:ascii="Calibri" w:hAnsi="Calibri"/>
          <w:color w:val="auto"/>
          <w:szCs w:val="24"/>
        </w:rPr>
        <w:t xml:space="preserve">he Physical Disability Board of Review (PDBR) examined all of the evidentiary information available.  </w:t>
      </w:r>
      <w:r w:rsidR="00E12E27" w:rsidRPr="005B3DB1">
        <w:rPr>
          <w:rFonts w:asciiTheme="minorHAnsi" w:hAnsiTheme="minorHAnsi"/>
          <w:color w:val="auto"/>
          <w:szCs w:val="24"/>
        </w:rPr>
        <w:t>The Board’s r</w:t>
      </w:r>
      <w:r w:rsidR="0043316C" w:rsidRPr="005B3DB1">
        <w:rPr>
          <w:rFonts w:asciiTheme="minorHAnsi" w:hAnsiTheme="minorHAnsi"/>
          <w:color w:val="auto"/>
          <w:szCs w:val="24"/>
        </w:rPr>
        <w:t>ating recommendation for 8045, Traumatic Brain I</w:t>
      </w:r>
      <w:r w:rsidR="00E12E27" w:rsidRPr="005B3DB1">
        <w:rPr>
          <w:rFonts w:asciiTheme="minorHAnsi" w:hAnsiTheme="minorHAnsi"/>
          <w:color w:val="auto"/>
          <w:szCs w:val="24"/>
        </w:rPr>
        <w:t>njury (TBI), is directly impacted in this case by the following policy (established by firm precedent and prior legal opinion).  As an implied extension of the DoDI 6040.44 and NDAA 2008 mandates, the Board will comply with applicable VA disability rating policy changes issued via 'FAST' or Training Letters effective at the time of separation.  The VA Trainin</w:t>
      </w:r>
      <w:r w:rsidR="0043316C" w:rsidRPr="005B3DB1">
        <w:rPr>
          <w:rFonts w:asciiTheme="minorHAnsi" w:hAnsiTheme="minorHAnsi"/>
          <w:color w:val="auto"/>
          <w:szCs w:val="24"/>
        </w:rPr>
        <w:t>g Letter, TL07-05 dated 31</w:t>
      </w:r>
      <w:r w:rsidR="00F66F0C">
        <w:rPr>
          <w:rFonts w:asciiTheme="minorHAnsi" w:hAnsiTheme="minorHAnsi"/>
          <w:color w:val="auto"/>
          <w:szCs w:val="24"/>
        </w:rPr>
        <w:t> </w:t>
      </w:r>
      <w:r w:rsidR="0043316C" w:rsidRPr="005B3DB1">
        <w:rPr>
          <w:rFonts w:asciiTheme="minorHAnsi" w:hAnsiTheme="minorHAnsi"/>
          <w:color w:val="auto"/>
          <w:szCs w:val="24"/>
        </w:rPr>
        <w:t>August 2007</w:t>
      </w:r>
      <w:r w:rsidR="00E12E27" w:rsidRPr="005B3DB1">
        <w:rPr>
          <w:rFonts w:asciiTheme="minorHAnsi" w:hAnsiTheme="minorHAnsi"/>
          <w:color w:val="auto"/>
          <w:szCs w:val="24"/>
        </w:rPr>
        <w:t>, specifically addressed the need for a more comprehensive rating approach to TBI pending the promulgation of the current VASRD rating for</w:t>
      </w:r>
      <w:r w:rsidR="0043316C" w:rsidRPr="005B3DB1">
        <w:rPr>
          <w:rFonts w:asciiTheme="minorHAnsi" w:hAnsiTheme="minorHAnsi"/>
          <w:color w:val="auto"/>
          <w:szCs w:val="24"/>
        </w:rPr>
        <w:t>mula, FL08-36 effective 23</w:t>
      </w:r>
      <w:r w:rsidR="00F66F0C">
        <w:rPr>
          <w:rFonts w:asciiTheme="minorHAnsi" w:hAnsiTheme="minorHAnsi"/>
          <w:color w:val="auto"/>
          <w:szCs w:val="24"/>
        </w:rPr>
        <w:t> </w:t>
      </w:r>
      <w:r w:rsidR="0043316C" w:rsidRPr="005B3DB1">
        <w:rPr>
          <w:rFonts w:asciiTheme="minorHAnsi" w:hAnsiTheme="minorHAnsi"/>
          <w:color w:val="auto"/>
          <w:szCs w:val="24"/>
        </w:rPr>
        <w:t>October 2008</w:t>
      </w:r>
      <w:r w:rsidR="00E12E27" w:rsidRPr="005B3DB1">
        <w:rPr>
          <w:rFonts w:asciiTheme="minorHAnsi" w:hAnsiTheme="minorHAnsi"/>
          <w:color w:val="auto"/>
          <w:szCs w:val="24"/>
        </w:rPr>
        <w:t xml:space="preserve">.  </w:t>
      </w:r>
      <w:r w:rsidR="00AA73B3">
        <w:rPr>
          <w:rFonts w:asciiTheme="minorHAnsi" w:hAnsiTheme="minorHAnsi"/>
          <w:color w:val="auto"/>
          <w:szCs w:val="24"/>
        </w:rPr>
        <w:t xml:space="preserve">The VA Training Letter </w:t>
      </w:r>
      <w:r w:rsidR="00E12E27" w:rsidRPr="005B3DB1">
        <w:rPr>
          <w:rFonts w:asciiTheme="minorHAnsi" w:hAnsiTheme="minorHAnsi"/>
          <w:color w:val="auto"/>
          <w:szCs w:val="24"/>
        </w:rPr>
        <w:t xml:space="preserve">TL07-05 provided for rating TBI by combining separate ratings from each component of the symptom complex.  In this case that entails separate ratings for </w:t>
      </w:r>
      <w:r w:rsidR="004451F4" w:rsidRPr="005B3DB1">
        <w:rPr>
          <w:rFonts w:asciiTheme="minorHAnsi" w:hAnsiTheme="minorHAnsi"/>
          <w:color w:val="auto"/>
          <w:szCs w:val="24"/>
        </w:rPr>
        <w:t xml:space="preserve">Dementia </w:t>
      </w:r>
      <w:r>
        <w:rPr>
          <w:rFonts w:asciiTheme="minorHAnsi" w:hAnsiTheme="minorHAnsi"/>
          <w:color w:val="auto"/>
          <w:szCs w:val="24"/>
        </w:rPr>
        <w:t>d</w:t>
      </w:r>
      <w:r w:rsidR="004451F4" w:rsidRPr="005B3DB1">
        <w:rPr>
          <w:rFonts w:asciiTheme="minorHAnsi" w:hAnsiTheme="minorHAnsi"/>
          <w:color w:val="auto"/>
          <w:szCs w:val="24"/>
        </w:rPr>
        <w:t xml:space="preserve">ue to </w:t>
      </w:r>
      <w:r>
        <w:rPr>
          <w:rFonts w:asciiTheme="minorHAnsi" w:hAnsiTheme="minorHAnsi"/>
          <w:color w:val="auto"/>
          <w:szCs w:val="24"/>
        </w:rPr>
        <w:t>h</w:t>
      </w:r>
      <w:r w:rsidR="004451F4" w:rsidRPr="005B3DB1">
        <w:rPr>
          <w:rFonts w:asciiTheme="minorHAnsi" w:hAnsiTheme="minorHAnsi"/>
          <w:color w:val="auto"/>
          <w:szCs w:val="24"/>
        </w:rPr>
        <w:t xml:space="preserve">ead </w:t>
      </w:r>
      <w:r>
        <w:rPr>
          <w:rFonts w:asciiTheme="minorHAnsi" w:hAnsiTheme="minorHAnsi"/>
          <w:color w:val="auto"/>
          <w:szCs w:val="24"/>
        </w:rPr>
        <w:t>t</w:t>
      </w:r>
      <w:r w:rsidR="004451F4" w:rsidRPr="005B3DB1">
        <w:rPr>
          <w:rFonts w:asciiTheme="minorHAnsi" w:hAnsiTheme="minorHAnsi"/>
          <w:color w:val="auto"/>
          <w:szCs w:val="24"/>
        </w:rPr>
        <w:t>rauma (</w:t>
      </w:r>
      <w:r>
        <w:rPr>
          <w:rFonts w:asciiTheme="minorHAnsi" w:hAnsiTheme="minorHAnsi"/>
          <w:color w:val="auto"/>
          <w:szCs w:val="24"/>
        </w:rPr>
        <w:t>coded 8045-</w:t>
      </w:r>
      <w:r w:rsidR="004451F4" w:rsidRPr="005B3DB1">
        <w:rPr>
          <w:rFonts w:asciiTheme="minorHAnsi" w:hAnsiTheme="minorHAnsi"/>
          <w:color w:val="auto"/>
          <w:szCs w:val="24"/>
        </w:rPr>
        <w:t xml:space="preserve">9304), </w:t>
      </w:r>
      <w:r>
        <w:rPr>
          <w:rFonts w:asciiTheme="minorHAnsi" w:hAnsiTheme="minorHAnsi"/>
          <w:color w:val="auto"/>
          <w:szCs w:val="24"/>
        </w:rPr>
        <w:t>H</w:t>
      </w:r>
      <w:r w:rsidR="004451F4" w:rsidRPr="005B3DB1">
        <w:rPr>
          <w:rFonts w:asciiTheme="minorHAnsi" w:hAnsiTheme="minorHAnsi"/>
          <w:color w:val="auto"/>
          <w:szCs w:val="24"/>
        </w:rPr>
        <w:t>eadaches</w:t>
      </w:r>
      <w:r>
        <w:rPr>
          <w:rFonts w:asciiTheme="minorHAnsi" w:hAnsiTheme="minorHAnsi"/>
          <w:color w:val="auto"/>
          <w:szCs w:val="24"/>
        </w:rPr>
        <w:t xml:space="preserve"> (coded 8045-8100)</w:t>
      </w:r>
      <w:r w:rsidR="004451F4" w:rsidRPr="005B3DB1">
        <w:rPr>
          <w:rFonts w:asciiTheme="minorHAnsi" w:hAnsiTheme="minorHAnsi"/>
          <w:color w:val="auto"/>
          <w:szCs w:val="24"/>
        </w:rPr>
        <w:t xml:space="preserve">, and </w:t>
      </w:r>
      <w:r>
        <w:rPr>
          <w:rFonts w:asciiTheme="minorHAnsi" w:hAnsiTheme="minorHAnsi"/>
          <w:color w:val="auto"/>
          <w:szCs w:val="24"/>
        </w:rPr>
        <w:t>T</w:t>
      </w:r>
      <w:r w:rsidR="004451F4" w:rsidRPr="005B3DB1">
        <w:rPr>
          <w:rFonts w:asciiTheme="minorHAnsi" w:hAnsiTheme="minorHAnsi"/>
          <w:color w:val="auto"/>
          <w:szCs w:val="24"/>
        </w:rPr>
        <w:t>innitus</w:t>
      </w:r>
      <w:r>
        <w:rPr>
          <w:rFonts w:asciiTheme="minorHAnsi" w:hAnsiTheme="minorHAnsi"/>
          <w:color w:val="auto"/>
          <w:szCs w:val="24"/>
        </w:rPr>
        <w:t xml:space="preserve"> (coded 8045-6260).  I</w:t>
      </w:r>
      <w:r w:rsidR="00E12E27" w:rsidRPr="005B3DB1">
        <w:rPr>
          <w:rFonts w:asciiTheme="minorHAnsi" w:hAnsiTheme="minorHAnsi"/>
          <w:color w:val="auto"/>
          <w:szCs w:val="24"/>
        </w:rPr>
        <w:t>n effect</w:t>
      </w:r>
      <w:r>
        <w:rPr>
          <w:rFonts w:asciiTheme="minorHAnsi" w:hAnsiTheme="minorHAnsi"/>
          <w:color w:val="auto"/>
          <w:szCs w:val="24"/>
        </w:rPr>
        <w:t xml:space="preserve">, this renders each condition as </w:t>
      </w:r>
      <w:r w:rsidR="00E12E27" w:rsidRPr="005B3DB1">
        <w:rPr>
          <w:rFonts w:asciiTheme="minorHAnsi" w:hAnsiTheme="minorHAnsi"/>
          <w:color w:val="auto"/>
          <w:szCs w:val="24"/>
        </w:rPr>
        <w:t>separately unfitting for purposes of the Service combined disability rating.</w:t>
      </w:r>
      <w:r w:rsidR="004451F4" w:rsidRPr="005B3DB1">
        <w:rPr>
          <w:rFonts w:asciiTheme="minorHAnsi" w:hAnsiTheme="minorHAnsi"/>
          <w:color w:val="auto"/>
          <w:szCs w:val="24"/>
        </w:rPr>
        <w:t xml:space="preserve">  </w:t>
      </w:r>
    </w:p>
    <w:p w:rsidR="005564CE" w:rsidRDefault="005564CE" w:rsidP="00E10D06">
      <w:pPr>
        <w:tabs>
          <w:tab w:val="left" w:pos="2980"/>
        </w:tabs>
        <w:spacing w:line="240" w:lineRule="exact"/>
        <w:jc w:val="both"/>
        <w:rPr>
          <w:rFonts w:asciiTheme="minorHAnsi" w:hAnsiTheme="minorHAnsi"/>
          <w:color w:val="auto"/>
          <w:szCs w:val="24"/>
        </w:rPr>
      </w:pPr>
    </w:p>
    <w:p w:rsidR="006F6CB5" w:rsidRPr="006F6CB5" w:rsidRDefault="004451F4" w:rsidP="004D28B9">
      <w:pPr>
        <w:tabs>
          <w:tab w:val="left" w:pos="2980"/>
        </w:tabs>
        <w:spacing w:line="240" w:lineRule="exact"/>
        <w:jc w:val="both"/>
        <w:rPr>
          <w:rFonts w:asciiTheme="minorHAnsi" w:hAnsiTheme="minorHAnsi"/>
          <w:color w:val="auto"/>
          <w:szCs w:val="24"/>
        </w:rPr>
      </w:pPr>
      <w:r w:rsidRPr="005B3DB1">
        <w:rPr>
          <w:rFonts w:asciiTheme="minorHAnsi" w:hAnsiTheme="minorHAnsi"/>
          <w:color w:val="auto"/>
          <w:szCs w:val="24"/>
        </w:rPr>
        <w:t>The Training Letter</w:t>
      </w:r>
      <w:r w:rsidR="00E10D06">
        <w:rPr>
          <w:rFonts w:asciiTheme="minorHAnsi" w:hAnsiTheme="minorHAnsi"/>
          <w:color w:val="auto"/>
          <w:szCs w:val="24"/>
        </w:rPr>
        <w:t xml:space="preserve"> (TL07-05)</w:t>
      </w:r>
      <w:r w:rsidRPr="005B3DB1">
        <w:rPr>
          <w:rFonts w:asciiTheme="minorHAnsi" w:hAnsiTheme="minorHAnsi"/>
          <w:color w:val="auto"/>
          <w:szCs w:val="24"/>
        </w:rPr>
        <w:t xml:space="preserve"> recommends rating mental impairment from TBI as Dementia </w:t>
      </w:r>
      <w:r w:rsidR="00E10D06">
        <w:rPr>
          <w:rFonts w:asciiTheme="minorHAnsi" w:hAnsiTheme="minorHAnsi"/>
          <w:color w:val="auto"/>
          <w:szCs w:val="24"/>
        </w:rPr>
        <w:t>d</w:t>
      </w:r>
      <w:r w:rsidRPr="005B3DB1">
        <w:rPr>
          <w:rFonts w:asciiTheme="minorHAnsi" w:hAnsiTheme="minorHAnsi"/>
          <w:color w:val="auto"/>
          <w:szCs w:val="24"/>
        </w:rPr>
        <w:t>ue to Head Trauma (diagnostic code 9304)</w:t>
      </w:r>
      <w:r w:rsidR="00E10D06">
        <w:rPr>
          <w:rFonts w:asciiTheme="minorHAnsi" w:hAnsiTheme="minorHAnsi"/>
          <w:color w:val="auto"/>
          <w:szCs w:val="24"/>
        </w:rPr>
        <w:t xml:space="preserve">.  The Training Letter goes on to state that </w:t>
      </w:r>
      <w:r w:rsidRPr="005B3DB1">
        <w:rPr>
          <w:rFonts w:asciiTheme="minorHAnsi" w:hAnsiTheme="minorHAnsi"/>
          <w:color w:val="auto"/>
          <w:szCs w:val="24"/>
        </w:rPr>
        <w:t>“if the cluster of symptoms, including cognitive impairment, is encompassed by the mental disorder, evaluation under the General Rating Formula for Mental Disorders</w:t>
      </w:r>
      <w:r w:rsidR="00E10D06">
        <w:rPr>
          <w:rFonts w:asciiTheme="minorHAnsi" w:hAnsiTheme="minorHAnsi"/>
          <w:color w:val="auto"/>
          <w:szCs w:val="24"/>
        </w:rPr>
        <w:t xml:space="preserve">” is </w:t>
      </w:r>
      <w:r w:rsidRPr="005B3DB1">
        <w:rPr>
          <w:rFonts w:asciiTheme="minorHAnsi" w:hAnsiTheme="minorHAnsi"/>
          <w:color w:val="auto"/>
          <w:szCs w:val="24"/>
        </w:rPr>
        <w:t>appropriate.  The Board</w:t>
      </w:r>
      <w:r w:rsidR="00E10D06">
        <w:rPr>
          <w:rFonts w:asciiTheme="minorHAnsi" w:hAnsiTheme="minorHAnsi"/>
          <w:color w:val="auto"/>
          <w:szCs w:val="24"/>
        </w:rPr>
        <w:t xml:space="preserve"> determined that the </w:t>
      </w:r>
      <w:r w:rsidRPr="005B3DB1">
        <w:rPr>
          <w:rFonts w:asciiTheme="minorHAnsi" w:hAnsiTheme="minorHAnsi"/>
          <w:color w:val="auto"/>
          <w:szCs w:val="24"/>
        </w:rPr>
        <w:t>CI’s symptoms</w:t>
      </w:r>
      <w:r w:rsidR="00E10D06">
        <w:rPr>
          <w:rFonts w:asciiTheme="minorHAnsi" w:hAnsiTheme="minorHAnsi"/>
          <w:color w:val="auto"/>
          <w:szCs w:val="24"/>
        </w:rPr>
        <w:t xml:space="preserve"> which are </w:t>
      </w:r>
      <w:r w:rsidRPr="005B3DB1">
        <w:rPr>
          <w:rFonts w:asciiTheme="minorHAnsi" w:hAnsiTheme="minorHAnsi"/>
          <w:color w:val="auto"/>
          <w:szCs w:val="24"/>
        </w:rPr>
        <w:t>in</w:t>
      </w:r>
      <w:r w:rsidR="00E10D06">
        <w:rPr>
          <w:rFonts w:asciiTheme="minorHAnsi" w:hAnsiTheme="minorHAnsi"/>
          <w:color w:val="auto"/>
          <w:szCs w:val="24"/>
        </w:rPr>
        <w:t xml:space="preserve"> this symptom cluster in</w:t>
      </w:r>
      <w:r w:rsidRPr="005B3DB1">
        <w:rPr>
          <w:rFonts w:asciiTheme="minorHAnsi" w:hAnsiTheme="minorHAnsi"/>
          <w:color w:val="auto"/>
          <w:szCs w:val="24"/>
        </w:rPr>
        <w:t>clud</w:t>
      </w:r>
      <w:r w:rsidR="00E10D06">
        <w:rPr>
          <w:rFonts w:asciiTheme="minorHAnsi" w:hAnsiTheme="minorHAnsi"/>
          <w:color w:val="auto"/>
          <w:szCs w:val="24"/>
        </w:rPr>
        <w:t>e</w:t>
      </w:r>
      <w:r w:rsidRPr="005B3DB1">
        <w:rPr>
          <w:rFonts w:asciiTheme="minorHAnsi" w:hAnsiTheme="minorHAnsi"/>
          <w:color w:val="auto"/>
          <w:szCs w:val="24"/>
        </w:rPr>
        <w:t xml:space="preserve"> mood disorder</w:t>
      </w:r>
      <w:r w:rsidR="00E10D06">
        <w:rPr>
          <w:rFonts w:asciiTheme="minorHAnsi" w:hAnsiTheme="minorHAnsi"/>
          <w:color w:val="auto"/>
          <w:szCs w:val="24"/>
        </w:rPr>
        <w:t xml:space="preserve"> (irritability)</w:t>
      </w:r>
      <w:r w:rsidRPr="005B3DB1">
        <w:rPr>
          <w:rFonts w:asciiTheme="minorHAnsi" w:hAnsiTheme="minorHAnsi"/>
          <w:color w:val="auto"/>
          <w:szCs w:val="24"/>
        </w:rPr>
        <w:t>, sleep disorder</w:t>
      </w:r>
      <w:r w:rsidR="00E10D06">
        <w:rPr>
          <w:rFonts w:asciiTheme="minorHAnsi" w:hAnsiTheme="minorHAnsi"/>
          <w:color w:val="auto"/>
          <w:szCs w:val="24"/>
        </w:rPr>
        <w:t xml:space="preserve"> (insomnia)</w:t>
      </w:r>
      <w:r w:rsidRPr="005B3DB1">
        <w:rPr>
          <w:rFonts w:asciiTheme="minorHAnsi" w:hAnsiTheme="minorHAnsi"/>
          <w:color w:val="auto"/>
          <w:szCs w:val="24"/>
        </w:rPr>
        <w:t xml:space="preserve">, </w:t>
      </w:r>
      <w:r w:rsidR="002E7813">
        <w:rPr>
          <w:rFonts w:asciiTheme="minorHAnsi" w:hAnsiTheme="minorHAnsi"/>
          <w:color w:val="auto"/>
          <w:szCs w:val="24"/>
        </w:rPr>
        <w:t xml:space="preserve">memory loss, </w:t>
      </w:r>
      <w:r w:rsidRPr="005B3DB1">
        <w:rPr>
          <w:rFonts w:asciiTheme="minorHAnsi" w:hAnsiTheme="minorHAnsi"/>
          <w:color w:val="auto"/>
          <w:szCs w:val="24"/>
        </w:rPr>
        <w:t xml:space="preserve">and </w:t>
      </w:r>
      <w:r w:rsidR="002E7813">
        <w:rPr>
          <w:rFonts w:asciiTheme="minorHAnsi" w:hAnsiTheme="minorHAnsi"/>
          <w:color w:val="auto"/>
          <w:szCs w:val="24"/>
        </w:rPr>
        <w:t>the</w:t>
      </w:r>
      <w:r w:rsidRPr="005B3DB1">
        <w:rPr>
          <w:rFonts w:asciiTheme="minorHAnsi" w:hAnsiTheme="minorHAnsi"/>
          <w:color w:val="auto"/>
          <w:szCs w:val="24"/>
        </w:rPr>
        <w:t xml:space="preserve"> documented cognitive deficits.  In considering the occupational and social impairment, per the General Rating Formula for Mental Disorders, the Board directed its attention to the VA C&amp;P psychiatric evaluation </w:t>
      </w:r>
      <w:r w:rsidR="002E7813">
        <w:rPr>
          <w:rFonts w:asciiTheme="minorHAnsi" w:hAnsiTheme="minorHAnsi"/>
          <w:color w:val="auto"/>
          <w:szCs w:val="24"/>
        </w:rPr>
        <w:t>(</w:t>
      </w:r>
      <w:r w:rsidRPr="005B3DB1">
        <w:rPr>
          <w:rFonts w:asciiTheme="minorHAnsi" w:hAnsiTheme="minorHAnsi"/>
          <w:color w:val="auto"/>
          <w:szCs w:val="24"/>
        </w:rPr>
        <w:t>by Dr. R</w:t>
      </w:r>
      <w:r w:rsidR="002E7813">
        <w:rPr>
          <w:rFonts w:asciiTheme="minorHAnsi" w:hAnsiTheme="minorHAnsi"/>
          <w:color w:val="auto"/>
          <w:szCs w:val="24"/>
        </w:rPr>
        <w:t>.)</w:t>
      </w:r>
      <w:r w:rsidRPr="005B3DB1">
        <w:rPr>
          <w:rFonts w:asciiTheme="minorHAnsi" w:hAnsiTheme="minorHAnsi"/>
          <w:color w:val="auto"/>
          <w:szCs w:val="24"/>
        </w:rPr>
        <w:t xml:space="preserve"> on 31 January 2008.  Dr. R</w:t>
      </w:r>
      <w:r w:rsidR="002E7813">
        <w:rPr>
          <w:rFonts w:asciiTheme="minorHAnsi" w:hAnsiTheme="minorHAnsi"/>
          <w:color w:val="auto"/>
          <w:szCs w:val="24"/>
        </w:rPr>
        <w:t>.</w:t>
      </w:r>
      <w:r w:rsidRPr="005B3DB1">
        <w:rPr>
          <w:rFonts w:asciiTheme="minorHAnsi" w:hAnsiTheme="minorHAnsi"/>
          <w:color w:val="auto"/>
          <w:szCs w:val="24"/>
        </w:rPr>
        <w:t xml:space="preserve"> specifically noted that “Psychiatric symptoms are mild or transient but cause occupational and social impairment with decrease in work efficiency and occupational tasks only during periods of significant stress.”  This </w:t>
      </w:r>
      <w:r w:rsidR="002E7813">
        <w:rPr>
          <w:rFonts w:asciiTheme="minorHAnsi" w:hAnsiTheme="minorHAnsi"/>
          <w:color w:val="auto"/>
          <w:szCs w:val="24"/>
        </w:rPr>
        <w:t xml:space="preserve">description of impairment </w:t>
      </w:r>
      <w:r w:rsidRPr="005B3DB1">
        <w:rPr>
          <w:rFonts w:asciiTheme="minorHAnsi" w:hAnsiTheme="minorHAnsi"/>
          <w:color w:val="auto"/>
          <w:szCs w:val="24"/>
        </w:rPr>
        <w:t xml:space="preserve">correlates </w:t>
      </w:r>
      <w:r w:rsidR="002E7813">
        <w:rPr>
          <w:rFonts w:asciiTheme="minorHAnsi" w:hAnsiTheme="minorHAnsi"/>
          <w:color w:val="auto"/>
          <w:szCs w:val="24"/>
        </w:rPr>
        <w:t>very closely</w:t>
      </w:r>
      <w:r w:rsidRPr="005B3DB1">
        <w:rPr>
          <w:rFonts w:asciiTheme="minorHAnsi" w:hAnsiTheme="minorHAnsi"/>
          <w:color w:val="auto"/>
          <w:szCs w:val="24"/>
        </w:rPr>
        <w:t xml:space="preserve"> with the 10% disability rating in the General Rating Formula for Mental Disorders</w:t>
      </w:r>
      <w:r w:rsidR="002E7813">
        <w:rPr>
          <w:rFonts w:asciiTheme="minorHAnsi" w:hAnsiTheme="minorHAnsi"/>
          <w:color w:val="auto"/>
          <w:szCs w:val="24"/>
        </w:rPr>
        <w:t xml:space="preserve"> (IAW VASRD </w:t>
      </w:r>
      <w:r w:rsidR="002E7813" w:rsidRPr="005B3DB1">
        <w:rPr>
          <w:rFonts w:asciiTheme="minorHAnsi" w:hAnsiTheme="minorHAnsi"/>
          <w:color w:val="auto"/>
          <w:szCs w:val="24"/>
        </w:rPr>
        <w:t>§4.</w:t>
      </w:r>
      <w:r w:rsidR="002E7813">
        <w:rPr>
          <w:rFonts w:asciiTheme="minorHAnsi" w:hAnsiTheme="minorHAnsi"/>
          <w:color w:val="auto"/>
          <w:szCs w:val="24"/>
        </w:rPr>
        <w:t xml:space="preserve">130).  </w:t>
      </w:r>
      <w:r w:rsidR="00AC3752" w:rsidRPr="005B3DB1">
        <w:rPr>
          <w:rFonts w:asciiTheme="minorHAnsi" w:hAnsiTheme="minorHAnsi"/>
          <w:color w:val="auto"/>
          <w:szCs w:val="24"/>
        </w:rPr>
        <w:t>As for the CI’s head</w:t>
      </w:r>
      <w:r w:rsidR="002E7813">
        <w:rPr>
          <w:rFonts w:asciiTheme="minorHAnsi" w:hAnsiTheme="minorHAnsi"/>
          <w:color w:val="auto"/>
          <w:szCs w:val="24"/>
        </w:rPr>
        <w:t xml:space="preserve"> pain</w:t>
      </w:r>
      <w:r w:rsidR="00AC3752" w:rsidRPr="005B3DB1">
        <w:rPr>
          <w:rFonts w:asciiTheme="minorHAnsi" w:hAnsiTheme="minorHAnsi"/>
          <w:color w:val="auto"/>
          <w:szCs w:val="24"/>
        </w:rPr>
        <w:t xml:space="preserve">, the </w:t>
      </w:r>
      <w:r w:rsidR="002E7813">
        <w:rPr>
          <w:rFonts w:asciiTheme="minorHAnsi" w:hAnsiTheme="minorHAnsi"/>
          <w:color w:val="auto"/>
          <w:szCs w:val="24"/>
        </w:rPr>
        <w:t xml:space="preserve">Board determined that </w:t>
      </w:r>
      <w:r w:rsidR="000465A7">
        <w:rPr>
          <w:rFonts w:asciiTheme="minorHAnsi" w:hAnsiTheme="minorHAnsi"/>
          <w:color w:val="auto"/>
          <w:szCs w:val="24"/>
        </w:rPr>
        <w:t>his</w:t>
      </w:r>
      <w:r w:rsidR="002E7813">
        <w:rPr>
          <w:rFonts w:asciiTheme="minorHAnsi" w:hAnsiTheme="minorHAnsi"/>
          <w:color w:val="auto"/>
          <w:szCs w:val="24"/>
        </w:rPr>
        <w:t xml:space="preserve"> headaches did not</w:t>
      </w:r>
      <w:r w:rsidR="000465A7">
        <w:rPr>
          <w:rFonts w:asciiTheme="minorHAnsi" w:hAnsiTheme="minorHAnsi"/>
          <w:color w:val="auto"/>
          <w:szCs w:val="24"/>
        </w:rPr>
        <w:t xml:space="preserve"> reach the level of “prostrating attacks” under diagnostic code 8100 (IAW VASRD </w:t>
      </w:r>
      <w:r w:rsidR="000465A7" w:rsidRPr="005B3DB1">
        <w:rPr>
          <w:rFonts w:asciiTheme="minorHAnsi" w:hAnsiTheme="minorHAnsi"/>
          <w:color w:val="auto"/>
          <w:szCs w:val="24"/>
        </w:rPr>
        <w:t>§4.</w:t>
      </w:r>
      <w:r w:rsidR="000465A7">
        <w:rPr>
          <w:rFonts w:asciiTheme="minorHAnsi" w:hAnsiTheme="minorHAnsi"/>
          <w:color w:val="auto"/>
          <w:szCs w:val="24"/>
        </w:rPr>
        <w:t>124a), and therefore the headaches qualify for a rating of 0% (non-compensable).  With regard to T</w:t>
      </w:r>
      <w:r w:rsidR="00F16754" w:rsidRPr="005B3DB1">
        <w:rPr>
          <w:rFonts w:asciiTheme="minorHAnsi" w:hAnsiTheme="minorHAnsi"/>
          <w:color w:val="auto"/>
          <w:szCs w:val="24"/>
        </w:rPr>
        <w:t>innitus</w:t>
      </w:r>
      <w:r w:rsidR="000465A7">
        <w:rPr>
          <w:rFonts w:asciiTheme="minorHAnsi" w:hAnsiTheme="minorHAnsi"/>
          <w:color w:val="auto"/>
          <w:szCs w:val="24"/>
        </w:rPr>
        <w:t>, t</w:t>
      </w:r>
      <w:r w:rsidR="00E16535" w:rsidRPr="005B3DB1">
        <w:rPr>
          <w:rFonts w:asciiTheme="minorHAnsi" w:hAnsiTheme="minorHAnsi"/>
          <w:color w:val="auto"/>
          <w:szCs w:val="24"/>
        </w:rPr>
        <w:t>he Board</w:t>
      </w:r>
      <w:r w:rsidR="000465A7">
        <w:rPr>
          <w:rFonts w:asciiTheme="minorHAnsi" w:hAnsiTheme="minorHAnsi"/>
          <w:color w:val="auto"/>
          <w:szCs w:val="24"/>
        </w:rPr>
        <w:t xml:space="preserve"> determined that </w:t>
      </w:r>
      <w:r w:rsidR="00E16535" w:rsidRPr="005B3DB1">
        <w:rPr>
          <w:rFonts w:asciiTheme="minorHAnsi" w:hAnsiTheme="minorHAnsi"/>
          <w:color w:val="auto"/>
          <w:szCs w:val="24"/>
        </w:rPr>
        <w:t>the CI’s T</w:t>
      </w:r>
      <w:r w:rsidR="00F16754" w:rsidRPr="005B3DB1">
        <w:rPr>
          <w:rFonts w:asciiTheme="minorHAnsi" w:hAnsiTheme="minorHAnsi"/>
          <w:color w:val="auto"/>
          <w:szCs w:val="24"/>
        </w:rPr>
        <w:t>innitus</w:t>
      </w:r>
      <w:r w:rsidR="00E16535" w:rsidRPr="005B3DB1">
        <w:rPr>
          <w:rFonts w:asciiTheme="minorHAnsi" w:hAnsiTheme="minorHAnsi"/>
          <w:color w:val="auto"/>
          <w:szCs w:val="24"/>
        </w:rPr>
        <w:t xml:space="preserve"> </w:t>
      </w:r>
      <w:r w:rsidR="000465A7">
        <w:rPr>
          <w:rFonts w:asciiTheme="minorHAnsi" w:hAnsiTheme="minorHAnsi"/>
          <w:color w:val="auto"/>
          <w:szCs w:val="24"/>
        </w:rPr>
        <w:t>w</w:t>
      </w:r>
      <w:r w:rsidR="00FE6225" w:rsidRPr="005B3DB1">
        <w:rPr>
          <w:rFonts w:asciiTheme="minorHAnsi" w:hAnsiTheme="minorHAnsi"/>
          <w:color w:val="auto"/>
          <w:szCs w:val="24"/>
        </w:rPr>
        <w:t xml:space="preserve">ould </w:t>
      </w:r>
      <w:r w:rsidR="00E16535" w:rsidRPr="005B3DB1">
        <w:rPr>
          <w:rFonts w:asciiTheme="minorHAnsi" w:hAnsiTheme="minorHAnsi"/>
          <w:color w:val="auto"/>
          <w:szCs w:val="24"/>
        </w:rPr>
        <w:t>be</w:t>
      </w:r>
      <w:r w:rsidR="00976B27" w:rsidRPr="005B3DB1">
        <w:rPr>
          <w:rFonts w:asciiTheme="minorHAnsi" w:hAnsiTheme="minorHAnsi"/>
          <w:color w:val="auto"/>
          <w:szCs w:val="24"/>
        </w:rPr>
        <w:t xml:space="preserve"> </w:t>
      </w:r>
      <w:r w:rsidR="000465A7">
        <w:rPr>
          <w:rFonts w:asciiTheme="minorHAnsi" w:hAnsiTheme="minorHAnsi"/>
          <w:color w:val="auto"/>
          <w:szCs w:val="24"/>
        </w:rPr>
        <w:t xml:space="preserve">appropriately rated 10% </w:t>
      </w:r>
      <w:r w:rsidR="00976B27" w:rsidRPr="005B3DB1">
        <w:rPr>
          <w:rFonts w:asciiTheme="minorHAnsi" w:hAnsiTheme="minorHAnsi"/>
          <w:color w:val="auto"/>
          <w:szCs w:val="24"/>
        </w:rPr>
        <w:t xml:space="preserve">under </w:t>
      </w:r>
      <w:r w:rsidR="001F4776">
        <w:rPr>
          <w:rFonts w:asciiTheme="minorHAnsi" w:hAnsiTheme="minorHAnsi"/>
          <w:color w:val="auto"/>
          <w:szCs w:val="24"/>
        </w:rPr>
        <w:t>diagnostic code</w:t>
      </w:r>
      <w:r w:rsidR="00976B27" w:rsidRPr="005B3DB1">
        <w:rPr>
          <w:rFonts w:asciiTheme="minorHAnsi" w:hAnsiTheme="minorHAnsi"/>
          <w:color w:val="auto"/>
          <w:szCs w:val="24"/>
        </w:rPr>
        <w:t xml:space="preserve"> 6260</w:t>
      </w:r>
      <w:r w:rsidR="001F4776">
        <w:rPr>
          <w:rFonts w:asciiTheme="minorHAnsi" w:hAnsiTheme="minorHAnsi"/>
          <w:color w:val="auto"/>
          <w:szCs w:val="24"/>
        </w:rPr>
        <w:t xml:space="preserve"> (IAW VASRD </w:t>
      </w:r>
      <w:r w:rsidR="001F4776" w:rsidRPr="005B3DB1">
        <w:rPr>
          <w:rFonts w:asciiTheme="minorHAnsi" w:hAnsiTheme="minorHAnsi"/>
          <w:color w:val="auto"/>
          <w:szCs w:val="24"/>
        </w:rPr>
        <w:t>§4.</w:t>
      </w:r>
      <w:r w:rsidR="001F4776">
        <w:rPr>
          <w:rFonts w:asciiTheme="minorHAnsi" w:hAnsiTheme="minorHAnsi"/>
          <w:color w:val="auto"/>
          <w:szCs w:val="24"/>
        </w:rPr>
        <w:t xml:space="preserve">87).  </w:t>
      </w:r>
    </w:p>
    <w:p w:rsidR="00134BC9" w:rsidRDefault="00134BC9" w:rsidP="004D28B9">
      <w:pPr>
        <w:tabs>
          <w:tab w:val="left" w:pos="2980"/>
        </w:tabs>
        <w:spacing w:line="240" w:lineRule="exact"/>
        <w:jc w:val="both"/>
        <w:rPr>
          <w:rFonts w:asciiTheme="minorHAnsi" w:hAnsiTheme="minorHAnsi"/>
          <w:color w:val="auto"/>
          <w:szCs w:val="24"/>
        </w:rPr>
      </w:pPr>
    </w:p>
    <w:p w:rsidR="001F4776" w:rsidRPr="006F6CB5" w:rsidRDefault="001F4776" w:rsidP="004D28B9">
      <w:pPr>
        <w:tabs>
          <w:tab w:val="left" w:pos="2980"/>
        </w:tabs>
        <w:spacing w:line="240" w:lineRule="exact"/>
        <w:jc w:val="both"/>
        <w:rPr>
          <w:rFonts w:asciiTheme="minorHAnsi" w:hAnsiTheme="minorHAnsi"/>
          <w:color w:val="auto"/>
          <w:szCs w:val="24"/>
        </w:rPr>
      </w:pPr>
      <w:r w:rsidRPr="005B3DB1">
        <w:rPr>
          <w:rFonts w:asciiTheme="minorHAnsi" w:hAnsiTheme="minorHAnsi"/>
          <w:color w:val="auto"/>
          <w:szCs w:val="24"/>
        </w:rPr>
        <w:lastRenderedPageBreak/>
        <w:t xml:space="preserve">After due deliberation, considering all of the evidence and mindful of VASRD §4.3 (reasonable doubt), the Board </w:t>
      </w:r>
      <w:r>
        <w:rPr>
          <w:rFonts w:asciiTheme="minorHAnsi" w:hAnsiTheme="minorHAnsi"/>
          <w:color w:val="auto"/>
          <w:szCs w:val="24"/>
        </w:rPr>
        <w:t xml:space="preserve">unanimously agrees on </w:t>
      </w:r>
      <w:r w:rsidRPr="005B3DB1">
        <w:rPr>
          <w:rFonts w:asciiTheme="minorHAnsi" w:hAnsiTheme="minorHAnsi"/>
          <w:color w:val="auto"/>
          <w:szCs w:val="24"/>
        </w:rPr>
        <w:t xml:space="preserve">10% for Dementia </w:t>
      </w:r>
      <w:r>
        <w:rPr>
          <w:rFonts w:asciiTheme="minorHAnsi" w:hAnsiTheme="minorHAnsi"/>
          <w:color w:val="auto"/>
          <w:szCs w:val="24"/>
        </w:rPr>
        <w:t>d</w:t>
      </w:r>
      <w:r w:rsidRPr="005B3DB1">
        <w:rPr>
          <w:rFonts w:asciiTheme="minorHAnsi" w:hAnsiTheme="minorHAnsi"/>
          <w:color w:val="auto"/>
          <w:szCs w:val="24"/>
        </w:rPr>
        <w:t xml:space="preserve">ue to Head Trauma, </w:t>
      </w:r>
      <w:r>
        <w:rPr>
          <w:rFonts w:asciiTheme="minorHAnsi" w:hAnsiTheme="minorHAnsi"/>
          <w:color w:val="auto"/>
          <w:szCs w:val="24"/>
        </w:rPr>
        <w:t>10% for</w:t>
      </w:r>
      <w:r w:rsidRPr="005B3DB1">
        <w:rPr>
          <w:rFonts w:asciiTheme="minorHAnsi" w:hAnsiTheme="minorHAnsi"/>
          <w:color w:val="auto"/>
          <w:szCs w:val="24"/>
        </w:rPr>
        <w:t xml:space="preserve"> Tinnitus, and 0% for </w:t>
      </w:r>
      <w:r>
        <w:rPr>
          <w:rFonts w:asciiTheme="minorHAnsi" w:hAnsiTheme="minorHAnsi"/>
          <w:color w:val="auto"/>
          <w:szCs w:val="24"/>
        </w:rPr>
        <w:t>H</w:t>
      </w:r>
      <w:r w:rsidRPr="005B3DB1">
        <w:rPr>
          <w:rFonts w:asciiTheme="minorHAnsi" w:hAnsiTheme="minorHAnsi"/>
          <w:color w:val="auto"/>
          <w:szCs w:val="24"/>
        </w:rPr>
        <w:t>eadaches.</w:t>
      </w:r>
    </w:p>
    <w:p w:rsidR="001F4776" w:rsidRDefault="001F4776" w:rsidP="004D28B9">
      <w:pPr>
        <w:tabs>
          <w:tab w:val="left" w:pos="2980"/>
        </w:tabs>
        <w:spacing w:line="240" w:lineRule="exact"/>
        <w:jc w:val="both"/>
        <w:rPr>
          <w:rFonts w:asciiTheme="minorHAnsi" w:hAnsiTheme="minorHAnsi"/>
          <w:color w:val="auto"/>
          <w:szCs w:val="24"/>
        </w:rPr>
      </w:pPr>
    </w:p>
    <w:p w:rsidR="00DA32D0" w:rsidRDefault="004D28B9" w:rsidP="002C14F4">
      <w:pPr>
        <w:tabs>
          <w:tab w:val="left" w:pos="2980"/>
        </w:tabs>
        <w:spacing w:line="240" w:lineRule="exact"/>
        <w:jc w:val="both"/>
        <w:rPr>
          <w:rFonts w:asciiTheme="minorHAnsi" w:hAnsiTheme="minorHAnsi"/>
          <w:color w:val="auto"/>
          <w:szCs w:val="24"/>
        </w:rPr>
      </w:pPr>
      <w:proofErr w:type="gramStart"/>
      <w:r w:rsidRPr="004D28B9">
        <w:rPr>
          <w:rFonts w:asciiTheme="minorHAnsi" w:hAnsiTheme="minorHAnsi"/>
          <w:color w:val="auto"/>
          <w:szCs w:val="24"/>
          <w:u w:val="single"/>
        </w:rPr>
        <w:t>P</w:t>
      </w:r>
      <w:r w:rsidR="006F6CB5" w:rsidRPr="004D28B9">
        <w:rPr>
          <w:rFonts w:asciiTheme="minorHAnsi" w:hAnsiTheme="minorHAnsi"/>
          <w:color w:val="auto"/>
          <w:szCs w:val="24"/>
          <w:u w:val="single"/>
        </w:rPr>
        <w:t>ost-t</w:t>
      </w:r>
      <w:r w:rsidR="00C912E7" w:rsidRPr="004D28B9">
        <w:rPr>
          <w:rFonts w:asciiTheme="minorHAnsi" w:hAnsiTheme="minorHAnsi"/>
          <w:color w:val="auto"/>
          <w:szCs w:val="24"/>
          <w:u w:val="single"/>
        </w:rPr>
        <w:t>raumatic Stress Disorder</w:t>
      </w:r>
      <w:r>
        <w:rPr>
          <w:rFonts w:asciiTheme="minorHAnsi" w:hAnsiTheme="minorHAnsi"/>
          <w:color w:val="auto"/>
          <w:szCs w:val="24"/>
        </w:rPr>
        <w:t>.</w:t>
      </w:r>
      <w:proofErr w:type="gramEnd"/>
      <w:r>
        <w:rPr>
          <w:rFonts w:asciiTheme="minorHAnsi" w:hAnsiTheme="minorHAnsi"/>
          <w:color w:val="auto"/>
          <w:szCs w:val="24"/>
        </w:rPr>
        <w:t xml:space="preserve">  </w:t>
      </w:r>
      <w:r w:rsidR="006F6CB5" w:rsidRPr="004D28B9">
        <w:rPr>
          <w:rFonts w:asciiTheme="minorHAnsi" w:hAnsiTheme="minorHAnsi"/>
          <w:color w:val="auto"/>
          <w:szCs w:val="24"/>
        </w:rPr>
        <w:t>PTSD</w:t>
      </w:r>
      <w:r>
        <w:rPr>
          <w:rFonts w:asciiTheme="minorHAnsi" w:hAnsiTheme="minorHAnsi"/>
          <w:color w:val="auto"/>
          <w:szCs w:val="24"/>
        </w:rPr>
        <w:t xml:space="preserve"> is </w:t>
      </w:r>
      <w:r w:rsidR="004B0D58">
        <w:rPr>
          <w:rFonts w:asciiTheme="minorHAnsi" w:hAnsiTheme="minorHAnsi"/>
          <w:color w:val="auto"/>
          <w:szCs w:val="24"/>
        </w:rPr>
        <w:t>mention</w:t>
      </w:r>
      <w:r>
        <w:rPr>
          <w:rFonts w:asciiTheme="minorHAnsi" w:hAnsiTheme="minorHAnsi"/>
          <w:color w:val="auto"/>
          <w:szCs w:val="24"/>
        </w:rPr>
        <w:t>ed</w:t>
      </w:r>
      <w:r w:rsidR="004B0D58">
        <w:rPr>
          <w:rFonts w:asciiTheme="minorHAnsi" w:hAnsiTheme="minorHAnsi"/>
          <w:color w:val="auto"/>
          <w:szCs w:val="24"/>
        </w:rPr>
        <w:t xml:space="preserve"> in the June 2007 neuropsychologica</w:t>
      </w:r>
      <w:r w:rsidR="00F267CA">
        <w:rPr>
          <w:rFonts w:asciiTheme="minorHAnsi" w:hAnsiTheme="minorHAnsi"/>
          <w:color w:val="auto"/>
          <w:szCs w:val="24"/>
        </w:rPr>
        <w:t>l testing by Dr. T</w:t>
      </w:r>
      <w:r>
        <w:rPr>
          <w:rFonts w:asciiTheme="minorHAnsi" w:hAnsiTheme="minorHAnsi"/>
          <w:color w:val="auto"/>
          <w:szCs w:val="24"/>
        </w:rPr>
        <w:t xml:space="preserve">.  </w:t>
      </w:r>
      <w:r w:rsidR="004B0D58">
        <w:rPr>
          <w:rFonts w:asciiTheme="minorHAnsi" w:hAnsiTheme="minorHAnsi"/>
          <w:color w:val="auto"/>
          <w:szCs w:val="24"/>
        </w:rPr>
        <w:t>The CI told her that he had been diagnosed and treated for PTSD</w:t>
      </w:r>
      <w:r w:rsidR="00E16535">
        <w:rPr>
          <w:rFonts w:asciiTheme="minorHAnsi" w:hAnsiTheme="minorHAnsi"/>
          <w:color w:val="auto"/>
          <w:szCs w:val="24"/>
        </w:rPr>
        <w:t xml:space="preserve"> in 2007 by</w:t>
      </w:r>
      <w:r w:rsidR="004B0D58">
        <w:rPr>
          <w:rFonts w:asciiTheme="minorHAnsi" w:hAnsiTheme="minorHAnsi"/>
          <w:color w:val="auto"/>
          <w:szCs w:val="24"/>
        </w:rPr>
        <w:t xml:space="preserve"> Ms. S</w:t>
      </w:r>
      <w:r>
        <w:rPr>
          <w:rFonts w:asciiTheme="minorHAnsi" w:hAnsiTheme="minorHAnsi"/>
          <w:color w:val="auto"/>
          <w:szCs w:val="24"/>
        </w:rPr>
        <w:t>.</w:t>
      </w:r>
      <w:r w:rsidR="004B0D58">
        <w:rPr>
          <w:rFonts w:asciiTheme="minorHAnsi" w:hAnsiTheme="minorHAnsi"/>
          <w:color w:val="auto"/>
          <w:szCs w:val="24"/>
        </w:rPr>
        <w:t xml:space="preserve"> at One Source</w:t>
      </w:r>
      <w:r w:rsidR="00F267CA">
        <w:rPr>
          <w:rFonts w:asciiTheme="minorHAnsi" w:hAnsiTheme="minorHAnsi"/>
          <w:color w:val="auto"/>
          <w:szCs w:val="24"/>
        </w:rPr>
        <w:t>.</w:t>
      </w:r>
      <w:r w:rsidR="00E078C4">
        <w:rPr>
          <w:rFonts w:asciiTheme="minorHAnsi" w:hAnsiTheme="minorHAnsi"/>
          <w:color w:val="auto"/>
          <w:szCs w:val="24"/>
        </w:rPr>
        <w:t xml:space="preserve">  </w:t>
      </w:r>
      <w:r>
        <w:rPr>
          <w:rFonts w:asciiTheme="minorHAnsi" w:hAnsiTheme="minorHAnsi"/>
          <w:color w:val="auto"/>
          <w:szCs w:val="24"/>
        </w:rPr>
        <w:t>CI reported that he had</w:t>
      </w:r>
      <w:r w:rsidR="004B0D58">
        <w:rPr>
          <w:rFonts w:asciiTheme="minorHAnsi" w:hAnsiTheme="minorHAnsi"/>
          <w:color w:val="auto"/>
          <w:szCs w:val="24"/>
        </w:rPr>
        <w:t xml:space="preserve"> learned coping skills and was “doing better, no more bad dreams, panic attacks or freezing.”  </w:t>
      </w:r>
      <w:r>
        <w:rPr>
          <w:rFonts w:asciiTheme="minorHAnsi" w:hAnsiTheme="minorHAnsi"/>
          <w:color w:val="auto"/>
          <w:szCs w:val="24"/>
        </w:rPr>
        <w:t>During his v</w:t>
      </w:r>
      <w:r w:rsidR="004B0D58">
        <w:rPr>
          <w:rFonts w:asciiTheme="minorHAnsi" w:hAnsiTheme="minorHAnsi"/>
          <w:color w:val="auto"/>
          <w:szCs w:val="24"/>
        </w:rPr>
        <w:t>isits to neurology in July 2007</w:t>
      </w:r>
      <w:r>
        <w:rPr>
          <w:rFonts w:asciiTheme="minorHAnsi" w:hAnsiTheme="minorHAnsi"/>
          <w:color w:val="auto"/>
          <w:szCs w:val="24"/>
        </w:rPr>
        <w:t xml:space="preserve">, there is </w:t>
      </w:r>
      <w:r w:rsidR="004B0D58">
        <w:rPr>
          <w:rFonts w:asciiTheme="minorHAnsi" w:hAnsiTheme="minorHAnsi"/>
          <w:color w:val="auto"/>
          <w:szCs w:val="24"/>
        </w:rPr>
        <w:t>no mention of PTSD.</w:t>
      </w:r>
      <w:r>
        <w:rPr>
          <w:rFonts w:asciiTheme="minorHAnsi" w:hAnsiTheme="minorHAnsi"/>
          <w:color w:val="auto"/>
          <w:szCs w:val="24"/>
        </w:rPr>
        <w:t xml:space="preserve">  </w:t>
      </w:r>
      <w:r w:rsidR="005A1B26">
        <w:rPr>
          <w:rFonts w:asciiTheme="minorHAnsi" w:hAnsiTheme="minorHAnsi"/>
          <w:color w:val="auto"/>
          <w:szCs w:val="24"/>
        </w:rPr>
        <w:t>Division Psychiatry noted in November 2007 that the CI’s “symptoms seem short of PTSD criteria at this time as patient is coping well</w:t>
      </w:r>
      <w:r w:rsidR="002B675B">
        <w:rPr>
          <w:rFonts w:asciiTheme="minorHAnsi" w:hAnsiTheme="minorHAnsi"/>
          <w:color w:val="auto"/>
          <w:szCs w:val="24"/>
        </w:rPr>
        <w:t xml:space="preserve">.”  </w:t>
      </w:r>
      <w:r w:rsidR="00053E53">
        <w:rPr>
          <w:rFonts w:asciiTheme="minorHAnsi" w:hAnsiTheme="minorHAnsi"/>
          <w:color w:val="auto"/>
          <w:szCs w:val="24"/>
        </w:rPr>
        <w:t>In December 2007</w:t>
      </w:r>
      <w:r>
        <w:rPr>
          <w:rFonts w:asciiTheme="minorHAnsi" w:hAnsiTheme="minorHAnsi"/>
          <w:color w:val="auto"/>
          <w:szCs w:val="24"/>
        </w:rPr>
        <w:t xml:space="preserve">, </w:t>
      </w:r>
      <w:r w:rsidR="00053E53">
        <w:rPr>
          <w:rFonts w:asciiTheme="minorHAnsi" w:hAnsiTheme="minorHAnsi"/>
          <w:color w:val="auto"/>
          <w:szCs w:val="24"/>
        </w:rPr>
        <w:t xml:space="preserve">a clinical psychologist at Division Psychiatry noted that </w:t>
      </w:r>
      <w:r w:rsidR="00ED52F1">
        <w:rPr>
          <w:rFonts w:asciiTheme="minorHAnsi" w:hAnsiTheme="minorHAnsi"/>
          <w:color w:val="auto"/>
          <w:szCs w:val="24"/>
        </w:rPr>
        <w:t xml:space="preserve">the </w:t>
      </w:r>
      <w:r w:rsidR="00053E53">
        <w:rPr>
          <w:rFonts w:asciiTheme="minorHAnsi" w:hAnsiTheme="minorHAnsi"/>
          <w:color w:val="auto"/>
          <w:szCs w:val="24"/>
        </w:rPr>
        <w:t>CI “continued to not me</w:t>
      </w:r>
      <w:r>
        <w:rPr>
          <w:rFonts w:asciiTheme="minorHAnsi" w:hAnsiTheme="minorHAnsi"/>
          <w:color w:val="auto"/>
          <w:szCs w:val="24"/>
        </w:rPr>
        <w:t>e</w:t>
      </w:r>
      <w:r w:rsidR="00053E53">
        <w:rPr>
          <w:rFonts w:asciiTheme="minorHAnsi" w:hAnsiTheme="minorHAnsi"/>
          <w:color w:val="auto"/>
          <w:szCs w:val="24"/>
        </w:rPr>
        <w:t>t the diagnostic criteria for PTSD</w:t>
      </w:r>
      <w:r>
        <w:rPr>
          <w:rFonts w:asciiTheme="minorHAnsi" w:hAnsiTheme="minorHAnsi"/>
          <w:color w:val="auto"/>
          <w:szCs w:val="24"/>
        </w:rPr>
        <w:t>.</w:t>
      </w:r>
      <w:r w:rsidR="00053E53">
        <w:rPr>
          <w:rFonts w:asciiTheme="minorHAnsi" w:hAnsiTheme="minorHAnsi"/>
          <w:color w:val="auto"/>
          <w:szCs w:val="24"/>
        </w:rPr>
        <w:t>”</w:t>
      </w:r>
      <w:r>
        <w:rPr>
          <w:rFonts w:asciiTheme="minorHAnsi" w:hAnsiTheme="minorHAnsi"/>
          <w:color w:val="auto"/>
          <w:szCs w:val="24"/>
        </w:rPr>
        <w:t xml:space="preserve">  At that time, CI </w:t>
      </w:r>
      <w:r w:rsidR="00ED52F1">
        <w:rPr>
          <w:rFonts w:asciiTheme="minorHAnsi" w:hAnsiTheme="minorHAnsi"/>
          <w:color w:val="auto"/>
          <w:szCs w:val="24"/>
        </w:rPr>
        <w:t>had a Global Assessment of Functioning</w:t>
      </w:r>
      <w:r>
        <w:rPr>
          <w:rFonts w:asciiTheme="minorHAnsi" w:hAnsiTheme="minorHAnsi"/>
          <w:color w:val="auto"/>
          <w:szCs w:val="24"/>
        </w:rPr>
        <w:t xml:space="preserve"> (GAF)</w:t>
      </w:r>
      <w:r w:rsidR="00ED52F1">
        <w:rPr>
          <w:rFonts w:asciiTheme="minorHAnsi" w:hAnsiTheme="minorHAnsi"/>
          <w:color w:val="auto"/>
          <w:szCs w:val="24"/>
        </w:rPr>
        <w:t xml:space="preserve"> of 70 and was</w:t>
      </w:r>
      <w:r w:rsidR="00F267CA">
        <w:rPr>
          <w:rFonts w:asciiTheme="minorHAnsi" w:hAnsiTheme="minorHAnsi"/>
          <w:color w:val="auto"/>
          <w:szCs w:val="24"/>
        </w:rPr>
        <w:t xml:space="preserve"> drinking alcohol excessively. </w:t>
      </w:r>
      <w:r w:rsidR="00E16535">
        <w:rPr>
          <w:rFonts w:asciiTheme="minorHAnsi" w:hAnsiTheme="minorHAnsi"/>
          <w:color w:val="auto"/>
          <w:szCs w:val="24"/>
        </w:rPr>
        <w:t xml:space="preserve"> Neither the i</w:t>
      </w:r>
      <w:r w:rsidR="004876D2">
        <w:rPr>
          <w:rFonts w:asciiTheme="minorHAnsi" w:hAnsiTheme="minorHAnsi"/>
          <w:color w:val="auto"/>
          <w:szCs w:val="24"/>
        </w:rPr>
        <w:t>nformal</w:t>
      </w:r>
      <w:r w:rsidR="002B675B">
        <w:rPr>
          <w:rFonts w:asciiTheme="minorHAnsi" w:hAnsiTheme="minorHAnsi"/>
          <w:color w:val="auto"/>
          <w:szCs w:val="24"/>
        </w:rPr>
        <w:t xml:space="preserve"> PEB</w:t>
      </w:r>
      <w:r w:rsidR="004876D2">
        <w:rPr>
          <w:rFonts w:asciiTheme="minorHAnsi" w:hAnsiTheme="minorHAnsi"/>
          <w:color w:val="auto"/>
          <w:szCs w:val="24"/>
        </w:rPr>
        <w:t xml:space="preserve"> nor the formal PEB mentioned PTSD in their findings.  </w:t>
      </w:r>
      <w:r w:rsidR="0063581A">
        <w:rPr>
          <w:rFonts w:asciiTheme="minorHAnsi" w:hAnsiTheme="minorHAnsi"/>
          <w:color w:val="auto"/>
          <w:szCs w:val="24"/>
        </w:rPr>
        <w:t xml:space="preserve">During a </w:t>
      </w:r>
      <w:r w:rsidR="00052C55">
        <w:rPr>
          <w:rFonts w:asciiTheme="minorHAnsi" w:hAnsiTheme="minorHAnsi"/>
          <w:color w:val="auto"/>
          <w:szCs w:val="24"/>
        </w:rPr>
        <w:t>VA Psychiatric C&amp;</w:t>
      </w:r>
      <w:r w:rsidR="004876D2">
        <w:rPr>
          <w:rFonts w:asciiTheme="minorHAnsi" w:hAnsiTheme="minorHAnsi"/>
          <w:color w:val="auto"/>
          <w:szCs w:val="24"/>
        </w:rPr>
        <w:t>P exam</w:t>
      </w:r>
      <w:r w:rsidR="002C14F4">
        <w:rPr>
          <w:rFonts w:asciiTheme="minorHAnsi" w:hAnsiTheme="minorHAnsi"/>
          <w:color w:val="auto"/>
          <w:szCs w:val="24"/>
        </w:rPr>
        <w:t xml:space="preserve"> (</w:t>
      </w:r>
      <w:r w:rsidR="004876D2">
        <w:rPr>
          <w:rFonts w:asciiTheme="minorHAnsi" w:hAnsiTheme="minorHAnsi"/>
          <w:color w:val="auto"/>
          <w:szCs w:val="24"/>
        </w:rPr>
        <w:t>January 2008</w:t>
      </w:r>
      <w:r w:rsidR="002C14F4">
        <w:rPr>
          <w:rFonts w:asciiTheme="minorHAnsi" w:hAnsiTheme="minorHAnsi"/>
          <w:color w:val="auto"/>
          <w:szCs w:val="24"/>
        </w:rPr>
        <w:t>)</w:t>
      </w:r>
      <w:r w:rsidR="0063581A">
        <w:rPr>
          <w:rFonts w:asciiTheme="minorHAnsi" w:hAnsiTheme="minorHAnsi"/>
          <w:color w:val="auto"/>
          <w:szCs w:val="24"/>
        </w:rPr>
        <w:t xml:space="preserve"> Dr</w:t>
      </w:r>
      <w:r w:rsidR="002C14F4">
        <w:rPr>
          <w:rFonts w:asciiTheme="minorHAnsi" w:hAnsiTheme="minorHAnsi"/>
          <w:color w:val="auto"/>
          <w:szCs w:val="24"/>
        </w:rPr>
        <w:t>.</w:t>
      </w:r>
      <w:r w:rsidR="0063581A">
        <w:rPr>
          <w:rFonts w:asciiTheme="minorHAnsi" w:hAnsiTheme="minorHAnsi"/>
          <w:color w:val="auto"/>
          <w:szCs w:val="24"/>
        </w:rPr>
        <w:t xml:space="preserve"> R</w:t>
      </w:r>
      <w:r w:rsidR="002C14F4">
        <w:rPr>
          <w:rFonts w:asciiTheme="minorHAnsi" w:hAnsiTheme="minorHAnsi"/>
          <w:color w:val="auto"/>
          <w:szCs w:val="24"/>
        </w:rPr>
        <w:t>.</w:t>
      </w:r>
      <w:r w:rsidR="0063581A">
        <w:rPr>
          <w:rFonts w:asciiTheme="minorHAnsi" w:hAnsiTheme="minorHAnsi"/>
          <w:color w:val="auto"/>
          <w:szCs w:val="24"/>
        </w:rPr>
        <w:t xml:space="preserve"> stated that the “claimant does not seem to have post-traumatic stress disorder at this time.  He denies hyper</w:t>
      </w:r>
      <w:r w:rsidR="002C14F4">
        <w:rPr>
          <w:rFonts w:asciiTheme="minorHAnsi" w:hAnsiTheme="minorHAnsi"/>
          <w:color w:val="auto"/>
          <w:szCs w:val="24"/>
        </w:rPr>
        <w:t>-</w:t>
      </w:r>
      <w:r w:rsidR="0063581A">
        <w:rPr>
          <w:rFonts w:asciiTheme="minorHAnsi" w:hAnsiTheme="minorHAnsi"/>
          <w:color w:val="auto"/>
          <w:szCs w:val="24"/>
        </w:rPr>
        <w:t>vigilance, nightmares, intrusive memories or flashbacks.  He has a little bit of startle reaction.  He did experience a number of traumatic events and may develop post traumatic stress disorder at a later date.”</w:t>
      </w:r>
      <w:r w:rsidR="009B405D">
        <w:rPr>
          <w:rFonts w:asciiTheme="minorHAnsi" w:hAnsiTheme="minorHAnsi"/>
          <w:color w:val="auto"/>
          <w:szCs w:val="24"/>
        </w:rPr>
        <w:t xml:space="preserve">  </w:t>
      </w:r>
      <w:r w:rsidR="0063581A">
        <w:rPr>
          <w:rFonts w:asciiTheme="minorHAnsi" w:hAnsiTheme="minorHAnsi"/>
          <w:color w:val="auto"/>
          <w:szCs w:val="24"/>
        </w:rPr>
        <w:t>A</w:t>
      </w:r>
      <w:r w:rsidR="002C14F4">
        <w:rPr>
          <w:rFonts w:asciiTheme="minorHAnsi" w:hAnsiTheme="minorHAnsi"/>
          <w:color w:val="auto"/>
          <w:szCs w:val="24"/>
        </w:rPr>
        <w:t>t</w:t>
      </w:r>
      <w:r w:rsidR="0063581A">
        <w:rPr>
          <w:rFonts w:asciiTheme="minorHAnsi" w:hAnsiTheme="minorHAnsi"/>
          <w:color w:val="auto"/>
          <w:szCs w:val="24"/>
        </w:rPr>
        <w:t xml:space="preserve"> </w:t>
      </w:r>
      <w:r w:rsidR="002C14F4">
        <w:rPr>
          <w:rFonts w:asciiTheme="minorHAnsi" w:hAnsiTheme="minorHAnsi"/>
          <w:color w:val="auto"/>
          <w:szCs w:val="24"/>
        </w:rPr>
        <w:t xml:space="preserve">a </w:t>
      </w:r>
      <w:r w:rsidR="0063581A">
        <w:rPr>
          <w:rFonts w:asciiTheme="minorHAnsi" w:hAnsiTheme="minorHAnsi"/>
          <w:color w:val="auto"/>
          <w:szCs w:val="24"/>
        </w:rPr>
        <w:t>VA evaluation for TBI</w:t>
      </w:r>
      <w:r w:rsidR="002C14F4">
        <w:rPr>
          <w:rFonts w:asciiTheme="minorHAnsi" w:hAnsiTheme="minorHAnsi"/>
          <w:color w:val="auto"/>
          <w:szCs w:val="24"/>
        </w:rPr>
        <w:t xml:space="preserve"> (</w:t>
      </w:r>
      <w:r w:rsidR="0063581A">
        <w:rPr>
          <w:rFonts w:asciiTheme="minorHAnsi" w:hAnsiTheme="minorHAnsi"/>
          <w:color w:val="auto"/>
          <w:szCs w:val="24"/>
        </w:rPr>
        <w:t>3 mos</w:t>
      </w:r>
      <w:r w:rsidR="002C14F4">
        <w:rPr>
          <w:rFonts w:asciiTheme="minorHAnsi" w:hAnsiTheme="minorHAnsi"/>
          <w:color w:val="auto"/>
          <w:szCs w:val="24"/>
        </w:rPr>
        <w:t>.</w:t>
      </w:r>
      <w:r w:rsidR="0063581A">
        <w:rPr>
          <w:rFonts w:asciiTheme="minorHAnsi" w:hAnsiTheme="minorHAnsi"/>
          <w:color w:val="auto"/>
          <w:szCs w:val="24"/>
        </w:rPr>
        <w:t xml:space="preserve"> post separation</w:t>
      </w:r>
      <w:r w:rsidR="002C14F4">
        <w:rPr>
          <w:rFonts w:asciiTheme="minorHAnsi" w:hAnsiTheme="minorHAnsi"/>
          <w:color w:val="auto"/>
          <w:szCs w:val="24"/>
        </w:rPr>
        <w:t xml:space="preserve">), </w:t>
      </w:r>
      <w:r w:rsidR="00DE3D00">
        <w:rPr>
          <w:rFonts w:asciiTheme="minorHAnsi" w:hAnsiTheme="minorHAnsi"/>
          <w:color w:val="auto"/>
          <w:szCs w:val="24"/>
        </w:rPr>
        <w:t>Dr. L</w:t>
      </w:r>
      <w:r w:rsidR="002C14F4">
        <w:rPr>
          <w:rFonts w:asciiTheme="minorHAnsi" w:hAnsiTheme="minorHAnsi"/>
          <w:color w:val="auto"/>
          <w:szCs w:val="24"/>
        </w:rPr>
        <w:t xml:space="preserve">. </w:t>
      </w:r>
      <w:r w:rsidR="00DE3D00">
        <w:rPr>
          <w:rFonts w:asciiTheme="minorHAnsi" w:hAnsiTheme="minorHAnsi"/>
          <w:color w:val="auto"/>
          <w:szCs w:val="24"/>
        </w:rPr>
        <w:t>stated “It is also quite likely that all of his symptoms are related to the post concussion syndrome or traumatic brain injury.</w:t>
      </w:r>
      <w:r w:rsidR="002C14F4">
        <w:rPr>
          <w:rFonts w:asciiTheme="minorHAnsi" w:hAnsiTheme="minorHAnsi"/>
          <w:color w:val="auto"/>
          <w:szCs w:val="24"/>
        </w:rPr>
        <w:t xml:space="preserve">”  </w:t>
      </w:r>
      <w:r w:rsidR="00616DE0">
        <w:rPr>
          <w:rFonts w:asciiTheme="minorHAnsi" w:hAnsiTheme="minorHAnsi"/>
          <w:color w:val="auto"/>
          <w:szCs w:val="24"/>
        </w:rPr>
        <w:t>The B</w:t>
      </w:r>
      <w:r w:rsidR="00CD3BA8">
        <w:rPr>
          <w:rFonts w:asciiTheme="minorHAnsi" w:hAnsiTheme="minorHAnsi"/>
          <w:color w:val="auto"/>
          <w:szCs w:val="24"/>
        </w:rPr>
        <w:t xml:space="preserve">oard noted that the CI </w:t>
      </w:r>
      <w:r w:rsidR="002C14F4">
        <w:rPr>
          <w:rFonts w:asciiTheme="minorHAnsi" w:hAnsiTheme="minorHAnsi"/>
          <w:color w:val="auto"/>
          <w:szCs w:val="24"/>
        </w:rPr>
        <w:t xml:space="preserve">seemed to </w:t>
      </w:r>
      <w:r w:rsidR="00CD3BA8">
        <w:rPr>
          <w:rFonts w:asciiTheme="minorHAnsi" w:hAnsiTheme="minorHAnsi"/>
          <w:color w:val="auto"/>
          <w:szCs w:val="24"/>
        </w:rPr>
        <w:t xml:space="preserve">function well </w:t>
      </w:r>
      <w:r w:rsidR="00616DE0">
        <w:rPr>
          <w:rFonts w:asciiTheme="minorHAnsi" w:hAnsiTheme="minorHAnsi"/>
          <w:color w:val="auto"/>
          <w:szCs w:val="24"/>
        </w:rPr>
        <w:t>with members of his unit.</w:t>
      </w:r>
      <w:r w:rsidR="002C14F4">
        <w:rPr>
          <w:rFonts w:asciiTheme="minorHAnsi" w:hAnsiTheme="minorHAnsi"/>
          <w:color w:val="auto"/>
          <w:szCs w:val="24"/>
        </w:rPr>
        <w:t xml:space="preserve">  He clearly was able to maintain social and work relationships.  </w:t>
      </w:r>
      <w:r w:rsidR="00616DE0">
        <w:rPr>
          <w:rFonts w:asciiTheme="minorHAnsi" w:hAnsiTheme="minorHAnsi"/>
          <w:color w:val="auto"/>
          <w:szCs w:val="24"/>
        </w:rPr>
        <w:t>The C</w:t>
      </w:r>
      <w:r w:rsidR="00CD3BA8">
        <w:rPr>
          <w:rFonts w:asciiTheme="minorHAnsi" w:hAnsiTheme="minorHAnsi"/>
          <w:color w:val="auto"/>
          <w:szCs w:val="24"/>
        </w:rPr>
        <w:t xml:space="preserve">ommander’s </w:t>
      </w:r>
      <w:r w:rsidR="00616DE0">
        <w:rPr>
          <w:rFonts w:asciiTheme="minorHAnsi" w:hAnsiTheme="minorHAnsi"/>
          <w:color w:val="auto"/>
          <w:szCs w:val="24"/>
        </w:rPr>
        <w:t>S</w:t>
      </w:r>
      <w:r w:rsidR="00CD3BA8">
        <w:rPr>
          <w:rFonts w:asciiTheme="minorHAnsi" w:hAnsiTheme="minorHAnsi"/>
          <w:color w:val="auto"/>
          <w:szCs w:val="24"/>
        </w:rPr>
        <w:t xml:space="preserve">tatement specifically states that </w:t>
      </w:r>
      <w:r w:rsidR="002C14F4">
        <w:rPr>
          <w:rFonts w:asciiTheme="minorHAnsi" w:hAnsiTheme="minorHAnsi"/>
          <w:color w:val="auto"/>
          <w:szCs w:val="24"/>
        </w:rPr>
        <w:t>he</w:t>
      </w:r>
      <w:r w:rsidR="00CD3BA8">
        <w:rPr>
          <w:rFonts w:asciiTheme="minorHAnsi" w:hAnsiTheme="minorHAnsi"/>
          <w:color w:val="auto"/>
          <w:szCs w:val="24"/>
        </w:rPr>
        <w:t xml:space="preserve"> had good potential for continued service</w:t>
      </w:r>
      <w:r w:rsidR="002026E7">
        <w:rPr>
          <w:rFonts w:asciiTheme="minorHAnsi" w:hAnsiTheme="minorHAnsi"/>
          <w:color w:val="auto"/>
          <w:szCs w:val="24"/>
        </w:rPr>
        <w:t xml:space="preserve">, in spite of </w:t>
      </w:r>
      <w:r w:rsidR="00442DFB">
        <w:rPr>
          <w:rFonts w:asciiTheme="minorHAnsi" w:hAnsiTheme="minorHAnsi"/>
          <w:color w:val="auto"/>
          <w:szCs w:val="24"/>
        </w:rPr>
        <w:t>his mental condition</w:t>
      </w:r>
      <w:r w:rsidR="00CD3BA8">
        <w:rPr>
          <w:rFonts w:asciiTheme="minorHAnsi" w:hAnsiTheme="minorHAnsi"/>
          <w:color w:val="auto"/>
          <w:szCs w:val="24"/>
        </w:rPr>
        <w:t>.</w:t>
      </w:r>
      <w:r w:rsidR="00616DE0">
        <w:rPr>
          <w:rFonts w:asciiTheme="minorHAnsi" w:hAnsiTheme="minorHAnsi"/>
          <w:color w:val="auto"/>
          <w:szCs w:val="24"/>
        </w:rPr>
        <w:t xml:space="preserve">  </w:t>
      </w:r>
      <w:r w:rsidR="000754D4" w:rsidRPr="00AE3316">
        <w:rPr>
          <w:rFonts w:asciiTheme="minorHAnsi" w:hAnsiTheme="minorHAnsi"/>
          <w:color w:val="auto"/>
          <w:szCs w:val="24"/>
        </w:rPr>
        <w:t>All evidence considered</w:t>
      </w:r>
      <w:proofErr w:type="gramStart"/>
      <w:r w:rsidR="000754D4" w:rsidRPr="00AE3316">
        <w:rPr>
          <w:rFonts w:asciiTheme="minorHAnsi" w:hAnsiTheme="minorHAnsi"/>
          <w:color w:val="auto"/>
          <w:szCs w:val="24"/>
        </w:rPr>
        <w:t>,</w:t>
      </w:r>
      <w:proofErr w:type="gramEnd"/>
      <w:r w:rsidR="000754D4" w:rsidRPr="00AE3316">
        <w:rPr>
          <w:rFonts w:asciiTheme="minorHAnsi" w:hAnsiTheme="minorHAnsi"/>
          <w:color w:val="auto"/>
          <w:szCs w:val="24"/>
        </w:rPr>
        <w:t xml:space="preserve"> there is not reasonable doubt in the CI’s favor supporting</w:t>
      </w:r>
      <w:r w:rsidR="000754D4">
        <w:rPr>
          <w:rFonts w:asciiTheme="minorHAnsi" w:hAnsiTheme="minorHAnsi"/>
          <w:color w:val="auto"/>
          <w:szCs w:val="24"/>
        </w:rPr>
        <w:t xml:space="preserve"> addition of P</w:t>
      </w:r>
      <w:r w:rsidR="00DB3BFE">
        <w:rPr>
          <w:rFonts w:asciiTheme="minorHAnsi" w:hAnsiTheme="minorHAnsi"/>
          <w:color w:val="auto"/>
          <w:szCs w:val="24"/>
        </w:rPr>
        <w:t>TSD</w:t>
      </w:r>
      <w:r w:rsidR="000754D4">
        <w:rPr>
          <w:rFonts w:asciiTheme="minorHAnsi" w:hAnsiTheme="minorHAnsi"/>
          <w:color w:val="auto"/>
          <w:szCs w:val="24"/>
        </w:rPr>
        <w:t xml:space="preserve"> as an unfitting condition for separation rating.</w:t>
      </w:r>
    </w:p>
    <w:p w:rsidR="00B87696" w:rsidRDefault="00B87696" w:rsidP="00821EC1">
      <w:pPr>
        <w:tabs>
          <w:tab w:val="left" w:pos="2980"/>
        </w:tabs>
        <w:spacing w:line="240" w:lineRule="exact"/>
        <w:rPr>
          <w:rFonts w:asciiTheme="minorHAnsi" w:hAnsiTheme="minorHAnsi"/>
          <w:color w:val="auto"/>
          <w:szCs w:val="24"/>
        </w:rPr>
      </w:pPr>
    </w:p>
    <w:p w:rsidR="008152E7" w:rsidRPr="00AC36F7" w:rsidRDefault="008152E7" w:rsidP="008152E7">
      <w:pPr>
        <w:tabs>
          <w:tab w:val="left" w:pos="288"/>
          <w:tab w:val="left" w:pos="4752"/>
        </w:tabs>
        <w:spacing w:line="240" w:lineRule="exact"/>
        <w:jc w:val="both"/>
        <w:rPr>
          <w:rFonts w:ascii="Calibri" w:hAnsi="Calibri"/>
          <w:color w:val="auto"/>
          <w:szCs w:val="24"/>
        </w:rPr>
      </w:pPr>
      <w:proofErr w:type="gramStart"/>
      <w:r>
        <w:rPr>
          <w:rFonts w:asciiTheme="minorHAnsi" w:hAnsiTheme="minorHAnsi"/>
          <w:color w:val="auto"/>
          <w:szCs w:val="24"/>
          <w:u w:val="single"/>
        </w:rPr>
        <w:t xml:space="preserve">History of </w:t>
      </w:r>
      <w:r w:rsidRPr="00542C9A">
        <w:rPr>
          <w:rFonts w:asciiTheme="minorHAnsi" w:hAnsiTheme="minorHAnsi"/>
          <w:color w:val="auto"/>
          <w:szCs w:val="24"/>
          <w:u w:val="single"/>
        </w:rPr>
        <w:t>Other Conditions</w:t>
      </w:r>
      <w:r>
        <w:rPr>
          <w:rFonts w:asciiTheme="minorHAnsi" w:hAnsiTheme="minorHAnsi"/>
          <w:color w:val="auto"/>
          <w:szCs w:val="24"/>
          <w:u w:val="single"/>
        </w:rPr>
        <w:t xml:space="preserve"> in the Disability Evaluation System (DES) package</w:t>
      </w:r>
      <w:r>
        <w:rPr>
          <w:rFonts w:asciiTheme="minorHAnsi" w:hAnsiTheme="minorHAnsi"/>
          <w:color w:val="auto"/>
          <w:szCs w:val="24"/>
        </w:rPr>
        <w:t>.</w:t>
      </w:r>
      <w:proofErr w:type="gramEnd"/>
      <w:r>
        <w:rPr>
          <w:rFonts w:asciiTheme="minorHAnsi" w:hAnsiTheme="minorHAnsi"/>
          <w:color w:val="auto"/>
          <w:szCs w:val="24"/>
        </w:rPr>
        <w:t xml:space="preserve">  Back pain, Left and </w:t>
      </w:r>
      <w:r w:rsidR="00807D1E">
        <w:rPr>
          <w:rFonts w:asciiTheme="minorHAnsi" w:hAnsiTheme="minorHAnsi"/>
          <w:color w:val="auto"/>
          <w:szCs w:val="24"/>
        </w:rPr>
        <w:t>R</w:t>
      </w:r>
      <w:r>
        <w:rPr>
          <w:rFonts w:asciiTheme="minorHAnsi" w:hAnsiTheme="minorHAnsi"/>
          <w:color w:val="auto"/>
          <w:szCs w:val="24"/>
        </w:rPr>
        <w:t>ight knee pain (Bilateral p</w:t>
      </w:r>
      <w:r w:rsidRPr="0062250B">
        <w:rPr>
          <w:rFonts w:asciiTheme="minorHAnsi" w:hAnsiTheme="minorHAnsi"/>
          <w:color w:val="auto"/>
          <w:szCs w:val="24"/>
        </w:rPr>
        <w:t xml:space="preserve">atellofemoral </w:t>
      </w:r>
      <w:r>
        <w:rPr>
          <w:rFonts w:asciiTheme="minorHAnsi" w:hAnsiTheme="minorHAnsi"/>
          <w:color w:val="auto"/>
          <w:szCs w:val="24"/>
        </w:rPr>
        <w:t>s</w:t>
      </w:r>
      <w:r w:rsidRPr="0062250B">
        <w:rPr>
          <w:rFonts w:asciiTheme="minorHAnsi" w:hAnsiTheme="minorHAnsi"/>
          <w:color w:val="auto"/>
          <w:szCs w:val="24"/>
        </w:rPr>
        <w:t>yndrome</w:t>
      </w:r>
      <w:r>
        <w:rPr>
          <w:rFonts w:asciiTheme="minorHAnsi" w:hAnsiTheme="minorHAnsi"/>
          <w:color w:val="auto"/>
          <w:szCs w:val="24"/>
        </w:rPr>
        <w:t>)</w:t>
      </w:r>
      <w:r w:rsidRPr="0062250B">
        <w:rPr>
          <w:rFonts w:asciiTheme="minorHAnsi" w:hAnsiTheme="minorHAnsi"/>
          <w:color w:val="auto"/>
          <w:szCs w:val="24"/>
        </w:rPr>
        <w:t>,</w:t>
      </w:r>
      <w:r>
        <w:rPr>
          <w:rFonts w:asciiTheme="minorHAnsi" w:hAnsiTheme="minorHAnsi"/>
          <w:color w:val="auto"/>
          <w:szCs w:val="24"/>
        </w:rPr>
        <w:t xml:space="preserve"> Left tibial stress fracture, and Left foot sesamoid fracture were also discussed and considered by the Board.  </w:t>
      </w:r>
      <w:r w:rsidRPr="00B641BA">
        <w:rPr>
          <w:rFonts w:ascii="Calibri" w:hAnsi="Calibri" w:cs="Courier New"/>
          <w:color w:val="auto"/>
          <w:szCs w:val="24"/>
        </w:rPr>
        <w:t xml:space="preserve">There is no clearly documented evidence that any of these conditions caused a significant adverse effect on the performance of required military duties.  These other </w:t>
      </w:r>
      <w:r w:rsidRPr="0047358C">
        <w:rPr>
          <w:rFonts w:ascii="Calibri" w:hAnsi="Calibri" w:cs="Courier New"/>
          <w:color w:val="auto"/>
          <w:szCs w:val="24"/>
        </w:rPr>
        <w:t xml:space="preserve">conditions are all judged by the Board to be not unfitting at the time of separation from service, and are not relevant for disability rating.  </w:t>
      </w:r>
      <w:r w:rsidRPr="0047358C">
        <w:rPr>
          <w:rFonts w:ascii="Calibri" w:hAnsi="Calibri"/>
          <w:color w:val="auto"/>
          <w:szCs w:val="24"/>
        </w:rPr>
        <w:t>The Board therefore has no reasonable basis for recommending any additional unfitting conditions for separation rating.</w:t>
      </w:r>
    </w:p>
    <w:p w:rsidR="008152E7" w:rsidRDefault="008152E7" w:rsidP="003E590F">
      <w:pPr>
        <w:tabs>
          <w:tab w:val="left" w:pos="2980"/>
        </w:tabs>
        <w:spacing w:line="240" w:lineRule="exact"/>
        <w:jc w:val="both"/>
        <w:rPr>
          <w:rFonts w:asciiTheme="minorHAnsi" w:hAnsiTheme="minorHAnsi"/>
          <w:color w:val="auto"/>
          <w:szCs w:val="24"/>
          <w:u w:val="single"/>
        </w:rPr>
      </w:pPr>
    </w:p>
    <w:p w:rsidR="005B7E15" w:rsidRPr="007B374B" w:rsidRDefault="005B7E15" w:rsidP="005B7E15">
      <w:pPr>
        <w:tabs>
          <w:tab w:val="left" w:pos="288"/>
          <w:tab w:val="left" w:pos="4752"/>
        </w:tabs>
        <w:spacing w:line="240" w:lineRule="exact"/>
        <w:jc w:val="both"/>
        <w:rPr>
          <w:rFonts w:ascii="Calibri" w:hAnsi="Calibri" w:cs="Courier New"/>
          <w:color w:val="auto"/>
          <w:szCs w:val="24"/>
        </w:rPr>
      </w:pPr>
      <w:proofErr w:type="gramStart"/>
      <w:r w:rsidRPr="0047358C">
        <w:rPr>
          <w:rFonts w:ascii="Calibri" w:hAnsi="Calibri" w:cs="Courier New"/>
          <w:color w:val="auto"/>
          <w:szCs w:val="24"/>
          <w:u w:val="single"/>
        </w:rPr>
        <w:t xml:space="preserve">History of Other Conditions (not documented in DES </w:t>
      </w:r>
      <w:r>
        <w:rPr>
          <w:rFonts w:ascii="Calibri" w:hAnsi="Calibri" w:cs="Courier New"/>
          <w:color w:val="auto"/>
          <w:szCs w:val="24"/>
          <w:u w:val="single"/>
        </w:rPr>
        <w:t>file</w:t>
      </w:r>
      <w:r w:rsidRPr="0047358C">
        <w:rPr>
          <w:rFonts w:ascii="Calibri" w:hAnsi="Calibri" w:cs="Courier New"/>
          <w:color w:val="auto"/>
          <w:szCs w:val="24"/>
          <w:u w:val="single"/>
        </w:rPr>
        <w:t>)</w:t>
      </w:r>
      <w:r>
        <w:rPr>
          <w:rFonts w:ascii="Calibri" w:hAnsi="Calibri" w:cs="Courier New"/>
          <w:color w:val="auto"/>
          <w:szCs w:val="24"/>
        </w:rPr>
        <w:t>.</w:t>
      </w:r>
      <w:proofErr w:type="gramEnd"/>
      <w:r>
        <w:rPr>
          <w:rFonts w:ascii="Calibri" w:hAnsi="Calibri" w:cs="Courier New"/>
          <w:color w:val="auto"/>
          <w:szCs w:val="24"/>
        </w:rPr>
        <w:t xml:space="preserve">  </w:t>
      </w:r>
      <w:r>
        <w:rPr>
          <w:rFonts w:asciiTheme="minorHAnsi" w:hAnsiTheme="minorHAnsi"/>
          <w:color w:val="auto"/>
          <w:szCs w:val="24"/>
        </w:rPr>
        <w:t xml:space="preserve">Contact dermatitis and Hammertoe of the right fourth toe were </w:t>
      </w:r>
      <w:r w:rsidRPr="0047358C">
        <w:rPr>
          <w:rFonts w:ascii="Calibri" w:hAnsi="Calibri" w:cs="Courier New"/>
          <w:color w:val="auto"/>
          <w:szCs w:val="24"/>
        </w:rPr>
        <w:t xml:space="preserve">also </w:t>
      </w:r>
      <w:r>
        <w:rPr>
          <w:rFonts w:ascii="Calibri" w:hAnsi="Calibri" w:cs="Courier New"/>
          <w:color w:val="auto"/>
          <w:szCs w:val="24"/>
        </w:rPr>
        <w:t>noted</w:t>
      </w:r>
      <w:r w:rsidRPr="0047358C">
        <w:rPr>
          <w:rFonts w:ascii="Calibri" w:hAnsi="Calibri" w:cs="Courier New"/>
          <w:color w:val="auto"/>
          <w:szCs w:val="24"/>
        </w:rPr>
        <w:t xml:space="preserve"> by the Board.  There is no evidence that th</w:t>
      </w:r>
      <w:r>
        <w:rPr>
          <w:rFonts w:ascii="Calibri" w:hAnsi="Calibri" w:cs="Courier New"/>
          <w:color w:val="auto"/>
          <w:szCs w:val="24"/>
        </w:rPr>
        <w:t>ese</w:t>
      </w:r>
      <w:r w:rsidRPr="0047358C">
        <w:rPr>
          <w:rFonts w:ascii="Calibri" w:hAnsi="Calibri" w:cs="Courier New"/>
          <w:color w:val="auto"/>
          <w:szCs w:val="24"/>
        </w:rPr>
        <w:t xml:space="preserve"> condition</w:t>
      </w:r>
      <w:r>
        <w:rPr>
          <w:rFonts w:ascii="Calibri" w:hAnsi="Calibri" w:cs="Courier New"/>
          <w:color w:val="auto"/>
          <w:szCs w:val="24"/>
        </w:rPr>
        <w:t>s</w:t>
      </w:r>
      <w:r w:rsidRPr="0047358C">
        <w:rPr>
          <w:rFonts w:ascii="Calibri" w:hAnsi="Calibri" w:cs="Courier New"/>
          <w:color w:val="auto"/>
          <w:szCs w:val="24"/>
        </w:rPr>
        <w:t xml:space="preserve"> w</w:t>
      </w:r>
      <w:r>
        <w:rPr>
          <w:rFonts w:ascii="Calibri" w:hAnsi="Calibri" w:cs="Courier New"/>
          <w:color w:val="auto"/>
          <w:szCs w:val="24"/>
        </w:rPr>
        <w:t>ere</w:t>
      </w:r>
      <w:r w:rsidRPr="0047358C">
        <w:rPr>
          <w:rFonts w:ascii="Calibri" w:hAnsi="Calibri" w:cs="Courier New"/>
          <w:color w:val="auto"/>
          <w:szCs w:val="24"/>
        </w:rPr>
        <w:t xml:space="preserve"> a matter of record in the DES package.  Therefore, </w:t>
      </w:r>
      <w:r>
        <w:rPr>
          <w:rFonts w:ascii="Calibri" w:hAnsi="Calibri" w:cs="Courier New"/>
          <w:color w:val="auto"/>
          <w:szCs w:val="24"/>
        </w:rPr>
        <w:t xml:space="preserve">Contact dermatitis and Hammertoe are </w:t>
      </w:r>
      <w:r w:rsidRPr="0047358C">
        <w:rPr>
          <w:rFonts w:ascii="Calibri" w:hAnsi="Calibri" w:cs="Courier New"/>
          <w:color w:val="auto"/>
          <w:szCs w:val="24"/>
        </w:rPr>
        <w:t xml:space="preserve">judged to be outside the scope of this Board. </w:t>
      </w:r>
    </w:p>
    <w:p w:rsidR="005B7E15" w:rsidRDefault="005B7E15" w:rsidP="005B7E15">
      <w:pPr>
        <w:pBdr>
          <w:bottom w:val="single" w:sz="12" w:space="1" w:color="auto"/>
        </w:pBdr>
        <w:tabs>
          <w:tab w:val="left" w:pos="288"/>
          <w:tab w:val="left" w:pos="4752"/>
        </w:tabs>
        <w:spacing w:line="240" w:lineRule="exact"/>
        <w:jc w:val="both"/>
        <w:rPr>
          <w:rFonts w:asciiTheme="minorHAnsi" w:hAnsiTheme="minorHAnsi"/>
          <w:color w:val="auto"/>
          <w:szCs w:val="24"/>
        </w:rPr>
      </w:pPr>
    </w:p>
    <w:p w:rsidR="005B7E15" w:rsidRPr="00A90D55" w:rsidRDefault="005B7E15" w:rsidP="005B7E15">
      <w:pPr>
        <w:tabs>
          <w:tab w:val="left" w:pos="288"/>
          <w:tab w:val="left" w:pos="4752"/>
        </w:tabs>
        <w:spacing w:line="240" w:lineRule="exact"/>
        <w:jc w:val="both"/>
        <w:rPr>
          <w:color w:val="000080"/>
        </w:rPr>
      </w:pPr>
    </w:p>
    <w:p w:rsidR="00C56FC8" w:rsidRPr="005B7E15" w:rsidRDefault="005B7E15" w:rsidP="002F39C0">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w:t>
      </w:r>
      <w:r>
        <w:rPr>
          <w:rFonts w:asciiTheme="minorHAnsi" w:eastAsiaTheme="minorHAnsi" w:hAnsiTheme="minorHAnsi"/>
          <w:color w:val="auto"/>
          <w:szCs w:val="24"/>
        </w:rPr>
        <w:t xml:space="preserve"> to the extent they were </w:t>
      </w:r>
      <w:r w:rsidR="00C56FC8" w:rsidRPr="00AE3316">
        <w:rPr>
          <w:rFonts w:asciiTheme="minorHAnsi" w:eastAsiaTheme="minorHAnsi" w:hAnsiTheme="minorHAnsi"/>
          <w:color w:val="auto"/>
          <w:szCs w:val="24"/>
        </w:rPr>
        <w:t xml:space="preserve">inconsistent with the VASRD in effect at the time of the adjudication. </w:t>
      </w:r>
      <w:r w:rsidR="001D68CF">
        <w:rPr>
          <w:rFonts w:asciiTheme="minorHAnsi" w:eastAsiaTheme="minorHAnsi" w:hAnsiTheme="minorHAnsi"/>
          <w:color w:val="auto"/>
          <w:szCs w:val="24"/>
        </w:rPr>
        <w:t xml:space="preserve"> </w:t>
      </w:r>
      <w:r w:rsidR="005C2457" w:rsidRPr="005C2457">
        <w:rPr>
          <w:rFonts w:asciiTheme="minorHAnsi" w:eastAsiaTheme="minorHAnsi" w:hAnsiTheme="minorHAnsi"/>
          <w:color w:val="auto"/>
          <w:szCs w:val="24"/>
        </w:rPr>
        <w:t xml:space="preserve">As discussed above, some Board recommendations in this case are IAW application of </w:t>
      </w:r>
      <w:r>
        <w:rPr>
          <w:rFonts w:asciiTheme="minorHAnsi" w:eastAsiaTheme="minorHAnsi" w:hAnsiTheme="minorHAnsi"/>
          <w:color w:val="auto"/>
          <w:szCs w:val="24"/>
        </w:rPr>
        <w:t xml:space="preserve">VA </w:t>
      </w:r>
      <w:r w:rsidR="005C2457" w:rsidRPr="005C2457">
        <w:rPr>
          <w:rFonts w:asciiTheme="minorHAnsi" w:eastAsiaTheme="minorHAnsi" w:hAnsiTheme="minorHAnsi"/>
          <w:color w:val="auto"/>
          <w:szCs w:val="24"/>
        </w:rPr>
        <w:t>TL 07-05</w:t>
      </w:r>
      <w:r w:rsidR="00BC6F8F">
        <w:rPr>
          <w:rFonts w:asciiTheme="minorHAnsi" w:eastAsiaTheme="minorHAnsi" w:hAnsiTheme="minorHAnsi"/>
          <w:color w:val="auto"/>
          <w:szCs w:val="24"/>
        </w:rPr>
        <w:t xml:space="preserve"> (</w:t>
      </w:r>
      <w:r>
        <w:rPr>
          <w:rFonts w:asciiTheme="minorHAnsi" w:eastAsiaTheme="minorHAnsi" w:hAnsiTheme="minorHAnsi"/>
          <w:color w:val="auto"/>
          <w:szCs w:val="24"/>
        </w:rPr>
        <w:t xml:space="preserve">31 </w:t>
      </w:r>
      <w:r w:rsidR="005C2457" w:rsidRPr="005C2457">
        <w:rPr>
          <w:rFonts w:asciiTheme="minorHAnsi" w:eastAsiaTheme="minorHAnsi" w:hAnsiTheme="minorHAnsi"/>
          <w:color w:val="auto"/>
          <w:szCs w:val="24"/>
        </w:rPr>
        <w:t>A</w:t>
      </w:r>
      <w:r w:rsidR="00BC6F8F">
        <w:rPr>
          <w:rFonts w:asciiTheme="minorHAnsi" w:eastAsiaTheme="minorHAnsi" w:hAnsiTheme="minorHAnsi"/>
          <w:color w:val="auto"/>
          <w:szCs w:val="24"/>
        </w:rPr>
        <w:t>ug</w:t>
      </w:r>
      <w:r w:rsidR="005C2457" w:rsidRPr="005C2457">
        <w:rPr>
          <w:rFonts w:asciiTheme="minorHAnsi" w:eastAsiaTheme="minorHAnsi" w:hAnsiTheme="minorHAnsi"/>
          <w:color w:val="auto"/>
          <w:szCs w:val="24"/>
        </w:rPr>
        <w:t xml:space="preserve"> 2007</w:t>
      </w:r>
      <w:r w:rsidR="00BC6F8F">
        <w:rPr>
          <w:rFonts w:asciiTheme="minorHAnsi" w:eastAsiaTheme="minorHAnsi" w:hAnsiTheme="minorHAnsi"/>
          <w:color w:val="auto"/>
          <w:szCs w:val="24"/>
        </w:rPr>
        <w:t>)</w:t>
      </w:r>
      <w:r>
        <w:rPr>
          <w:rFonts w:asciiTheme="minorHAnsi" w:eastAsiaTheme="minorHAnsi" w:hAnsiTheme="minorHAnsi"/>
          <w:color w:val="auto"/>
          <w:szCs w:val="24"/>
        </w:rPr>
        <w:t xml:space="preserve">, with regard to </w:t>
      </w:r>
      <w:r w:rsidR="005C2457" w:rsidRPr="005C2457">
        <w:rPr>
          <w:rFonts w:asciiTheme="minorHAnsi" w:eastAsiaTheme="minorHAnsi" w:hAnsiTheme="minorHAnsi"/>
          <w:color w:val="auto"/>
          <w:szCs w:val="24"/>
        </w:rPr>
        <w:t xml:space="preserve">rating under VASRD code 8045, prior to the VASRD revision for TBI in </w:t>
      </w:r>
      <w:r>
        <w:rPr>
          <w:rFonts w:asciiTheme="minorHAnsi" w:eastAsiaTheme="minorHAnsi" w:hAnsiTheme="minorHAnsi"/>
          <w:color w:val="auto"/>
          <w:szCs w:val="24"/>
        </w:rPr>
        <w:t xml:space="preserve">October </w:t>
      </w:r>
      <w:r w:rsidR="005C2457" w:rsidRPr="005C2457">
        <w:rPr>
          <w:rFonts w:asciiTheme="minorHAnsi" w:eastAsiaTheme="minorHAnsi" w:hAnsiTheme="minorHAnsi"/>
          <w:color w:val="auto"/>
          <w:szCs w:val="24"/>
        </w:rPr>
        <w:t xml:space="preserve">2008.  </w:t>
      </w:r>
    </w:p>
    <w:p w:rsidR="001D68CF" w:rsidRPr="00AE3316" w:rsidRDefault="001D68CF" w:rsidP="002F39C0">
      <w:pPr>
        <w:spacing w:line="240" w:lineRule="exact"/>
        <w:jc w:val="both"/>
        <w:rPr>
          <w:rFonts w:asciiTheme="minorHAnsi" w:eastAsiaTheme="minorHAnsi" w:hAnsiTheme="minorHAnsi"/>
          <w:color w:val="auto"/>
          <w:szCs w:val="24"/>
        </w:rPr>
      </w:pPr>
    </w:p>
    <w:p w:rsidR="00EE2584" w:rsidRDefault="00BF7D06" w:rsidP="002F39C0">
      <w:pPr>
        <w:spacing w:line="240" w:lineRule="exact"/>
        <w:jc w:val="both"/>
        <w:rPr>
          <w:rFonts w:asciiTheme="minorHAnsi" w:hAnsiTheme="minorHAnsi"/>
          <w:color w:val="auto"/>
          <w:szCs w:val="24"/>
        </w:rPr>
      </w:pPr>
      <w:r>
        <w:rPr>
          <w:rFonts w:asciiTheme="minorHAnsi" w:eastAsiaTheme="minorHAnsi" w:hAnsiTheme="minorHAnsi"/>
          <w:color w:val="auto"/>
          <w:szCs w:val="24"/>
        </w:rPr>
        <w:t xml:space="preserve">In the matter of the Right Achilles </w:t>
      </w:r>
      <w:proofErr w:type="spellStart"/>
      <w:r>
        <w:rPr>
          <w:rFonts w:asciiTheme="minorHAnsi" w:eastAsiaTheme="minorHAnsi" w:hAnsiTheme="minorHAnsi"/>
          <w:color w:val="auto"/>
          <w:szCs w:val="24"/>
        </w:rPr>
        <w:t>Tendinosis</w:t>
      </w:r>
      <w:proofErr w:type="spellEnd"/>
      <w:r>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 xml:space="preserve">condition and </w:t>
      </w:r>
      <w:r w:rsidRPr="00AE3316">
        <w:rPr>
          <w:rFonts w:asciiTheme="minorHAnsi" w:hAnsiTheme="minorHAnsi"/>
          <w:color w:val="auto"/>
          <w:szCs w:val="24"/>
        </w:rPr>
        <w:t>IAW VASRD §</w:t>
      </w:r>
      <w:r w:rsidRPr="008D1BCF">
        <w:rPr>
          <w:rFonts w:asciiTheme="minorHAnsi" w:hAnsiTheme="minorHAnsi"/>
          <w:color w:val="auto"/>
          <w:szCs w:val="24"/>
        </w:rPr>
        <w:t>4.71a</w:t>
      </w:r>
      <w:r w:rsidRPr="00AE3316">
        <w:rPr>
          <w:rFonts w:asciiTheme="minorHAnsi" w:eastAsiaTheme="minorHAnsi" w:hAnsiTheme="minorHAnsi"/>
          <w:color w:val="auto"/>
          <w:szCs w:val="24"/>
        </w:rPr>
        <w:t xml:space="preserve">, the Board </w:t>
      </w:r>
      <w:r w:rsidRPr="002F39C0">
        <w:rPr>
          <w:rFonts w:asciiTheme="minorHAnsi" w:eastAsiaTheme="minorHAnsi" w:hAnsiTheme="minorHAnsi"/>
          <w:color w:val="auto"/>
          <w:szCs w:val="24"/>
        </w:rPr>
        <w:t>unanimously</w:t>
      </w:r>
      <w:r w:rsidRPr="00AE3316">
        <w:rPr>
          <w:rFonts w:asciiTheme="minorHAnsi" w:eastAsiaTheme="minorHAnsi" w:hAnsiTheme="minorHAnsi"/>
          <w:color w:val="auto"/>
          <w:szCs w:val="24"/>
        </w:rPr>
        <w:t xml:space="preserve"> recommends no </w:t>
      </w:r>
      <w:r>
        <w:rPr>
          <w:rFonts w:asciiTheme="minorHAnsi" w:eastAsiaTheme="minorHAnsi" w:hAnsiTheme="minorHAnsi"/>
          <w:color w:val="auto"/>
          <w:szCs w:val="24"/>
        </w:rPr>
        <w:t>change in</w:t>
      </w:r>
      <w:r w:rsidRPr="00AE3316">
        <w:rPr>
          <w:rFonts w:asciiTheme="minorHAnsi" w:eastAsiaTheme="minorHAnsi" w:hAnsiTheme="minorHAnsi"/>
          <w:color w:val="auto"/>
          <w:szCs w:val="24"/>
        </w:rPr>
        <w:t xml:space="preserve"> the PEB </w:t>
      </w:r>
      <w:r>
        <w:rPr>
          <w:rFonts w:asciiTheme="minorHAnsi" w:eastAsiaTheme="minorHAnsi" w:hAnsiTheme="minorHAnsi"/>
          <w:color w:val="auto"/>
          <w:szCs w:val="24"/>
        </w:rPr>
        <w:t>adjudication</w:t>
      </w:r>
      <w:r>
        <w:rPr>
          <w:rFonts w:asciiTheme="minorHAnsi" w:hAnsiTheme="minorHAnsi"/>
          <w:color w:val="auto"/>
          <w:szCs w:val="24"/>
        </w:rPr>
        <w:t xml:space="preserve">.  </w:t>
      </w:r>
    </w:p>
    <w:p w:rsidR="00EE2584" w:rsidRDefault="00EE2584" w:rsidP="002F39C0">
      <w:pPr>
        <w:spacing w:line="240" w:lineRule="exact"/>
        <w:jc w:val="both"/>
        <w:rPr>
          <w:rFonts w:asciiTheme="minorHAnsi" w:hAnsiTheme="minorHAnsi"/>
          <w:color w:val="auto"/>
          <w:szCs w:val="24"/>
        </w:rPr>
      </w:pPr>
    </w:p>
    <w:p w:rsidR="00A54B2F" w:rsidRDefault="00412658" w:rsidP="002F39C0">
      <w:pPr>
        <w:spacing w:line="240" w:lineRule="exact"/>
        <w:jc w:val="both"/>
        <w:rPr>
          <w:rFonts w:asciiTheme="minorHAnsi" w:hAnsiTheme="minorHAnsi"/>
          <w:color w:val="auto"/>
          <w:szCs w:val="24"/>
        </w:rPr>
      </w:pPr>
      <w:r w:rsidRPr="00AE3316">
        <w:rPr>
          <w:rFonts w:asciiTheme="minorHAnsi" w:eastAsiaTheme="minorHAnsi" w:hAnsiTheme="minorHAnsi"/>
          <w:color w:val="auto"/>
          <w:szCs w:val="24"/>
        </w:rPr>
        <w:t xml:space="preserve">In the matter of the </w:t>
      </w:r>
      <w:r w:rsidR="00BF7D06">
        <w:rPr>
          <w:rFonts w:asciiTheme="minorHAnsi" w:eastAsiaTheme="minorHAnsi" w:hAnsiTheme="minorHAnsi"/>
          <w:color w:val="auto"/>
          <w:szCs w:val="24"/>
        </w:rPr>
        <w:t>Traumatic Brain Injury</w:t>
      </w:r>
      <w:r w:rsidR="00DA76D0">
        <w:rPr>
          <w:rFonts w:asciiTheme="minorHAnsi" w:eastAsiaTheme="minorHAnsi" w:hAnsiTheme="minorHAnsi"/>
          <w:color w:val="auto"/>
          <w:szCs w:val="24"/>
        </w:rPr>
        <w:t xml:space="preserve">, </w:t>
      </w:r>
      <w:r w:rsidR="006F6CB5" w:rsidRPr="006F6CB5">
        <w:rPr>
          <w:rFonts w:asciiTheme="minorHAnsi" w:eastAsiaTheme="minorHAnsi" w:hAnsiTheme="minorHAnsi"/>
          <w:color w:val="auto"/>
          <w:szCs w:val="24"/>
        </w:rPr>
        <w:t xml:space="preserve">the Board </w:t>
      </w:r>
      <w:r w:rsidR="006F6CB5" w:rsidRPr="002F39C0">
        <w:rPr>
          <w:rFonts w:asciiTheme="minorHAnsi" w:eastAsiaTheme="minorHAnsi" w:hAnsiTheme="minorHAnsi"/>
          <w:color w:val="auto"/>
          <w:szCs w:val="24"/>
        </w:rPr>
        <w:t>unanimously</w:t>
      </w:r>
      <w:r w:rsidR="006F6CB5" w:rsidRPr="006F6CB5">
        <w:rPr>
          <w:rFonts w:asciiTheme="minorHAnsi" w:eastAsiaTheme="minorHAnsi" w:hAnsiTheme="minorHAnsi"/>
          <w:color w:val="auto"/>
          <w:szCs w:val="24"/>
        </w:rPr>
        <w:t xml:space="preserve"> recommends a rating of </w:t>
      </w:r>
      <w:r w:rsidR="00DA76D0">
        <w:rPr>
          <w:rFonts w:asciiTheme="minorHAnsi" w:eastAsiaTheme="minorHAnsi" w:hAnsiTheme="minorHAnsi"/>
          <w:color w:val="auto"/>
          <w:szCs w:val="24"/>
        </w:rPr>
        <w:t>1</w:t>
      </w:r>
      <w:r w:rsidR="006F6CB5" w:rsidRPr="006F6CB5">
        <w:rPr>
          <w:rFonts w:asciiTheme="minorHAnsi" w:eastAsiaTheme="minorHAnsi" w:hAnsiTheme="minorHAnsi"/>
          <w:color w:val="auto"/>
          <w:szCs w:val="24"/>
        </w:rPr>
        <w:t xml:space="preserve">0% </w:t>
      </w:r>
      <w:r w:rsidR="00DA76D0">
        <w:rPr>
          <w:rFonts w:asciiTheme="minorHAnsi" w:eastAsiaTheme="minorHAnsi" w:hAnsiTheme="minorHAnsi"/>
          <w:color w:val="auto"/>
          <w:szCs w:val="24"/>
        </w:rPr>
        <w:t>for Dementia due to Brain Trauma (</w:t>
      </w:r>
      <w:r w:rsidR="006F6CB5" w:rsidRPr="006F6CB5">
        <w:rPr>
          <w:rFonts w:asciiTheme="minorHAnsi" w:eastAsiaTheme="minorHAnsi" w:hAnsiTheme="minorHAnsi"/>
          <w:color w:val="auto"/>
          <w:szCs w:val="24"/>
        </w:rPr>
        <w:t xml:space="preserve">coded </w:t>
      </w:r>
      <w:r w:rsidR="006F6CB5">
        <w:rPr>
          <w:rFonts w:asciiTheme="minorHAnsi" w:eastAsiaTheme="minorHAnsi" w:hAnsiTheme="minorHAnsi"/>
          <w:color w:val="auto"/>
          <w:szCs w:val="24"/>
        </w:rPr>
        <w:t>8045-9304</w:t>
      </w:r>
      <w:r w:rsidR="00DA76D0">
        <w:rPr>
          <w:rFonts w:asciiTheme="minorHAnsi" w:eastAsiaTheme="minorHAnsi" w:hAnsiTheme="minorHAnsi"/>
          <w:color w:val="auto"/>
          <w:szCs w:val="24"/>
        </w:rPr>
        <w:t>), 1</w:t>
      </w:r>
      <w:r w:rsidR="00DA76D0" w:rsidRPr="006F6CB5">
        <w:rPr>
          <w:rFonts w:asciiTheme="minorHAnsi" w:eastAsiaTheme="minorHAnsi" w:hAnsiTheme="minorHAnsi"/>
          <w:color w:val="auto"/>
          <w:szCs w:val="24"/>
        </w:rPr>
        <w:t xml:space="preserve">0% </w:t>
      </w:r>
      <w:r w:rsidR="00DA76D0">
        <w:rPr>
          <w:rFonts w:asciiTheme="minorHAnsi" w:eastAsiaTheme="minorHAnsi" w:hAnsiTheme="minorHAnsi"/>
          <w:color w:val="auto"/>
          <w:szCs w:val="24"/>
        </w:rPr>
        <w:t>for Tinnitus (</w:t>
      </w:r>
      <w:r w:rsidR="00DA76D0" w:rsidRPr="006F6CB5">
        <w:rPr>
          <w:rFonts w:asciiTheme="minorHAnsi" w:eastAsiaTheme="minorHAnsi" w:hAnsiTheme="minorHAnsi"/>
          <w:color w:val="auto"/>
          <w:szCs w:val="24"/>
        </w:rPr>
        <w:t xml:space="preserve">coded </w:t>
      </w:r>
      <w:r w:rsidR="00DA76D0">
        <w:rPr>
          <w:rFonts w:asciiTheme="minorHAnsi" w:eastAsiaTheme="minorHAnsi" w:hAnsiTheme="minorHAnsi"/>
          <w:color w:val="auto"/>
          <w:szCs w:val="24"/>
        </w:rPr>
        <w:t>8045-6260)</w:t>
      </w:r>
      <w:r w:rsidR="002F39C0">
        <w:rPr>
          <w:rFonts w:asciiTheme="minorHAnsi" w:eastAsiaTheme="minorHAnsi" w:hAnsiTheme="minorHAnsi"/>
          <w:color w:val="auto"/>
          <w:szCs w:val="24"/>
        </w:rPr>
        <w:t>, and 0% for Headaches (coded 8045-8100)</w:t>
      </w:r>
      <w:r w:rsidR="006F6CB5">
        <w:rPr>
          <w:rFonts w:asciiTheme="minorHAnsi" w:eastAsiaTheme="minorHAnsi" w:hAnsiTheme="minorHAnsi"/>
          <w:color w:val="auto"/>
          <w:szCs w:val="24"/>
        </w:rPr>
        <w:t xml:space="preserve">. </w:t>
      </w:r>
    </w:p>
    <w:p w:rsidR="001F4776" w:rsidRDefault="001F4776" w:rsidP="002F39C0">
      <w:pPr>
        <w:spacing w:line="240" w:lineRule="exact"/>
        <w:jc w:val="both"/>
        <w:rPr>
          <w:rFonts w:asciiTheme="minorHAnsi" w:hAnsiTheme="minorHAnsi"/>
          <w:color w:val="auto"/>
          <w:szCs w:val="24"/>
        </w:rPr>
      </w:pPr>
    </w:p>
    <w:p w:rsidR="00A54B2F" w:rsidRDefault="00A54B2F" w:rsidP="002F39C0">
      <w:pPr>
        <w:spacing w:line="240" w:lineRule="exact"/>
        <w:jc w:val="both"/>
        <w:rPr>
          <w:rFonts w:asciiTheme="minorHAnsi" w:hAnsiTheme="minorHAnsi"/>
          <w:color w:val="auto"/>
          <w:szCs w:val="24"/>
        </w:rPr>
      </w:pPr>
      <w:r w:rsidRPr="00AE3316">
        <w:rPr>
          <w:rFonts w:asciiTheme="minorHAnsi" w:hAnsiTheme="minorHAnsi"/>
          <w:color w:val="auto"/>
          <w:szCs w:val="24"/>
        </w:rPr>
        <w:lastRenderedPageBreak/>
        <w:t xml:space="preserve">In the matter of the </w:t>
      </w:r>
      <w:r w:rsidR="002F39C0">
        <w:rPr>
          <w:rFonts w:asciiTheme="minorHAnsi" w:hAnsiTheme="minorHAnsi"/>
          <w:color w:val="auto"/>
          <w:szCs w:val="24"/>
        </w:rPr>
        <w:t xml:space="preserve">PTSD, Back pain, </w:t>
      </w:r>
      <w:proofErr w:type="gramStart"/>
      <w:r w:rsidR="002F39C0">
        <w:rPr>
          <w:rFonts w:asciiTheme="minorHAnsi" w:hAnsiTheme="minorHAnsi"/>
          <w:color w:val="auto"/>
          <w:szCs w:val="24"/>
        </w:rPr>
        <w:t>Bilateral</w:t>
      </w:r>
      <w:proofErr w:type="gramEnd"/>
      <w:r w:rsidR="002F39C0">
        <w:rPr>
          <w:rFonts w:asciiTheme="minorHAnsi" w:hAnsiTheme="minorHAnsi"/>
          <w:color w:val="auto"/>
          <w:szCs w:val="24"/>
        </w:rPr>
        <w:t xml:space="preserve"> knee pain, </w:t>
      </w:r>
      <w:r w:rsidR="006C5665">
        <w:rPr>
          <w:rFonts w:asciiTheme="minorHAnsi" w:eastAsiaTheme="minorHAnsi" w:hAnsiTheme="minorHAnsi"/>
          <w:color w:val="auto"/>
          <w:szCs w:val="24"/>
        </w:rPr>
        <w:t xml:space="preserve">Tibial </w:t>
      </w:r>
      <w:r w:rsidR="002F39C0">
        <w:rPr>
          <w:rFonts w:asciiTheme="minorHAnsi" w:eastAsiaTheme="minorHAnsi" w:hAnsiTheme="minorHAnsi"/>
          <w:color w:val="auto"/>
          <w:szCs w:val="24"/>
        </w:rPr>
        <w:t>s</w:t>
      </w:r>
      <w:r w:rsidR="006C5665">
        <w:rPr>
          <w:rFonts w:asciiTheme="minorHAnsi" w:eastAsiaTheme="minorHAnsi" w:hAnsiTheme="minorHAnsi"/>
          <w:color w:val="auto"/>
          <w:szCs w:val="24"/>
        </w:rPr>
        <w:t xml:space="preserve">tress </w:t>
      </w:r>
      <w:r w:rsidR="002F39C0">
        <w:rPr>
          <w:rFonts w:asciiTheme="minorHAnsi" w:eastAsiaTheme="minorHAnsi" w:hAnsiTheme="minorHAnsi"/>
          <w:color w:val="auto"/>
          <w:szCs w:val="24"/>
        </w:rPr>
        <w:t>f</w:t>
      </w:r>
      <w:r w:rsidR="005F1BCA">
        <w:rPr>
          <w:rFonts w:asciiTheme="minorHAnsi" w:eastAsiaTheme="minorHAnsi" w:hAnsiTheme="minorHAnsi"/>
          <w:color w:val="auto"/>
          <w:szCs w:val="24"/>
        </w:rPr>
        <w:t xml:space="preserve">racture, Left Foot </w:t>
      </w:r>
      <w:r w:rsidR="006C5665">
        <w:rPr>
          <w:rFonts w:asciiTheme="minorHAnsi" w:eastAsiaTheme="minorHAnsi" w:hAnsiTheme="minorHAnsi"/>
          <w:color w:val="auto"/>
          <w:szCs w:val="24"/>
        </w:rPr>
        <w:t xml:space="preserve">Fracture, </w:t>
      </w:r>
      <w:r>
        <w:rPr>
          <w:rFonts w:asciiTheme="minorHAnsi" w:hAnsiTheme="minorHAnsi"/>
          <w:color w:val="auto"/>
          <w:szCs w:val="24"/>
        </w:rPr>
        <w:t>or any other</w:t>
      </w:r>
      <w:r w:rsidRPr="00AE3316">
        <w:rPr>
          <w:rFonts w:asciiTheme="minorHAnsi" w:hAnsiTheme="minorHAnsi"/>
          <w:color w:val="auto"/>
          <w:szCs w:val="24"/>
        </w:rPr>
        <w:t xml:space="preserve"> medical conditions</w:t>
      </w:r>
      <w:r>
        <w:rPr>
          <w:rFonts w:asciiTheme="minorHAnsi" w:hAnsiTheme="minorHAnsi"/>
          <w:color w:val="auto"/>
          <w:szCs w:val="24"/>
        </w:rPr>
        <w:t xml:space="preserve"> eligible for Board consideration</w:t>
      </w:r>
      <w:r w:rsidRPr="00AE3316">
        <w:rPr>
          <w:rFonts w:asciiTheme="minorHAnsi" w:hAnsiTheme="minorHAnsi"/>
          <w:color w:val="auto"/>
          <w:szCs w:val="24"/>
        </w:rPr>
        <w:t xml:space="preserve">; the Board </w:t>
      </w:r>
      <w:r w:rsidRPr="005F1BCA">
        <w:rPr>
          <w:rFonts w:asciiTheme="minorHAnsi" w:hAnsiTheme="minorHAnsi"/>
          <w:color w:val="auto"/>
          <w:szCs w:val="24"/>
        </w:rPr>
        <w:t xml:space="preserve">unanimously </w:t>
      </w:r>
      <w:r w:rsidRPr="00AE3316">
        <w:rPr>
          <w:rFonts w:asciiTheme="minorHAnsi" w:hAnsiTheme="minorHAnsi"/>
          <w:color w:val="auto"/>
          <w:szCs w:val="24"/>
        </w:rPr>
        <w:t>agrees that it cannot</w:t>
      </w:r>
      <w:r w:rsidRPr="00AE3316">
        <w:rPr>
          <w:rFonts w:asciiTheme="minorHAnsi" w:hAnsiTheme="minorHAnsi"/>
          <w:color w:val="000080"/>
          <w:szCs w:val="24"/>
        </w:rPr>
        <w:t xml:space="preserve"> </w:t>
      </w:r>
      <w:r w:rsidRPr="00AE3316">
        <w:rPr>
          <w:rFonts w:asciiTheme="minorHAnsi" w:hAnsiTheme="minorHAnsi"/>
          <w:color w:val="auto"/>
          <w:szCs w:val="24"/>
        </w:rPr>
        <w:t>recommend a</w:t>
      </w:r>
      <w:r>
        <w:rPr>
          <w:rFonts w:asciiTheme="minorHAnsi" w:hAnsiTheme="minorHAnsi"/>
          <w:color w:val="auto"/>
          <w:szCs w:val="24"/>
        </w:rPr>
        <w:t>ny</w:t>
      </w:r>
      <w:r w:rsidRPr="00AE3316">
        <w:rPr>
          <w:rFonts w:asciiTheme="minorHAnsi" w:hAnsiTheme="minorHAnsi"/>
          <w:color w:val="auto"/>
          <w:szCs w:val="24"/>
        </w:rPr>
        <w:t xml:space="preserve"> finding</w:t>
      </w:r>
      <w:r>
        <w:rPr>
          <w:rFonts w:asciiTheme="minorHAnsi" w:hAnsiTheme="minorHAnsi"/>
          <w:color w:val="auto"/>
          <w:szCs w:val="24"/>
        </w:rPr>
        <w:t>s</w:t>
      </w:r>
      <w:r w:rsidRPr="00AE3316">
        <w:rPr>
          <w:rFonts w:asciiTheme="minorHAnsi" w:hAnsiTheme="minorHAnsi"/>
          <w:color w:val="auto"/>
          <w:szCs w:val="24"/>
        </w:rPr>
        <w:t xml:space="preserve"> of unfit for additional rating at separation.</w:t>
      </w:r>
    </w:p>
    <w:p w:rsidR="002F39C0" w:rsidRDefault="002F39C0" w:rsidP="002F39C0">
      <w:pPr>
        <w:spacing w:line="240" w:lineRule="exact"/>
        <w:jc w:val="both"/>
        <w:rPr>
          <w:rFonts w:asciiTheme="minorHAnsi" w:hAnsiTheme="minorHAnsi"/>
          <w:color w:val="auto"/>
          <w:szCs w:val="24"/>
        </w:rPr>
      </w:pPr>
    </w:p>
    <w:p w:rsidR="005F1BCA" w:rsidRPr="00B641BA" w:rsidRDefault="005F1BCA" w:rsidP="005F1BCA">
      <w:pPr>
        <w:spacing w:line="240" w:lineRule="exact"/>
        <w:jc w:val="both"/>
        <w:rPr>
          <w:rFonts w:ascii="Calibri" w:eastAsiaTheme="minorHAnsi" w:hAnsi="Calibri"/>
          <w:color w:val="auto"/>
          <w:szCs w:val="24"/>
        </w:rPr>
      </w:pPr>
      <w:r>
        <w:rPr>
          <w:rFonts w:asciiTheme="minorHAnsi" w:eastAsiaTheme="minorHAnsi" w:hAnsiTheme="minorHAnsi"/>
          <w:color w:val="auto"/>
          <w:szCs w:val="24"/>
        </w:rPr>
        <w:t>Contact Dermatitis and Hammertoe</w:t>
      </w:r>
      <w:r>
        <w:rPr>
          <w:rFonts w:ascii="Calibri" w:hAnsi="Calibri" w:cs="Courier New"/>
          <w:color w:val="auto"/>
          <w:szCs w:val="24"/>
        </w:rPr>
        <w:t xml:space="preserve">, </w:t>
      </w:r>
      <w:r w:rsidRPr="00B641BA">
        <w:rPr>
          <w:rFonts w:ascii="Calibri" w:eastAsiaTheme="minorHAnsi" w:hAnsi="Calibri"/>
          <w:color w:val="auto"/>
          <w:szCs w:val="24"/>
        </w:rPr>
        <w:t>rated by the VA, w</w:t>
      </w:r>
      <w:r>
        <w:rPr>
          <w:rFonts w:ascii="Calibri" w:eastAsiaTheme="minorHAnsi" w:hAnsi="Calibri"/>
          <w:color w:val="auto"/>
          <w:szCs w:val="24"/>
        </w:rPr>
        <w:t>ere</w:t>
      </w:r>
      <w:r w:rsidRPr="00B641BA">
        <w:rPr>
          <w:rFonts w:ascii="Calibri" w:eastAsiaTheme="minorHAnsi" w:hAnsi="Calibri"/>
          <w:color w:val="auto"/>
          <w:szCs w:val="24"/>
        </w:rPr>
        <w:t xml:space="preserve"> not </w:t>
      </w:r>
      <w:r>
        <w:rPr>
          <w:rFonts w:ascii="Calibri" w:eastAsiaTheme="minorHAnsi" w:hAnsi="Calibri"/>
          <w:color w:val="auto"/>
          <w:szCs w:val="24"/>
        </w:rPr>
        <w:t>a matter of record</w:t>
      </w:r>
      <w:r w:rsidRPr="00B641BA">
        <w:rPr>
          <w:rFonts w:ascii="Calibri" w:eastAsiaTheme="minorHAnsi" w:hAnsi="Calibri"/>
          <w:color w:val="auto"/>
          <w:szCs w:val="24"/>
        </w:rPr>
        <w:t xml:space="preserve"> in the Disability Evaluation System (DES) package and </w:t>
      </w:r>
      <w:r>
        <w:rPr>
          <w:rFonts w:ascii="Calibri" w:eastAsiaTheme="minorHAnsi" w:hAnsi="Calibri"/>
          <w:color w:val="auto"/>
          <w:szCs w:val="24"/>
        </w:rPr>
        <w:t>are</w:t>
      </w:r>
      <w:r w:rsidRPr="00B641BA">
        <w:rPr>
          <w:rFonts w:ascii="Calibri" w:eastAsiaTheme="minorHAnsi" w:hAnsi="Calibri"/>
          <w:color w:val="auto"/>
          <w:szCs w:val="24"/>
        </w:rPr>
        <w:t xml:space="preserve"> therefore outside the scope of the Board.  The CI retains the right to request h</w:t>
      </w:r>
      <w:r>
        <w:rPr>
          <w:rFonts w:ascii="Calibri" w:eastAsiaTheme="minorHAnsi" w:hAnsi="Calibri"/>
          <w:color w:val="auto"/>
          <w:szCs w:val="24"/>
        </w:rPr>
        <w:t>is</w:t>
      </w:r>
      <w:r w:rsidRPr="00B641BA">
        <w:rPr>
          <w:rFonts w:ascii="Calibri" w:eastAsiaTheme="minorHAnsi" w:hAnsi="Calibri"/>
          <w:color w:val="auto"/>
          <w:szCs w:val="24"/>
        </w:rPr>
        <w:t xml:space="preserve"> service Board </w:t>
      </w:r>
      <w:r w:rsidR="00807D1E">
        <w:rPr>
          <w:rFonts w:ascii="Calibri" w:eastAsiaTheme="minorHAnsi" w:hAnsi="Calibri"/>
          <w:color w:val="auto"/>
          <w:szCs w:val="24"/>
        </w:rPr>
        <w:t>for</w:t>
      </w:r>
      <w:r w:rsidRPr="00B641BA">
        <w:rPr>
          <w:rFonts w:ascii="Calibri" w:eastAsiaTheme="minorHAnsi" w:hAnsi="Calibri"/>
          <w:color w:val="auto"/>
          <w:szCs w:val="24"/>
        </w:rPr>
        <w:t xml:space="preserve"> Correction </w:t>
      </w:r>
      <w:r w:rsidR="00807D1E">
        <w:rPr>
          <w:rFonts w:ascii="Calibri" w:eastAsiaTheme="minorHAnsi" w:hAnsi="Calibri"/>
          <w:color w:val="auto"/>
          <w:szCs w:val="24"/>
        </w:rPr>
        <w:t>of</w:t>
      </w:r>
      <w:r w:rsidRPr="00B641BA">
        <w:rPr>
          <w:rFonts w:ascii="Calibri" w:eastAsiaTheme="minorHAnsi" w:hAnsi="Calibri"/>
          <w:color w:val="auto"/>
          <w:szCs w:val="24"/>
        </w:rPr>
        <w:t xml:space="preserve"> </w:t>
      </w:r>
      <w:r>
        <w:rPr>
          <w:rFonts w:ascii="Calibri" w:eastAsiaTheme="minorHAnsi" w:hAnsi="Calibri"/>
          <w:color w:val="auto"/>
          <w:szCs w:val="24"/>
        </w:rPr>
        <w:t>Naval</w:t>
      </w:r>
      <w:r w:rsidRPr="00B641BA">
        <w:rPr>
          <w:rFonts w:ascii="Calibri" w:eastAsiaTheme="minorHAnsi" w:hAnsi="Calibri"/>
          <w:color w:val="auto"/>
          <w:szCs w:val="24"/>
        </w:rPr>
        <w:t xml:space="preserve"> Records (BC</w:t>
      </w:r>
      <w:r>
        <w:rPr>
          <w:rFonts w:ascii="Calibri" w:eastAsiaTheme="minorHAnsi" w:hAnsi="Calibri"/>
          <w:color w:val="auto"/>
          <w:szCs w:val="24"/>
        </w:rPr>
        <w:t>N</w:t>
      </w:r>
      <w:r w:rsidRPr="00B641BA">
        <w:rPr>
          <w:rFonts w:ascii="Calibri" w:eastAsiaTheme="minorHAnsi" w:hAnsi="Calibri"/>
          <w:color w:val="auto"/>
          <w:szCs w:val="24"/>
        </w:rPr>
        <w:t>R) to consider adding th</w:t>
      </w:r>
      <w:r w:rsidR="00DB6807">
        <w:rPr>
          <w:rFonts w:ascii="Calibri" w:eastAsiaTheme="minorHAnsi" w:hAnsi="Calibri"/>
          <w:color w:val="auto"/>
          <w:szCs w:val="24"/>
        </w:rPr>
        <w:t>ese</w:t>
      </w:r>
      <w:r w:rsidRPr="00B641BA">
        <w:rPr>
          <w:rFonts w:ascii="Calibri" w:eastAsiaTheme="minorHAnsi" w:hAnsi="Calibri"/>
          <w:color w:val="auto"/>
          <w:szCs w:val="24"/>
        </w:rPr>
        <w:t xml:space="preserve"> condition</w:t>
      </w:r>
      <w:r w:rsidR="00DB6807">
        <w:rPr>
          <w:rFonts w:ascii="Calibri" w:eastAsiaTheme="minorHAnsi" w:hAnsi="Calibri"/>
          <w:color w:val="auto"/>
          <w:szCs w:val="24"/>
        </w:rPr>
        <w:t>s</w:t>
      </w:r>
      <w:r w:rsidRPr="00B641BA">
        <w:rPr>
          <w:rFonts w:ascii="Calibri" w:eastAsiaTheme="minorHAnsi" w:hAnsi="Calibri"/>
          <w:color w:val="auto"/>
          <w:szCs w:val="24"/>
        </w:rPr>
        <w:t xml:space="preserve"> as unfitting.</w:t>
      </w:r>
    </w:p>
    <w:p w:rsidR="005F1BCA" w:rsidRDefault="005F1BCA" w:rsidP="005F1BCA">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2F39C0">
      <w:pPr>
        <w:tabs>
          <w:tab w:val="left" w:pos="288"/>
          <w:tab w:val="left" w:pos="4752"/>
        </w:tabs>
        <w:spacing w:line="240" w:lineRule="exact"/>
        <w:jc w:val="both"/>
        <w:rPr>
          <w:color w:val="000080"/>
        </w:rPr>
      </w:pPr>
    </w:p>
    <w:p w:rsidR="005C2457" w:rsidRPr="005564CE" w:rsidRDefault="00C56FC8" w:rsidP="002F39C0">
      <w:pPr>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4E281F">
        <w:rPr>
          <w:rFonts w:asciiTheme="minorHAnsi" w:hAnsiTheme="minorHAnsi"/>
          <w:color w:val="000080"/>
          <w:szCs w:val="24"/>
        </w:rPr>
        <w:t xml:space="preserve"> </w:t>
      </w:r>
      <w:r w:rsidR="005C2457" w:rsidRPr="005C2457">
        <w:rPr>
          <w:rFonts w:asciiTheme="minorHAnsi" w:hAnsiTheme="minorHAnsi"/>
          <w:color w:val="auto"/>
          <w:szCs w:val="24"/>
        </w:rPr>
        <w:t xml:space="preserve"> </w:t>
      </w:r>
      <w:r w:rsidR="00EE2584" w:rsidRPr="00EE2584">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4101B2" w:rsidRPr="0085089F" w:rsidRDefault="004101B2" w:rsidP="00821EC1">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821EC1">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821EC1">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821EC1">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4E281F" w:rsidRPr="00AC713F" w:rsidTr="0085089F">
        <w:trPr>
          <w:jc w:val="center"/>
        </w:trPr>
        <w:tc>
          <w:tcPr>
            <w:tcW w:w="6480" w:type="dxa"/>
          </w:tcPr>
          <w:p w:rsidR="004E281F" w:rsidRDefault="004E281F" w:rsidP="00821EC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Chronic Achilles Tendinosis </w:t>
            </w:r>
          </w:p>
        </w:tc>
        <w:tc>
          <w:tcPr>
            <w:tcW w:w="1710" w:type="dxa"/>
          </w:tcPr>
          <w:p w:rsidR="004E281F" w:rsidRDefault="004E281F"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528</w:t>
            </w:r>
            <w:r w:rsidR="00462CDB">
              <w:rPr>
                <w:rFonts w:asciiTheme="minorHAnsi" w:hAnsiTheme="minorHAnsi"/>
                <w:color w:val="auto"/>
                <w:szCs w:val="24"/>
              </w:rPr>
              <w:t>4</w:t>
            </w:r>
          </w:p>
        </w:tc>
        <w:tc>
          <w:tcPr>
            <w:tcW w:w="1170" w:type="dxa"/>
          </w:tcPr>
          <w:p w:rsidR="004E281F" w:rsidRDefault="004E281F"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DA65DB" w:rsidRPr="00AC713F" w:rsidTr="0085089F">
        <w:trPr>
          <w:jc w:val="center"/>
        </w:trPr>
        <w:tc>
          <w:tcPr>
            <w:tcW w:w="6480" w:type="dxa"/>
          </w:tcPr>
          <w:p w:rsidR="00DA65DB" w:rsidRPr="00AC713F" w:rsidRDefault="00190D8A" w:rsidP="00821EC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TBI – D</w:t>
            </w:r>
            <w:r w:rsidR="00ED3FA0">
              <w:rPr>
                <w:rFonts w:asciiTheme="minorHAnsi" w:hAnsiTheme="minorHAnsi"/>
                <w:color w:val="auto"/>
                <w:szCs w:val="24"/>
              </w:rPr>
              <w:t>ementia Due to Brain Trauma</w:t>
            </w:r>
          </w:p>
        </w:tc>
        <w:tc>
          <w:tcPr>
            <w:tcW w:w="1710" w:type="dxa"/>
          </w:tcPr>
          <w:p w:rsidR="00DA65DB" w:rsidRPr="00AC713F" w:rsidRDefault="00DA65DB"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8045-9304</w:t>
            </w:r>
          </w:p>
        </w:tc>
        <w:tc>
          <w:tcPr>
            <w:tcW w:w="1170" w:type="dxa"/>
          </w:tcPr>
          <w:p w:rsidR="00DA65DB" w:rsidRPr="00AC713F" w:rsidRDefault="00ED3FA0"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DA65DB" w:rsidRPr="00AC713F">
              <w:rPr>
                <w:rFonts w:asciiTheme="minorHAnsi" w:hAnsiTheme="minorHAnsi"/>
                <w:color w:val="auto"/>
                <w:szCs w:val="24"/>
              </w:rPr>
              <w:t>0%</w:t>
            </w:r>
          </w:p>
        </w:tc>
      </w:tr>
      <w:tr w:rsidR="00ED3FA0" w:rsidRPr="00AC713F" w:rsidTr="0085089F">
        <w:trPr>
          <w:jc w:val="center"/>
        </w:trPr>
        <w:tc>
          <w:tcPr>
            <w:tcW w:w="6480" w:type="dxa"/>
          </w:tcPr>
          <w:p w:rsidR="00ED3FA0" w:rsidRDefault="00190D8A" w:rsidP="00821EC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TBI – R</w:t>
            </w:r>
            <w:r w:rsidR="00ED3FA0">
              <w:rPr>
                <w:rFonts w:asciiTheme="minorHAnsi" w:hAnsiTheme="minorHAnsi"/>
                <w:color w:val="auto"/>
                <w:szCs w:val="24"/>
              </w:rPr>
              <w:t>ecurrent Tinnitus</w:t>
            </w:r>
          </w:p>
        </w:tc>
        <w:tc>
          <w:tcPr>
            <w:tcW w:w="1710" w:type="dxa"/>
          </w:tcPr>
          <w:p w:rsidR="00ED3FA0" w:rsidRDefault="00ED3FA0"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8045-6260</w:t>
            </w:r>
          </w:p>
        </w:tc>
        <w:tc>
          <w:tcPr>
            <w:tcW w:w="1170" w:type="dxa"/>
          </w:tcPr>
          <w:p w:rsidR="00ED3FA0" w:rsidRDefault="00ED3FA0"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ED3FA0" w:rsidRPr="00AC713F" w:rsidTr="0085089F">
        <w:trPr>
          <w:jc w:val="center"/>
        </w:trPr>
        <w:tc>
          <w:tcPr>
            <w:tcW w:w="6480" w:type="dxa"/>
          </w:tcPr>
          <w:p w:rsidR="00ED3FA0" w:rsidRDefault="00190D8A" w:rsidP="00821EC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TBI – H</w:t>
            </w:r>
            <w:r w:rsidR="00ED3FA0">
              <w:rPr>
                <w:rFonts w:asciiTheme="minorHAnsi" w:hAnsiTheme="minorHAnsi"/>
                <w:color w:val="auto"/>
                <w:szCs w:val="24"/>
              </w:rPr>
              <w:t>eadaches with Mixed Features</w:t>
            </w:r>
            <w:r>
              <w:rPr>
                <w:rFonts w:asciiTheme="minorHAnsi" w:hAnsiTheme="minorHAnsi"/>
                <w:color w:val="auto"/>
                <w:szCs w:val="24"/>
              </w:rPr>
              <w:t>, i</w:t>
            </w:r>
            <w:r w:rsidR="00ED3FA0">
              <w:rPr>
                <w:rFonts w:asciiTheme="minorHAnsi" w:hAnsiTheme="minorHAnsi"/>
                <w:color w:val="auto"/>
                <w:szCs w:val="24"/>
              </w:rPr>
              <w:t>ncluding Migraine</w:t>
            </w:r>
          </w:p>
        </w:tc>
        <w:tc>
          <w:tcPr>
            <w:tcW w:w="1710" w:type="dxa"/>
          </w:tcPr>
          <w:p w:rsidR="00ED3FA0" w:rsidRDefault="00ED3FA0"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8045-8100</w:t>
            </w:r>
          </w:p>
        </w:tc>
        <w:tc>
          <w:tcPr>
            <w:tcW w:w="1170" w:type="dxa"/>
          </w:tcPr>
          <w:p w:rsidR="00ED3FA0" w:rsidRDefault="00ED3FA0" w:rsidP="00821EC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r>
      <w:tr w:rsidR="00DA65DB"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DA65DB" w:rsidRPr="00AC713F" w:rsidRDefault="00DA65DB" w:rsidP="00821EC1">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DA65DB" w:rsidRPr="00AC713F" w:rsidRDefault="005D753B" w:rsidP="00821EC1">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DA65DB" w:rsidRPr="00AC713F">
              <w:rPr>
                <w:rFonts w:asciiTheme="minorHAnsi" w:hAnsiTheme="minorHAnsi"/>
                <w:b/>
                <w:color w:val="auto"/>
                <w:szCs w:val="24"/>
              </w:rPr>
              <w:t>0%</w:t>
            </w:r>
          </w:p>
        </w:tc>
      </w:tr>
    </w:tbl>
    <w:p w:rsidR="00B522CD" w:rsidRPr="0085089F" w:rsidRDefault="008B5D31" w:rsidP="00821EC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_______________________________________________________________</w:t>
      </w:r>
      <w:r w:rsidRPr="0085089F">
        <w:rPr>
          <w:rFonts w:asciiTheme="minorHAnsi" w:hAnsiTheme="minorHAnsi"/>
          <w:color w:val="auto"/>
        </w:rPr>
        <w:t>_</w:t>
      </w:r>
      <w:r w:rsidR="00AC713F">
        <w:rPr>
          <w:rFonts w:asciiTheme="minorHAnsi" w:hAnsiTheme="minorHAnsi"/>
          <w:color w:val="auto"/>
        </w:rPr>
        <w:t>______________</w:t>
      </w:r>
    </w:p>
    <w:p w:rsidR="00D91DA6" w:rsidRPr="0085089F" w:rsidRDefault="00D91DA6" w:rsidP="00821EC1">
      <w:pPr>
        <w:tabs>
          <w:tab w:val="left" w:pos="288"/>
          <w:tab w:val="left" w:pos="4752"/>
        </w:tabs>
        <w:spacing w:line="240" w:lineRule="exact"/>
        <w:jc w:val="both"/>
        <w:rPr>
          <w:rFonts w:asciiTheme="minorHAnsi" w:hAnsiTheme="minorHAnsi"/>
          <w:color w:val="auto"/>
        </w:rPr>
      </w:pPr>
    </w:p>
    <w:p w:rsidR="00D91DA6" w:rsidRPr="0085089F" w:rsidRDefault="00114F20" w:rsidP="00821EC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821EC1">
      <w:pPr>
        <w:tabs>
          <w:tab w:val="left" w:pos="288"/>
          <w:tab w:val="left" w:pos="4752"/>
        </w:tabs>
        <w:spacing w:line="240" w:lineRule="exact"/>
        <w:jc w:val="both"/>
        <w:rPr>
          <w:rFonts w:asciiTheme="minorHAnsi" w:hAnsiTheme="minorHAnsi"/>
          <w:color w:val="auto"/>
        </w:rPr>
      </w:pPr>
    </w:p>
    <w:p w:rsidR="00114F20" w:rsidRPr="0085089F" w:rsidRDefault="0051146C" w:rsidP="00821EC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C27477">
        <w:rPr>
          <w:rFonts w:asciiTheme="minorHAnsi" w:hAnsiTheme="minorHAnsi"/>
          <w:color w:val="auto"/>
        </w:rPr>
        <w:t>090903</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821EC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821EC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821EC1">
      <w:pPr>
        <w:tabs>
          <w:tab w:val="left" w:pos="288"/>
          <w:tab w:val="left" w:pos="4752"/>
        </w:tabs>
        <w:spacing w:line="240" w:lineRule="exact"/>
        <w:jc w:val="both"/>
        <w:rPr>
          <w:rFonts w:asciiTheme="minorHAnsi" w:hAnsiTheme="minorHAnsi"/>
          <w:color w:val="auto"/>
        </w:rPr>
      </w:pPr>
    </w:p>
    <w:p w:rsidR="00114F20" w:rsidRPr="0085089F" w:rsidRDefault="00114F20" w:rsidP="00821EC1">
      <w:pPr>
        <w:tabs>
          <w:tab w:val="left" w:pos="288"/>
          <w:tab w:val="left" w:pos="4752"/>
        </w:tabs>
        <w:spacing w:line="240" w:lineRule="exact"/>
        <w:jc w:val="both"/>
        <w:rPr>
          <w:rFonts w:asciiTheme="minorHAnsi" w:hAnsiTheme="minorHAnsi"/>
          <w:color w:val="auto"/>
        </w:rPr>
      </w:pPr>
    </w:p>
    <w:p w:rsidR="00114F20" w:rsidRPr="0085089F" w:rsidRDefault="00114F20" w:rsidP="00821EC1">
      <w:pPr>
        <w:tabs>
          <w:tab w:val="left" w:pos="288"/>
          <w:tab w:val="left" w:pos="4752"/>
        </w:tabs>
        <w:spacing w:line="240" w:lineRule="exact"/>
        <w:jc w:val="both"/>
        <w:rPr>
          <w:rFonts w:asciiTheme="minorHAnsi" w:hAnsiTheme="minorHAnsi"/>
          <w:color w:val="auto"/>
        </w:rPr>
      </w:pPr>
    </w:p>
    <w:p w:rsidR="00114F20" w:rsidRPr="0085089F" w:rsidRDefault="00114F20" w:rsidP="00821EC1">
      <w:pPr>
        <w:tabs>
          <w:tab w:val="left" w:pos="288"/>
          <w:tab w:val="left" w:pos="4752"/>
        </w:tabs>
        <w:spacing w:line="240" w:lineRule="exact"/>
        <w:jc w:val="both"/>
        <w:rPr>
          <w:rFonts w:asciiTheme="minorHAnsi" w:hAnsiTheme="minorHAnsi"/>
          <w:color w:val="auto"/>
        </w:rPr>
      </w:pPr>
    </w:p>
    <w:p w:rsidR="00D91DA6" w:rsidRPr="0085089F" w:rsidRDefault="00C30A97" w:rsidP="00821EC1">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821EC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7F655A" w:rsidRDefault="007F655A" w:rsidP="00821EC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F655A" w:rsidRPr="0085089F" w:rsidRDefault="007F655A" w:rsidP="00821EC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F655A" w:rsidRDefault="007F655A">
      <w:pPr>
        <w:rPr>
          <w:color w:val="auto"/>
        </w:rPr>
      </w:pPr>
      <w:r>
        <w:rPr>
          <w:color w:val="auto"/>
        </w:rPr>
        <w:br w:type="page"/>
      </w:r>
    </w:p>
    <w:p w:rsidR="00AA04B3" w:rsidRPr="007F655A" w:rsidRDefault="00AA04B3" w:rsidP="00821EC1">
      <w:pPr>
        <w:tabs>
          <w:tab w:val="left" w:pos="288"/>
          <w:tab w:val="left" w:pos="4320"/>
          <w:tab w:val="left" w:pos="4410"/>
          <w:tab w:val="left" w:pos="4770"/>
          <w:tab w:val="left" w:pos="4860"/>
          <w:tab w:val="left" w:pos="5040"/>
        </w:tabs>
        <w:spacing w:line="240" w:lineRule="exact"/>
        <w:jc w:val="both"/>
        <w:rPr>
          <w:color w:val="auto"/>
        </w:rPr>
      </w:pPr>
    </w:p>
    <w:p w:rsidR="007F655A" w:rsidRPr="007F655A" w:rsidRDefault="007F655A" w:rsidP="007F655A">
      <w:pPr>
        <w:rPr>
          <w:color w:val="auto"/>
        </w:rPr>
      </w:pPr>
      <w:r w:rsidRPr="007F655A">
        <w:rPr>
          <w:color w:val="auto"/>
        </w:rPr>
        <w:t>MEMORANDUM FOR DEPUTY COMMANDANT, MANPOWER &amp; RESERVE AFFAIRS</w:t>
      </w:r>
    </w:p>
    <w:p w:rsidR="007F655A" w:rsidRPr="007F655A" w:rsidRDefault="007F655A" w:rsidP="007F655A">
      <w:pPr>
        <w:rPr>
          <w:color w:val="auto"/>
        </w:rPr>
      </w:pPr>
    </w:p>
    <w:p w:rsidR="007F655A" w:rsidRPr="007F655A" w:rsidRDefault="007F655A" w:rsidP="007F655A">
      <w:pPr>
        <w:rPr>
          <w:color w:val="auto"/>
        </w:rPr>
      </w:pPr>
      <w:proofErr w:type="spellStart"/>
      <w:r w:rsidRPr="007F655A">
        <w:rPr>
          <w:color w:val="auto"/>
        </w:rPr>
        <w:t>Subj</w:t>
      </w:r>
      <w:proofErr w:type="spellEnd"/>
      <w:r w:rsidRPr="007F655A">
        <w:rPr>
          <w:color w:val="auto"/>
        </w:rPr>
        <w:t>:  PHYSICAL DISABILITY BOARD OF REVIEW (PDBR) RECOMMENDATION</w:t>
      </w:r>
    </w:p>
    <w:p w:rsidR="007F655A" w:rsidRPr="007F655A" w:rsidRDefault="007F655A" w:rsidP="007F655A">
      <w:pPr>
        <w:rPr>
          <w:color w:val="auto"/>
        </w:rPr>
      </w:pPr>
      <w:r w:rsidRPr="007F655A">
        <w:rPr>
          <w:color w:val="auto"/>
        </w:rPr>
        <w:t xml:space="preserve">           ICO </w:t>
      </w:r>
      <w:r>
        <w:rPr>
          <w:color w:val="auto"/>
        </w:rPr>
        <w:t>XXXXXX</w:t>
      </w:r>
      <w:r w:rsidRPr="007F655A">
        <w:rPr>
          <w:color w:val="auto"/>
        </w:rPr>
        <w:t xml:space="preserve">, FORMER USMC, XXX XX </w:t>
      </w:r>
      <w:r>
        <w:rPr>
          <w:color w:val="auto"/>
        </w:rPr>
        <w:t>XXXX</w:t>
      </w:r>
    </w:p>
    <w:p w:rsidR="007F655A" w:rsidRPr="007F655A" w:rsidRDefault="007F655A" w:rsidP="007F655A">
      <w:pPr>
        <w:rPr>
          <w:color w:val="auto"/>
        </w:rPr>
      </w:pPr>
    </w:p>
    <w:p w:rsidR="007F655A" w:rsidRPr="007F655A" w:rsidRDefault="007F655A" w:rsidP="007F655A">
      <w:pPr>
        <w:rPr>
          <w:color w:val="auto"/>
        </w:rPr>
      </w:pPr>
      <w:r w:rsidRPr="007F655A">
        <w:rPr>
          <w:color w:val="auto"/>
        </w:rPr>
        <w:t xml:space="preserve">Ref:   (a) PDBR </w:t>
      </w:r>
      <w:proofErr w:type="spellStart"/>
      <w:r w:rsidRPr="007F655A">
        <w:rPr>
          <w:color w:val="auto"/>
        </w:rPr>
        <w:t>ltr</w:t>
      </w:r>
      <w:proofErr w:type="spellEnd"/>
      <w:r w:rsidRPr="007F655A">
        <w:rPr>
          <w:color w:val="auto"/>
        </w:rPr>
        <w:t xml:space="preserve"> of 14 Feb 11</w:t>
      </w:r>
    </w:p>
    <w:p w:rsidR="007F655A" w:rsidRPr="007F655A" w:rsidRDefault="007F655A" w:rsidP="007F655A">
      <w:pPr>
        <w:rPr>
          <w:color w:val="auto"/>
        </w:rPr>
      </w:pPr>
      <w:r w:rsidRPr="007F655A">
        <w:rPr>
          <w:color w:val="auto"/>
        </w:rPr>
        <w:t xml:space="preserve">          (b) DoDI 6040.44</w:t>
      </w:r>
    </w:p>
    <w:p w:rsidR="007F655A" w:rsidRPr="007F655A" w:rsidRDefault="007F655A" w:rsidP="007F655A">
      <w:pPr>
        <w:rPr>
          <w:color w:val="auto"/>
        </w:rPr>
      </w:pPr>
    </w:p>
    <w:p w:rsidR="007F655A" w:rsidRPr="007F655A" w:rsidRDefault="007F655A" w:rsidP="007F655A">
      <w:pPr>
        <w:rPr>
          <w:color w:val="auto"/>
        </w:rPr>
      </w:pPr>
      <w:r w:rsidRPr="007F655A">
        <w:rPr>
          <w:color w:val="auto"/>
        </w:rPr>
        <w:t>1.  I have reviewed reference (a) pursuant to reference (b).</w:t>
      </w:r>
    </w:p>
    <w:p w:rsidR="007F655A" w:rsidRPr="007F655A" w:rsidRDefault="007F655A" w:rsidP="007F655A">
      <w:pPr>
        <w:rPr>
          <w:color w:val="auto"/>
        </w:rPr>
      </w:pPr>
    </w:p>
    <w:p w:rsidR="007F655A" w:rsidRPr="007F655A" w:rsidRDefault="007F655A" w:rsidP="007F655A">
      <w:pPr>
        <w:rPr>
          <w:color w:val="auto"/>
        </w:rPr>
      </w:pPr>
      <w:r w:rsidRPr="007F655A">
        <w:rPr>
          <w:color w:val="auto"/>
        </w:rPr>
        <w:t>2.  The subject member’s official records are to be corrected to reflect the following disposition:</w:t>
      </w:r>
    </w:p>
    <w:p w:rsidR="007F655A" w:rsidRPr="007F655A" w:rsidRDefault="007F655A" w:rsidP="007F655A">
      <w:pPr>
        <w:rPr>
          <w:color w:val="auto"/>
        </w:rPr>
      </w:pPr>
    </w:p>
    <w:p w:rsidR="007F655A" w:rsidRPr="007F655A" w:rsidRDefault="007F655A" w:rsidP="007F655A">
      <w:pPr>
        <w:rPr>
          <w:color w:val="auto"/>
        </w:rPr>
      </w:pPr>
      <w:r w:rsidRPr="007F655A">
        <w:rPr>
          <w:color w:val="auto"/>
        </w:rPr>
        <w:tab/>
        <w:t>a. Separation from the naval service due to physical disability rated at 30 percent (increased from 20 percent) with placement on the Permanent Disability Retired List effective 15 July 2008.</w:t>
      </w:r>
    </w:p>
    <w:p w:rsidR="007F655A" w:rsidRPr="007F655A" w:rsidRDefault="007F655A" w:rsidP="007F655A">
      <w:pPr>
        <w:rPr>
          <w:color w:val="auto"/>
        </w:rPr>
      </w:pPr>
    </w:p>
    <w:p w:rsidR="007F655A" w:rsidRPr="007F655A" w:rsidRDefault="007F655A" w:rsidP="007F655A">
      <w:pPr>
        <w:rPr>
          <w:color w:val="auto"/>
        </w:rPr>
      </w:pPr>
      <w:r w:rsidRPr="007F655A">
        <w:rPr>
          <w:color w:val="auto"/>
        </w:rPr>
        <w:t>3.  Please ensure all necessary actions are taken to implement this decision, including the recoupment of previously paid funds if appropriate, and notification to the subject member once those actions are completed.</w:t>
      </w:r>
    </w:p>
    <w:p w:rsidR="007F655A" w:rsidRPr="007F655A" w:rsidRDefault="007F655A" w:rsidP="007F655A">
      <w:pPr>
        <w:rPr>
          <w:color w:val="auto"/>
        </w:rPr>
      </w:pPr>
    </w:p>
    <w:p w:rsidR="007F655A" w:rsidRPr="007F655A" w:rsidRDefault="007F655A" w:rsidP="007F655A">
      <w:pPr>
        <w:rPr>
          <w:color w:val="auto"/>
        </w:rPr>
      </w:pPr>
    </w:p>
    <w:p w:rsidR="007F655A" w:rsidRPr="007F655A" w:rsidRDefault="007F655A" w:rsidP="007F655A">
      <w:pPr>
        <w:rPr>
          <w:color w:val="auto"/>
        </w:rPr>
      </w:pPr>
    </w:p>
    <w:p w:rsidR="007F655A" w:rsidRPr="007F655A" w:rsidRDefault="007F655A" w:rsidP="007F655A">
      <w:pPr>
        <w:tabs>
          <w:tab w:val="left" w:pos="4680"/>
        </w:tabs>
        <w:rPr>
          <w:color w:val="auto"/>
        </w:rPr>
      </w:pPr>
      <w:r w:rsidRPr="007F655A">
        <w:rPr>
          <w:color w:val="auto"/>
        </w:rPr>
        <w:tab/>
        <w:t>Principal Deputy</w:t>
      </w:r>
    </w:p>
    <w:p w:rsidR="007F655A" w:rsidRPr="007F655A" w:rsidRDefault="007F655A" w:rsidP="007F655A">
      <w:pPr>
        <w:tabs>
          <w:tab w:val="left" w:pos="4680"/>
        </w:tabs>
        <w:rPr>
          <w:color w:val="auto"/>
        </w:rPr>
      </w:pPr>
      <w:r w:rsidRPr="007F655A">
        <w:rPr>
          <w:color w:val="auto"/>
        </w:rPr>
        <w:tab/>
        <w:t>Assistant Secretary of the Navy</w:t>
      </w:r>
    </w:p>
    <w:p w:rsidR="007F655A" w:rsidRPr="007F655A" w:rsidRDefault="007F655A" w:rsidP="007F655A">
      <w:pPr>
        <w:tabs>
          <w:tab w:val="left" w:pos="4680"/>
        </w:tabs>
        <w:rPr>
          <w:color w:val="auto"/>
        </w:rPr>
      </w:pPr>
      <w:r w:rsidRPr="007F655A">
        <w:rPr>
          <w:color w:val="auto"/>
        </w:rPr>
        <w:tab/>
        <w:t xml:space="preserve">  (Manpower &amp; Reserve Affairs)</w:t>
      </w:r>
    </w:p>
    <w:p w:rsidR="007F655A" w:rsidRDefault="007F655A" w:rsidP="007F655A"/>
    <w:p w:rsidR="00B36569" w:rsidRDefault="00B36569" w:rsidP="00821EC1">
      <w:pPr>
        <w:tabs>
          <w:tab w:val="left" w:pos="288"/>
          <w:tab w:val="left" w:pos="4752"/>
        </w:tabs>
        <w:spacing w:line="240" w:lineRule="exact"/>
        <w:jc w:val="both"/>
        <w:rPr>
          <w:rFonts w:asciiTheme="minorHAnsi" w:hAnsiTheme="minorHAnsi"/>
          <w:color w:val="002060"/>
          <w:sz w:val="18"/>
          <w:szCs w:val="18"/>
          <w:u w:val="single"/>
        </w:rPr>
      </w:pPr>
    </w:p>
    <w:sectPr w:rsidR="00B36569" w:rsidSect="005000AB">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ED" w:rsidRDefault="006555ED">
      <w:r>
        <w:separator/>
      </w:r>
    </w:p>
  </w:endnote>
  <w:endnote w:type="continuationSeparator" w:id="0">
    <w:p w:rsidR="006555ED" w:rsidRDefault="00655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06" w:rsidRDefault="00671357">
    <w:pPr>
      <w:pStyle w:val="Footer"/>
      <w:framePr w:wrap="around" w:vAnchor="text" w:hAnchor="margin" w:xAlign="center" w:y="1"/>
      <w:rPr>
        <w:rStyle w:val="PageNumber"/>
      </w:rPr>
    </w:pPr>
    <w:r>
      <w:rPr>
        <w:rStyle w:val="PageNumber"/>
      </w:rPr>
      <w:fldChar w:fldCharType="begin"/>
    </w:r>
    <w:r w:rsidR="00946906">
      <w:rPr>
        <w:rStyle w:val="PageNumber"/>
      </w:rPr>
      <w:instrText xml:space="preserve">PAGE  </w:instrText>
    </w:r>
    <w:r>
      <w:rPr>
        <w:rStyle w:val="PageNumber"/>
      </w:rPr>
      <w:fldChar w:fldCharType="separate"/>
    </w:r>
    <w:r w:rsidR="00946906">
      <w:rPr>
        <w:rStyle w:val="PageNumber"/>
        <w:noProof/>
      </w:rPr>
      <w:t>2</w:t>
    </w:r>
    <w:r>
      <w:rPr>
        <w:rStyle w:val="PageNumber"/>
      </w:rPr>
      <w:fldChar w:fldCharType="end"/>
    </w:r>
  </w:p>
  <w:p w:rsidR="00946906" w:rsidRDefault="0094690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06" w:rsidRPr="00AC713F" w:rsidRDefault="0067135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4690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F655A">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46906" w:rsidRPr="00807D1E" w:rsidRDefault="00946906" w:rsidP="002B0749">
    <w:pPr>
      <w:pStyle w:val="Footer"/>
      <w:jc w:val="right"/>
      <w:rPr>
        <w:rFonts w:asciiTheme="minorHAnsi" w:hAnsiTheme="minorHAnsi"/>
        <w:color w:val="auto"/>
      </w:rPr>
    </w:pPr>
    <w:r>
      <w:tab/>
    </w:r>
    <w:r>
      <w:tab/>
    </w:r>
    <w:r w:rsidRPr="00807D1E">
      <w:rPr>
        <w:rFonts w:asciiTheme="minorHAnsi" w:hAnsiTheme="minorHAnsi"/>
        <w:caps/>
        <w:color w:val="auto"/>
      </w:rPr>
      <w:t>PD</w:t>
    </w:r>
    <w:r w:rsidR="00EE1CF6" w:rsidRPr="00807D1E">
      <w:rPr>
        <w:rFonts w:asciiTheme="minorHAnsi" w:hAnsiTheme="minorHAnsi"/>
        <w:caps/>
        <w:color w:val="auto"/>
      </w:rPr>
      <w:t>0900543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06" w:rsidRPr="00CE0021" w:rsidRDefault="00CE0021">
    <w:pPr>
      <w:pStyle w:val="Footer"/>
      <w:rPr>
        <w:rFonts w:asciiTheme="minorHAnsi" w:hAnsiTheme="minorHAnsi"/>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ED" w:rsidRDefault="006555ED">
      <w:r>
        <w:separator/>
      </w:r>
    </w:p>
  </w:footnote>
  <w:footnote w:type="continuationSeparator" w:id="0">
    <w:p w:rsidR="006555ED" w:rsidRDefault="00655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7AD5"/>
    <w:multiLevelType w:val="hybridMultilevel"/>
    <w:tmpl w:val="3028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6386"/>
  </w:hdrShapeDefaults>
  <w:footnotePr>
    <w:numRestart w:val="eachSect"/>
    <w:footnote w:id="-1"/>
    <w:footnote w:id="0"/>
  </w:footnotePr>
  <w:endnotePr>
    <w:endnote w:id="-1"/>
    <w:endnote w:id="0"/>
  </w:endnotePr>
  <w:compat/>
  <w:rsids>
    <w:rsidRoot w:val="001C28D1"/>
    <w:rsid w:val="00000AE4"/>
    <w:rsid w:val="00003451"/>
    <w:rsid w:val="000059FA"/>
    <w:rsid w:val="00006F87"/>
    <w:rsid w:val="00010ABA"/>
    <w:rsid w:val="0001226E"/>
    <w:rsid w:val="00012428"/>
    <w:rsid w:val="00013417"/>
    <w:rsid w:val="00013676"/>
    <w:rsid w:val="000145C2"/>
    <w:rsid w:val="0001473F"/>
    <w:rsid w:val="00014A9E"/>
    <w:rsid w:val="00020EA0"/>
    <w:rsid w:val="00021361"/>
    <w:rsid w:val="00023913"/>
    <w:rsid w:val="00023D43"/>
    <w:rsid w:val="00032E07"/>
    <w:rsid w:val="000332CA"/>
    <w:rsid w:val="0003374E"/>
    <w:rsid w:val="000337A6"/>
    <w:rsid w:val="000344E6"/>
    <w:rsid w:val="00035C3A"/>
    <w:rsid w:val="00036E4B"/>
    <w:rsid w:val="000379D0"/>
    <w:rsid w:val="00040FC4"/>
    <w:rsid w:val="000416F8"/>
    <w:rsid w:val="00042C26"/>
    <w:rsid w:val="00043382"/>
    <w:rsid w:val="000465A7"/>
    <w:rsid w:val="0005039D"/>
    <w:rsid w:val="00051622"/>
    <w:rsid w:val="00052234"/>
    <w:rsid w:val="00052C55"/>
    <w:rsid w:val="00053D7C"/>
    <w:rsid w:val="00053E53"/>
    <w:rsid w:val="00055416"/>
    <w:rsid w:val="000577C9"/>
    <w:rsid w:val="0006431E"/>
    <w:rsid w:val="000711E2"/>
    <w:rsid w:val="00072433"/>
    <w:rsid w:val="000754D4"/>
    <w:rsid w:val="00075702"/>
    <w:rsid w:val="000775C2"/>
    <w:rsid w:val="0007789A"/>
    <w:rsid w:val="000806AD"/>
    <w:rsid w:val="00082482"/>
    <w:rsid w:val="0008708B"/>
    <w:rsid w:val="00092619"/>
    <w:rsid w:val="00092C66"/>
    <w:rsid w:val="00094E4F"/>
    <w:rsid w:val="000A2BCE"/>
    <w:rsid w:val="000A3671"/>
    <w:rsid w:val="000A41E3"/>
    <w:rsid w:val="000A4BBA"/>
    <w:rsid w:val="000A5071"/>
    <w:rsid w:val="000A6555"/>
    <w:rsid w:val="000B4C99"/>
    <w:rsid w:val="000B5B60"/>
    <w:rsid w:val="000C06F6"/>
    <w:rsid w:val="000C1D34"/>
    <w:rsid w:val="000C2362"/>
    <w:rsid w:val="000C3C13"/>
    <w:rsid w:val="000C53F9"/>
    <w:rsid w:val="000C5813"/>
    <w:rsid w:val="000C75CF"/>
    <w:rsid w:val="000C77BB"/>
    <w:rsid w:val="000C7DE4"/>
    <w:rsid w:val="000D15E7"/>
    <w:rsid w:val="000D1A24"/>
    <w:rsid w:val="000D1DB5"/>
    <w:rsid w:val="000D21C7"/>
    <w:rsid w:val="000D248A"/>
    <w:rsid w:val="000D2C91"/>
    <w:rsid w:val="000D35D8"/>
    <w:rsid w:val="000D43F9"/>
    <w:rsid w:val="000D4717"/>
    <w:rsid w:val="000D6457"/>
    <w:rsid w:val="000D7D55"/>
    <w:rsid w:val="000E0993"/>
    <w:rsid w:val="000E37E0"/>
    <w:rsid w:val="000E4440"/>
    <w:rsid w:val="000F0083"/>
    <w:rsid w:val="000F02BE"/>
    <w:rsid w:val="000F427B"/>
    <w:rsid w:val="000F7181"/>
    <w:rsid w:val="000F7505"/>
    <w:rsid w:val="001008C1"/>
    <w:rsid w:val="001023DB"/>
    <w:rsid w:val="00103CCF"/>
    <w:rsid w:val="0010417F"/>
    <w:rsid w:val="001042D2"/>
    <w:rsid w:val="0010530E"/>
    <w:rsid w:val="00105C07"/>
    <w:rsid w:val="00105F18"/>
    <w:rsid w:val="00107EC5"/>
    <w:rsid w:val="001103CD"/>
    <w:rsid w:val="00114F20"/>
    <w:rsid w:val="001211AF"/>
    <w:rsid w:val="001219DF"/>
    <w:rsid w:val="001231DC"/>
    <w:rsid w:val="00124DFD"/>
    <w:rsid w:val="0012585D"/>
    <w:rsid w:val="001272AE"/>
    <w:rsid w:val="001315DD"/>
    <w:rsid w:val="00134BC9"/>
    <w:rsid w:val="00134EE9"/>
    <w:rsid w:val="00135385"/>
    <w:rsid w:val="001364D1"/>
    <w:rsid w:val="00142EBA"/>
    <w:rsid w:val="00143B79"/>
    <w:rsid w:val="00150B8A"/>
    <w:rsid w:val="00150DCB"/>
    <w:rsid w:val="00151912"/>
    <w:rsid w:val="00152D95"/>
    <w:rsid w:val="00153740"/>
    <w:rsid w:val="001541C5"/>
    <w:rsid w:val="00154A7A"/>
    <w:rsid w:val="0015623F"/>
    <w:rsid w:val="00156585"/>
    <w:rsid w:val="00156BA9"/>
    <w:rsid w:val="00161761"/>
    <w:rsid w:val="00164081"/>
    <w:rsid w:val="00166182"/>
    <w:rsid w:val="00173EEB"/>
    <w:rsid w:val="001745DD"/>
    <w:rsid w:val="00177659"/>
    <w:rsid w:val="001779E5"/>
    <w:rsid w:val="00182A4C"/>
    <w:rsid w:val="00183F77"/>
    <w:rsid w:val="00185DA8"/>
    <w:rsid w:val="00185ECB"/>
    <w:rsid w:val="001865E0"/>
    <w:rsid w:val="001870F0"/>
    <w:rsid w:val="00190D8A"/>
    <w:rsid w:val="00190E48"/>
    <w:rsid w:val="0019273F"/>
    <w:rsid w:val="001931E1"/>
    <w:rsid w:val="00193814"/>
    <w:rsid w:val="00193AD5"/>
    <w:rsid w:val="00194224"/>
    <w:rsid w:val="00194930"/>
    <w:rsid w:val="001A08CD"/>
    <w:rsid w:val="001A5320"/>
    <w:rsid w:val="001A5E62"/>
    <w:rsid w:val="001A74D1"/>
    <w:rsid w:val="001A7538"/>
    <w:rsid w:val="001A7591"/>
    <w:rsid w:val="001B0B1A"/>
    <w:rsid w:val="001B4EC2"/>
    <w:rsid w:val="001B5B59"/>
    <w:rsid w:val="001B60E0"/>
    <w:rsid w:val="001B7C8C"/>
    <w:rsid w:val="001C01BE"/>
    <w:rsid w:val="001C181A"/>
    <w:rsid w:val="001C1877"/>
    <w:rsid w:val="001C2053"/>
    <w:rsid w:val="001C252F"/>
    <w:rsid w:val="001C28D1"/>
    <w:rsid w:val="001C5CFC"/>
    <w:rsid w:val="001C7418"/>
    <w:rsid w:val="001D0051"/>
    <w:rsid w:val="001D067C"/>
    <w:rsid w:val="001D2224"/>
    <w:rsid w:val="001D27B6"/>
    <w:rsid w:val="001D4971"/>
    <w:rsid w:val="001D4F88"/>
    <w:rsid w:val="001D680B"/>
    <w:rsid w:val="001D68CF"/>
    <w:rsid w:val="001D6A8C"/>
    <w:rsid w:val="001D7A56"/>
    <w:rsid w:val="001E15C0"/>
    <w:rsid w:val="001E18E0"/>
    <w:rsid w:val="001E18E2"/>
    <w:rsid w:val="001E19D0"/>
    <w:rsid w:val="001E2A30"/>
    <w:rsid w:val="001F4026"/>
    <w:rsid w:val="001F4776"/>
    <w:rsid w:val="001F6744"/>
    <w:rsid w:val="00200AA0"/>
    <w:rsid w:val="00202325"/>
    <w:rsid w:val="002026E7"/>
    <w:rsid w:val="00202736"/>
    <w:rsid w:val="00203652"/>
    <w:rsid w:val="002060B6"/>
    <w:rsid w:val="002066B5"/>
    <w:rsid w:val="00213129"/>
    <w:rsid w:val="00214AB8"/>
    <w:rsid w:val="00215ED6"/>
    <w:rsid w:val="00216049"/>
    <w:rsid w:val="0021611F"/>
    <w:rsid w:val="00217606"/>
    <w:rsid w:val="00217C09"/>
    <w:rsid w:val="00220F5C"/>
    <w:rsid w:val="002211D0"/>
    <w:rsid w:val="0022271C"/>
    <w:rsid w:val="00225196"/>
    <w:rsid w:val="00225CB4"/>
    <w:rsid w:val="0023049F"/>
    <w:rsid w:val="002316F6"/>
    <w:rsid w:val="00232C9B"/>
    <w:rsid w:val="00232F09"/>
    <w:rsid w:val="002335D5"/>
    <w:rsid w:val="002338CA"/>
    <w:rsid w:val="00233FE5"/>
    <w:rsid w:val="00234B3B"/>
    <w:rsid w:val="0024174E"/>
    <w:rsid w:val="0024227D"/>
    <w:rsid w:val="00242B24"/>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2A10"/>
    <w:rsid w:val="002A3237"/>
    <w:rsid w:val="002A58B7"/>
    <w:rsid w:val="002A685E"/>
    <w:rsid w:val="002A72C7"/>
    <w:rsid w:val="002B03B2"/>
    <w:rsid w:val="002B0749"/>
    <w:rsid w:val="002B2645"/>
    <w:rsid w:val="002B264E"/>
    <w:rsid w:val="002B3FBB"/>
    <w:rsid w:val="002B675B"/>
    <w:rsid w:val="002B6FA0"/>
    <w:rsid w:val="002C14F4"/>
    <w:rsid w:val="002C5F10"/>
    <w:rsid w:val="002C6E5B"/>
    <w:rsid w:val="002D18B4"/>
    <w:rsid w:val="002D231A"/>
    <w:rsid w:val="002D3385"/>
    <w:rsid w:val="002D5BBE"/>
    <w:rsid w:val="002E1877"/>
    <w:rsid w:val="002E1C31"/>
    <w:rsid w:val="002E333A"/>
    <w:rsid w:val="002E3474"/>
    <w:rsid w:val="002E400C"/>
    <w:rsid w:val="002E49C3"/>
    <w:rsid w:val="002E5114"/>
    <w:rsid w:val="002E7570"/>
    <w:rsid w:val="002E764B"/>
    <w:rsid w:val="002E7813"/>
    <w:rsid w:val="002F0E28"/>
    <w:rsid w:val="002F1E39"/>
    <w:rsid w:val="002F287E"/>
    <w:rsid w:val="002F2D63"/>
    <w:rsid w:val="002F39C0"/>
    <w:rsid w:val="002F7F81"/>
    <w:rsid w:val="00300A36"/>
    <w:rsid w:val="003041E7"/>
    <w:rsid w:val="0030678B"/>
    <w:rsid w:val="00310CD7"/>
    <w:rsid w:val="003140DA"/>
    <w:rsid w:val="0032136A"/>
    <w:rsid w:val="00323E70"/>
    <w:rsid w:val="00325BA2"/>
    <w:rsid w:val="00326F7F"/>
    <w:rsid w:val="003320E8"/>
    <w:rsid w:val="0033555E"/>
    <w:rsid w:val="00336805"/>
    <w:rsid w:val="00337351"/>
    <w:rsid w:val="00341A54"/>
    <w:rsid w:val="0034669F"/>
    <w:rsid w:val="00351498"/>
    <w:rsid w:val="00352B22"/>
    <w:rsid w:val="003541D0"/>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493C"/>
    <w:rsid w:val="003857D4"/>
    <w:rsid w:val="00385D6F"/>
    <w:rsid w:val="00387095"/>
    <w:rsid w:val="00390092"/>
    <w:rsid w:val="00393651"/>
    <w:rsid w:val="00395E12"/>
    <w:rsid w:val="00397DB7"/>
    <w:rsid w:val="003A01E9"/>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590F"/>
    <w:rsid w:val="003E7D16"/>
    <w:rsid w:val="003F20F4"/>
    <w:rsid w:val="003F58B0"/>
    <w:rsid w:val="004007E9"/>
    <w:rsid w:val="00401825"/>
    <w:rsid w:val="00401BBC"/>
    <w:rsid w:val="00403BFB"/>
    <w:rsid w:val="00404B45"/>
    <w:rsid w:val="00406CC5"/>
    <w:rsid w:val="004074A4"/>
    <w:rsid w:val="004101B2"/>
    <w:rsid w:val="004123D7"/>
    <w:rsid w:val="00412658"/>
    <w:rsid w:val="00414A36"/>
    <w:rsid w:val="00416183"/>
    <w:rsid w:val="004172DB"/>
    <w:rsid w:val="00420D27"/>
    <w:rsid w:val="00421485"/>
    <w:rsid w:val="00422B75"/>
    <w:rsid w:val="0043316C"/>
    <w:rsid w:val="00433F36"/>
    <w:rsid w:val="0043503A"/>
    <w:rsid w:val="00442DFB"/>
    <w:rsid w:val="0044384F"/>
    <w:rsid w:val="00444F80"/>
    <w:rsid w:val="004451F4"/>
    <w:rsid w:val="00446018"/>
    <w:rsid w:val="004543B3"/>
    <w:rsid w:val="004543BC"/>
    <w:rsid w:val="0045645D"/>
    <w:rsid w:val="004574C6"/>
    <w:rsid w:val="00457BCF"/>
    <w:rsid w:val="00457DCE"/>
    <w:rsid w:val="00460E3F"/>
    <w:rsid w:val="00462CDB"/>
    <w:rsid w:val="0046496B"/>
    <w:rsid w:val="00466CED"/>
    <w:rsid w:val="00467592"/>
    <w:rsid w:val="00467690"/>
    <w:rsid w:val="004718E7"/>
    <w:rsid w:val="00472535"/>
    <w:rsid w:val="004761CC"/>
    <w:rsid w:val="00480D4A"/>
    <w:rsid w:val="00481DA1"/>
    <w:rsid w:val="004876D2"/>
    <w:rsid w:val="00491EA9"/>
    <w:rsid w:val="0049255F"/>
    <w:rsid w:val="0049445D"/>
    <w:rsid w:val="00495350"/>
    <w:rsid w:val="00497156"/>
    <w:rsid w:val="004A24D2"/>
    <w:rsid w:val="004A3214"/>
    <w:rsid w:val="004A4136"/>
    <w:rsid w:val="004A417B"/>
    <w:rsid w:val="004B003C"/>
    <w:rsid w:val="004B03F3"/>
    <w:rsid w:val="004B0D58"/>
    <w:rsid w:val="004B2536"/>
    <w:rsid w:val="004B4400"/>
    <w:rsid w:val="004B6AF3"/>
    <w:rsid w:val="004B715E"/>
    <w:rsid w:val="004B7169"/>
    <w:rsid w:val="004B79C9"/>
    <w:rsid w:val="004C5E33"/>
    <w:rsid w:val="004C6CDA"/>
    <w:rsid w:val="004D10D4"/>
    <w:rsid w:val="004D16BD"/>
    <w:rsid w:val="004D28B9"/>
    <w:rsid w:val="004D2AAB"/>
    <w:rsid w:val="004D6F2B"/>
    <w:rsid w:val="004E0248"/>
    <w:rsid w:val="004E21A3"/>
    <w:rsid w:val="004E281F"/>
    <w:rsid w:val="004E32EA"/>
    <w:rsid w:val="004E6866"/>
    <w:rsid w:val="004E6B74"/>
    <w:rsid w:val="004E7E29"/>
    <w:rsid w:val="004F1F43"/>
    <w:rsid w:val="004F301C"/>
    <w:rsid w:val="004F3222"/>
    <w:rsid w:val="004F3BFA"/>
    <w:rsid w:val="005000AB"/>
    <w:rsid w:val="005021A7"/>
    <w:rsid w:val="005025EE"/>
    <w:rsid w:val="005103D5"/>
    <w:rsid w:val="00510526"/>
    <w:rsid w:val="00510588"/>
    <w:rsid w:val="00510EA7"/>
    <w:rsid w:val="0051146C"/>
    <w:rsid w:val="00514449"/>
    <w:rsid w:val="00516F03"/>
    <w:rsid w:val="005222E7"/>
    <w:rsid w:val="00523A8B"/>
    <w:rsid w:val="00523E04"/>
    <w:rsid w:val="005257D2"/>
    <w:rsid w:val="0052590B"/>
    <w:rsid w:val="00526591"/>
    <w:rsid w:val="00527178"/>
    <w:rsid w:val="005278CB"/>
    <w:rsid w:val="00532F9D"/>
    <w:rsid w:val="00534D42"/>
    <w:rsid w:val="00534FD2"/>
    <w:rsid w:val="005350A5"/>
    <w:rsid w:val="00536161"/>
    <w:rsid w:val="00536379"/>
    <w:rsid w:val="00537238"/>
    <w:rsid w:val="005400C5"/>
    <w:rsid w:val="00540BEF"/>
    <w:rsid w:val="00542C9A"/>
    <w:rsid w:val="005436C2"/>
    <w:rsid w:val="005442D4"/>
    <w:rsid w:val="0054586A"/>
    <w:rsid w:val="0054631F"/>
    <w:rsid w:val="0055288D"/>
    <w:rsid w:val="00555046"/>
    <w:rsid w:val="00555259"/>
    <w:rsid w:val="005564CE"/>
    <w:rsid w:val="00560D57"/>
    <w:rsid w:val="00562A94"/>
    <w:rsid w:val="0056440A"/>
    <w:rsid w:val="005709F7"/>
    <w:rsid w:val="0057107D"/>
    <w:rsid w:val="005710A9"/>
    <w:rsid w:val="00571D1B"/>
    <w:rsid w:val="005734B1"/>
    <w:rsid w:val="00575E48"/>
    <w:rsid w:val="00577937"/>
    <w:rsid w:val="00591287"/>
    <w:rsid w:val="00593043"/>
    <w:rsid w:val="00595BF0"/>
    <w:rsid w:val="00596ED0"/>
    <w:rsid w:val="005A1846"/>
    <w:rsid w:val="005A1B26"/>
    <w:rsid w:val="005A258C"/>
    <w:rsid w:val="005A3560"/>
    <w:rsid w:val="005A6C99"/>
    <w:rsid w:val="005A7874"/>
    <w:rsid w:val="005A7D5D"/>
    <w:rsid w:val="005B011A"/>
    <w:rsid w:val="005B151B"/>
    <w:rsid w:val="005B1D8F"/>
    <w:rsid w:val="005B1E94"/>
    <w:rsid w:val="005B3DB1"/>
    <w:rsid w:val="005B5B3D"/>
    <w:rsid w:val="005B7E15"/>
    <w:rsid w:val="005C16F3"/>
    <w:rsid w:val="005C2457"/>
    <w:rsid w:val="005C2603"/>
    <w:rsid w:val="005C3758"/>
    <w:rsid w:val="005D753B"/>
    <w:rsid w:val="005E3064"/>
    <w:rsid w:val="005E72B2"/>
    <w:rsid w:val="005F05FE"/>
    <w:rsid w:val="005F1115"/>
    <w:rsid w:val="005F1AB6"/>
    <w:rsid w:val="005F1BCA"/>
    <w:rsid w:val="005F27F2"/>
    <w:rsid w:val="005F3AFE"/>
    <w:rsid w:val="005F424D"/>
    <w:rsid w:val="005F6B6D"/>
    <w:rsid w:val="00604EB0"/>
    <w:rsid w:val="00605AAB"/>
    <w:rsid w:val="00606BEB"/>
    <w:rsid w:val="0061014A"/>
    <w:rsid w:val="0061054B"/>
    <w:rsid w:val="00613E26"/>
    <w:rsid w:val="00615641"/>
    <w:rsid w:val="00616959"/>
    <w:rsid w:val="00616DE0"/>
    <w:rsid w:val="006211D0"/>
    <w:rsid w:val="0062250B"/>
    <w:rsid w:val="00622C22"/>
    <w:rsid w:val="0062353A"/>
    <w:rsid w:val="00624D0C"/>
    <w:rsid w:val="006307BA"/>
    <w:rsid w:val="006315BA"/>
    <w:rsid w:val="006348DA"/>
    <w:rsid w:val="00634C4A"/>
    <w:rsid w:val="0063532E"/>
    <w:rsid w:val="0063581A"/>
    <w:rsid w:val="0063663F"/>
    <w:rsid w:val="006372F1"/>
    <w:rsid w:val="00637BDC"/>
    <w:rsid w:val="006418C9"/>
    <w:rsid w:val="00642BD6"/>
    <w:rsid w:val="00644B27"/>
    <w:rsid w:val="00645046"/>
    <w:rsid w:val="0064527A"/>
    <w:rsid w:val="00645EA2"/>
    <w:rsid w:val="00645FC3"/>
    <w:rsid w:val="00653892"/>
    <w:rsid w:val="0065424F"/>
    <w:rsid w:val="006555ED"/>
    <w:rsid w:val="006573F2"/>
    <w:rsid w:val="00662F08"/>
    <w:rsid w:val="00663589"/>
    <w:rsid w:val="00664050"/>
    <w:rsid w:val="0066417D"/>
    <w:rsid w:val="006708E3"/>
    <w:rsid w:val="00670DDC"/>
    <w:rsid w:val="00671357"/>
    <w:rsid w:val="00671EB4"/>
    <w:rsid w:val="0067443B"/>
    <w:rsid w:val="0068159F"/>
    <w:rsid w:val="006842BA"/>
    <w:rsid w:val="00684E2B"/>
    <w:rsid w:val="00690FDA"/>
    <w:rsid w:val="006916E9"/>
    <w:rsid w:val="00691E61"/>
    <w:rsid w:val="00693C5E"/>
    <w:rsid w:val="00693EE7"/>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5665"/>
    <w:rsid w:val="006C6AB1"/>
    <w:rsid w:val="006D2D39"/>
    <w:rsid w:val="006D31BC"/>
    <w:rsid w:val="006D4E0E"/>
    <w:rsid w:val="006D5CE2"/>
    <w:rsid w:val="006D7053"/>
    <w:rsid w:val="006E06D1"/>
    <w:rsid w:val="006E1313"/>
    <w:rsid w:val="006E2DC8"/>
    <w:rsid w:val="006E7356"/>
    <w:rsid w:val="006E77C8"/>
    <w:rsid w:val="006F149D"/>
    <w:rsid w:val="006F1A46"/>
    <w:rsid w:val="006F5A4E"/>
    <w:rsid w:val="006F6CB5"/>
    <w:rsid w:val="006F7C96"/>
    <w:rsid w:val="00702551"/>
    <w:rsid w:val="00703B6C"/>
    <w:rsid w:val="00704DD6"/>
    <w:rsid w:val="00705C40"/>
    <w:rsid w:val="00706482"/>
    <w:rsid w:val="00706BEF"/>
    <w:rsid w:val="007116BC"/>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2A73"/>
    <w:rsid w:val="00763431"/>
    <w:rsid w:val="007651ED"/>
    <w:rsid w:val="00766C87"/>
    <w:rsid w:val="00767D64"/>
    <w:rsid w:val="007813F7"/>
    <w:rsid w:val="00781BD4"/>
    <w:rsid w:val="00784832"/>
    <w:rsid w:val="00785D77"/>
    <w:rsid w:val="00786111"/>
    <w:rsid w:val="00791F1E"/>
    <w:rsid w:val="00794F3D"/>
    <w:rsid w:val="00796045"/>
    <w:rsid w:val="007968AC"/>
    <w:rsid w:val="007969AB"/>
    <w:rsid w:val="007A08B5"/>
    <w:rsid w:val="007A0B39"/>
    <w:rsid w:val="007A14A4"/>
    <w:rsid w:val="007A168F"/>
    <w:rsid w:val="007A28E4"/>
    <w:rsid w:val="007A3BB3"/>
    <w:rsid w:val="007A5829"/>
    <w:rsid w:val="007A5AD1"/>
    <w:rsid w:val="007A5B7B"/>
    <w:rsid w:val="007A5D7A"/>
    <w:rsid w:val="007B0A06"/>
    <w:rsid w:val="007B5C5C"/>
    <w:rsid w:val="007B7B37"/>
    <w:rsid w:val="007B7C41"/>
    <w:rsid w:val="007C433E"/>
    <w:rsid w:val="007C4452"/>
    <w:rsid w:val="007C4B3C"/>
    <w:rsid w:val="007C4DB1"/>
    <w:rsid w:val="007C6046"/>
    <w:rsid w:val="007D0292"/>
    <w:rsid w:val="007D21AC"/>
    <w:rsid w:val="007D3882"/>
    <w:rsid w:val="007D5280"/>
    <w:rsid w:val="007D568A"/>
    <w:rsid w:val="007D574E"/>
    <w:rsid w:val="007D5E97"/>
    <w:rsid w:val="007D6BFE"/>
    <w:rsid w:val="007E2046"/>
    <w:rsid w:val="007E3883"/>
    <w:rsid w:val="007E4FBB"/>
    <w:rsid w:val="007E55BF"/>
    <w:rsid w:val="007E71B1"/>
    <w:rsid w:val="007E7B4E"/>
    <w:rsid w:val="007F0CE2"/>
    <w:rsid w:val="007F0EFF"/>
    <w:rsid w:val="007F1375"/>
    <w:rsid w:val="007F655A"/>
    <w:rsid w:val="00803850"/>
    <w:rsid w:val="00804385"/>
    <w:rsid w:val="00805AFD"/>
    <w:rsid w:val="0080781B"/>
    <w:rsid w:val="008078D8"/>
    <w:rsid w:val="00807D1E"/>
    <w:rsid w:val="00811D5B"/>
    <w:rsid w:val="008152E7"/>
    <w:rsid w:val="00817713"/>
    <w:rsid w:val="00820379"/>
    <w:rsid w:val="00821EC1"/>
    <w:rsid w:val="008220F1"/>
    <w:rsid w:val="0082295D"/>
    <w:rsid w:val="0082340B"/>
    <w:rsid w:val="00826B69"/>
    <w:rsid w:val="00827DB6"/>
    <w:rsid w:val="008304B2"/>
    <w:rsid w:val="00830999"/>
    <w:rsid w:val="00830D5E"/>
    <w:rsid w:val="00830F69"/>
    <w:rsid w:val="00833418"/>
    <w:rsid w:val="00834458"/>
    <w:rsid w:val="0083573A"/>
    <w:rsid w:val="00835841"/>
    <w:rsid w:val="00837465"/>
    <w:rsid w:val="00837B62"/>
    <w:rsid w:val="00841243"/>
    <w:rsid w:val="00841457"/>
    <w:rsid w:val="0084374E"/>
    <w:rsid w:val="00844842"/>
    <w:rsid w:val="00844DD0"/>
    <w:rsid w:val="0084761B"/>
    <w:rsid w:val="0085089F"/>
    <w:rsid w:val="0085206E"/>
    <w:rsid w:val="00852AD4"/>
    <w:rsid w:val="00852BA8"/>
    <w:rsid w:val="00853718"/>
    <w:rsid w:val="008541EF"/>
    <w:rsid w:val="00856AC7"/>
    <w:rsid w:val="00856FA4"/>
    <w:rsid w:val="0086162B"/>
    <w:rsid w:val="00861D5C"/>
    <w:rsid w:val="00864DB6"/>
    <w:rsid w:val="00865207"/>
    <w:rsid w:val="008656A7"/>
    <w:rsid w:val="00871262"/>
    <w:rsid w:val="00871D4E"/>
    <w:rsid w:val="00871E7B"/>
    <w:rsid w:val="00875B51"/>
    <w:rsid w:val="00875F2D"/>
    <w:rsid w:val="008764DC"/>
    <w:rsid w:val="00882CC2"/>
    <w:rsid w:val="00883930"/>
    <w:rsid w:val="00884FEF"/>
    <w:rsid w:val="00886E3B"/>
    <w:rsid w:val="00896535"/>
    <w:rsid w:val="00896683"/>
    <w:rsid w:val="00897589"/>
    <w:rsid w:val="00897A1F"/>
    <w:rsid w:val="008A48E4"/>
    <w:rsid w:val="008A63A9"/>
    <w:rsid w:val="008A7F7E"/>
    <w:rsid w:val="008B04DB"/>
    <w:rsid w:val="008B27FD"/>
    <w:rsid w:val="008B2FAF"/>
    <w:rsid w:val="008B3AF2"/>
    <w:rsid w:val="008B515D"/>
    <w:rsid w:val="008B59D1"/>
    <w:rsid w:val="008B5D31"/>
    <w:rsid w:val="008B656C"/>
    <w:rsid w:val="008B6705"/>
    <w:rsid w:val="008C22F3"/>
    <w:rsid w:val="008C654D"/>
    <w:rsid w:val="008D1BCF"/>
    <w:rsid w:val="008D6C9C"/>
    <w:rsid w:val="008D6FD6"/>
    <w:rsid w:val="008D795D"/>
    <w:rsid w:val="008D7B07"/>
    <w:rsid w:val="008E1E94"/>
    <w:rsid w:val="008E2D99"/>
    <w:rsid w:val="008E4A60"/>
    <w:rsid w:val="008E744D"/>
    <w:rsid w:val="008F1E08"/>
    <w:rsid w:val="008F6131"/>
    <w:rsid w:val="00900D8F"/>
    <w:rsid w:val="009014E3"/>
    <w:rsid w:val="009026E8"/>
    <w:rsid w:val="009027D1"/>
    <w:rsid w:val="00906EB7"/>
    <w:rsid w:val="009102BF"/>
    <w:rsid w:val="009115F2"/>
    <w:rsid w:val="00914ADB"/>
    <w:rsid w:val="00916BB4"/>
    <w:rsid w:val="0092389C"/>
    <w:rsid w:val="00923B25"/>
    <w:rsid w:val="00923D39"/>
    <w:rsid w:val="0092402E"/>
    <w:rsid w:val="009259BA"/>
    <w:rsid w:val="00926FCB"/>
    <w:rsid w:val="0093311A"/>
    <w:rsid w:val="00942645"/>
    <w:rsid w:val="00945E0E"/>
    <w:rsid w:val="00946906"/>
    <w:rsid w:val="009505FB"/>
    <w:rsid w:val="00950A3A"/>
    <w:rsid w:val="0095340A"/>
    <w:rsid w:val="00954581"/>
    <w:rsid w:val="0095466C"/>
    <w:rsid w:val="00954E5B"/>
    <w:rsid w:val="009576BC"/>
    <w:rsid w:val="00960357"/>
    <w:rsid w:val="0096168C"/>
    <w:rsid w:val="00961840"/>
    <w:rsid w:val="00962F2D"/>
    <w:rsid w:val="00963BA9"/>
    <w:rsid w:val="009672CD"/>
    <w:rsid w:val="00970173"/>
    <w:rsid w:val="00972996"/>
    <w:rsid w:val="009732B8"/>
    <w:rsid w:val="00975C72"/>
    <w:rsid w:val="00976869"/>
    <w:rsid w:val="00976B27"/>
    <w:rsid w:val="00977534"/>
    <w:rsid w:val="00977740"/>
    <w:rsid w:val="00977CB4"/>
    <w:rsid w:val="009809B8"/>
    <w:rsid w:val="0098222D"/>
    <w:rsid w:val="00985099"/>
    <w:rsid w:val="00985F11"/>
    <w:rsid w:val="0099421F"/>
    <w:rsid w:val="009957A7"/>
    <w:rsid w:val="00995AC2"/>
    <w:rsid w:val="009A0DE3"/>
    <w:rsid w:val="009A1643"/>
    <w:rsid w:val="009A215A"/>
    <w:rsid w:val="009A4F1B"/>
    <w:rsid w:val="009A66C5"/>
    <w:rsid w:val="009A79BA"/>
    <w:rsid w:val="009B14D1"/>
    <w:rsid w:val="009B1534"/>
    <w:rsid w:val="009B405D"/>
    <w:rsid w:val="009B4A3B"/>
    <w:rsid w:val="009B69D3"/>
    <w:rsid w:val="009B7BA7"/>
    <w:rsid w:val="009C0938"/>
    <w:rsid w:val="009C2080"/>
    <w:rsid w:val="009C22C8"/>
    <w:rsid w:val="009C3F82"/>
    <w:rsid w:val="009C65B3"/>
    <w:rsid w:val="009C72DD"/>
    <w:rsid w:val="009C7DF5"/>
    <w:rsid w:val="009D056C"/>
    <w:rsid w:val="009D060F"/>
    <w:rsid w:val="009D1ADE"/>
    <w:rsid w:val="009E09D0"/>
    <w:rsid w:val="009E1283"/>
    <w:rsid w:val="009E3A7F"/>
    <w:rsid w:val="009E4AFC"/>
    <w:rsid w:val="009E57B1"/>
    <w:rsid w:val="009E6379"/>
    <w:rsid w:val="009F7809"/>
    <w:rsid w:val="009F7AF5"/>
    <w:rsid w:val="00A00D14"/>
    <w:rsid w:val="00A01408"/>
    <w:rsid w:val="00A02457"/>
    <w:rsid w:val="00A02B7D"/>
    <w:rsid w:val="00A03190"/>
    <w:rsid w:val="00A0404B"/>
    <w:rsid w:val="00A0798C"/>
    <w:rsid w:val="00A07BDD"/>
    <w:rsid w:val="00A1105B"/>
    <w:rsid w:val="00A15B6B"/>
    <w:rsid w:val="00A15EB4"/>
    <w:rsid w:val="00A16876"/>
    <w:rsid w:val="00A200AA"/>
    <w:rsid w:val="00A20558"/>
    <w:rsid w:val="00A20F4E"/>
    <w:rsid w:val="00A2186F"/>
    <w:rsid w:val="00A2270B"/>
    <w:rsid w:val="00A23B89"/>
    <w:rsid w:val="00A23FE3"/>
    <w:rsid w:val="00A248C3"/>
    <w:rsid w:val="00A2496E"/>
    <w:rsid w:val="00A258B7"/>
    <w:rsid w:val="00A32743"/>
    <w:rsid w:val="00A36AAA"/>
    <w:rsid w:val="00A37F23"/>
    <w:rsid w:val="00A414A9"/>
    <w:rsid w:val="00A44CCA"/>
    <w:rsid w:val="00A44D75"/>
    <w:rsid w:val="00A47CF1"/>
    <w:rsid w:val="00A50418"/>
    <w:rsid w:val="00A522F2"/>
    <w:rsid w:val="00A54A47"/>
    <w:rsid w:val="00A54B2F"/>
    <w:rsid w:val="00A56D26"/>
    <w:rsid w:val="00A571A7"/>
    <w:rsid w:val="00A608FB"/>
    <w:rsid w:val="00A60D83"/>
    <w:rsid w:val="00A60F68"/>
    <w:rsid w:val="00A622FF"/>
    <w:rsid w:val="00A63DF3"/>
    <w:rsid w:val="00A65C78"/>
    <w:rsid w:val="00A660A8"/>
    <w:rsid w:val="00A67591"/>
    <w:rsid w:val="00A67CA6"/>
    <w:rsid w:val="00A70E7B"/>
    <w:rsid w:val="00A73B84"/>
    <w:rsid w:val="00A7411D"/>
    <w:rsid w:val="00A76094"/>
    <w:rsid w:val="00A768E2"/>
    <w:rsid w:val="00A77D3B"/>
    <w:rsid w:val="00A82C52"/>
    <w:rsid w:val="00A8598D"/>
    <w:rsid w:val="00A86CB6"/>
    <w:rsid w:val="00A90D55"/>
    <w:rsid w:val="00A93F7C"/>
    <w:rsid w:val="00A944D8"/>
    <w:rsid w:val="00A959E7"/>
    <w:rsid w:val="00A95BBA"/>
    <w:rsid w:val="00A961EE"/>
    <w:rsid w:val="00A96245"/>
    <w:rsid w:val="00AA04B3"/>
    <w:rsid w:val="00AA1253"/>
    <w:rsid w:val="00AA28EF"/>
    <w:rsid w:val="00AA29FC"/>
    <w:rsid w:val="00AA493E"/>
    <w:rsid w:val="00AA73AF"/>
    <w:rsid w:val="00AA73B3"/>
    <w:rsid w:val="00AB1754"/>
    <w:rsid w:val="00AB27DD"/>
    <w:rsid w:val="00AC234C"/>
    <w:rsid w:val="00AC23B1"/>
    <w:rsid w:val="00AC3752"/>
    <w:rsid w:val="00AC439D"/>
    <w:rsid w:val="00AC713F"/>
    <w:rsid w:val="00AD067E"/>
    <w:rsid w:val="00AD2801"/>
    <w:rsid w:val="00AD5F78"/>
    <w:rsid w:val="00AD677B"/>
    <w:rsid w:val="00AD6870"/>
    <w:rsid w:val="00AD68C5"/>
    <w:rsid w:val="00AE1273"/>
    <w:rsid w:val="00AE2D29"/>
    <w:rsid w:val="00AE4624"/>
    <w:rsid w:val="00AE5E14"/>
    <w:rsid w:val="00AE6115"/>
    <w:rsid w:val="00AE625B"/>
    <w:rsid w:val="00AE7A2A"/>
    <w:rsid w:val="00AF07F1"/>
    <w:rsid w:val="00AF0830"/>
    <w:rsid w:val="00AF1668"/>
    <w:rsid w:val="00AF19E5"/>
    <w:rsid w:val="00AF4FA5"/>
    <w:rsid w:val="00B07955"/>
    <w:rsid w:val="00B14FAA"/>
    <w:rsid w:val="00B15D30"/>
    <w:rsid w:val="00B1738C"/>
    <w:rsid w:val="00B20624"/>
    <w:rsid w:val="00B23436"/>
    <w:rsid w:val="00B26354"/>
    <w:rsid w:val="00B26CA0"/>
    <w:rsid w:val="00B32179"/>
    <w:rsid w:val="00B331A9"/>
    <w:rsid w:val="00B36569"/>
    <w:rsid w:val="00B40A05"/>
    <w:rsid w:val="00B40A3E"/>
    <w:rsid w:val="00B50227"/>
    <w:rsid w:val="00B504D0"/>
    <w:rsid w:val="00B50510"/>
    <w:rsid w:val="00B522CD"/>
    <w:rsid w:val="00B55143"/>
    <w:rsid w:val="00B55917"/>
    <w:rsid w:val="00B643A6"/>
    <w:rsid w:val="00B64DD6"/>
    <w:rsid w:val="00B6710C"/>
    <w:rsid w:val="00B72076"/>
    <w:rsid w:val="00B72303"/>
    <w:rsid w:val="00B82277"/>
    <w:rsid w:val="00B87696"/>
    <w:rsid w:val="00B91676"/>
    <w:rsid w:val="00B95833"/>
    <w:rsid w:val="00BA1824"/>
    <w:rsid w:val="00BA2D98"/>
    <w:rsid w:val="00BA30D1"/>
    <w:rsid w:val="00BA4609"/>
    <w:rsid w:val="00BA5BE2"/>
    <w:rsid w:val="00BA7F46"/>
    <w:rsid w:val="00BB0A0A"/>
    <w:rsid w:val="00BB45B5"/>
    <w:rsid w:val="00BB5C6A"/>
    <w:rsid w:val="00BB6064"/>
    <w:rsid w:val="00BC09D1"/>
    <w:rsid w:val="00BC1CF3"/>
    <w:rsid w:val="00BC2E2C"/>
    <w:rsid w:val="00BC6F8F"/>
    <w:rsid w:val="00BC7F82"/>
    <w:rsid w:val="00BD40AB"/>
    <w:rsid w:val="00BD5885"/>
    <w:rsid w:val="00BD6297"/>
    <w:rsid w:val="00BD6806"/>
    <w:rsid w:val="00BD7433"/>
    <w:rsid w:val="00BD7831"/>
    <w:rsid w:val="00BD7C10"/>
    <w:rsid w:val="00BE046F"/>
    <w:rsid w:val="00BE0DEB"/>
    <w:rsid w:val="00BE2FC1"/>
    <w:rsid w:val="00BE6365"/>
    <w:rsid w:val="00BF0B7F"/>
    <w:rsid w:val="00BF1CD9"/>
    <w:rsid w:val="00BF4720"/>
    <w:rsid w:val="00BF5067"/>
    <w:rsid w:val="00BF7413"/>
    <w:rsid w:val="00BF7B63"/>
    <w:rsid w:val="00BF7D06"/>
    <w:rsid w:val="00C02541"/>
    <w:rsid w:val="00C038EC"/>
    <w:rsid w:val="00C05C6D"/>
    <w:rsid w:val="00C1122B"/>
    <w:rsid w:val="00C1351C"/>
    <w:rsid w:val="00C13B34"/>
    <w:rsid w:val="00C13F26"/>
    <w:rsid w:val="00C16E9F"/>
    <w:rsid w:val="00C1713D"/>
    <w:rsid w:val="00C177F1"/>
    <w:rsid w:val="00C22F3A"/>
    <w:rsid w:val="00C257F5"/>
    <w:rsid w:val="00C25978"/>
    <w:rsid w:val="00C261C6"/>
    <w:rsid w:val="00C26E7C"/>
    <w:rsid w:val="00C27477"/>
    <w:rsid w:val="00C30A97"/>
    <w:rsid w:val="00C30CCC"/>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2B8"/>
    <w:rsid w:val="00C74D3A"/>
    <w:rsid w:val="00C80511"/>
    <w:rsid w:val="00C826F5"/>
    <w:rsid w:val="00C82FC6"/>
    <w:rsid w:val="00C83740"/>
    <w:rsid w:val="00C84AD1"/>
    <w:rsid w:val="00C85579"/>
    <w:rsid w:val="00C863E5"/>
    <w:rsid w:val="00C912E7"/>
    <w:rsid w:val="00C93183"/>
    <w:rsid w:val="00C931FC"/>
    <w:rsid w:val="00C932C5"/>
    <w:rsid w:val="00C9650E"/>
    <w:rsid w:val="00CA019B"/>
    <w:rsid w:val="00CA068D"/>
    <w:rsid w:val="00CA1228"/>
    <w:rsid w:val="00CA13BB"/>
    <w:rsid w:val="00CA13DF"/>
    <w:rsid w:val="00CA282D"/>
    <w:rsid w:val="00CA4670"/>
    <w:rsid w:val="00CA6B1A"/>
    <w:rsid w:val="00CB20DC"/>
    <w:rsid w:val="00CB23DC"/>
    <w:rsid w:val="00CB2487"/>
    <w:rsid w:val="00CB28E2"/>
    <w:rsid w:val="00CB316C"/>
    <w:rsid w:val="00CB7A3E"/>
    <w:rsid w:val="00CB7FF7"/>
    <w:rsid w:val="00CC0D0E"/>
    <w:rsid w:val="00CC19B3"/>
    <w:rsid w:val="00CC2044"/>
    <w:rsid w:val="00CC39D2"/>
    <w:rsid w:val="00CC4B08"/>
    <w:rsid w:val="00CC69EC"/>
    <w:rsid w:val="00CD15BE"/>
    <w:rsid w:val="00CD1EF2"/>
    <w:rsid w:val="00CD32BD"/>
    <w:rsid w:val="00CD34C7"/>
    <w:rsid w:val="00CD3BA8"/>
    <w:rsid w:val="00CD5653"/>
    <w:rsid w:val="00CD5E6D"/>
    <w:rsid w:val="00CD63C8"/>
    <w:rsid w:val="00CE0021"/>
    <w:rsid w:val="00CE1605"/>
    <w:rsid w:val="00CE1967"/>
    <w:rsid w:val="00CE7037"/>
    <w:rsid w:val="00CF158D"/>
    <w:rsid w:val="00CF1D59"/>
    <w:rsid w:val="00CF1E80"/>
    <w:rsid w:val="00CF4394"/>
    <w:rsid w:val="00CF6D7A"/>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3F01"/>
    <w:rsid w:val="00D26238"/>
    <w:rsid w:val="00D26873"/>
    <w:rsid w:val="00D31683"/>
    <w:rsid w:val="00D336C8"/>
    <w:rsid w:val="00D339E8"/>
    <w:rsid w:val="00D3662E"/>
    <w:rsid w:val="00D40B1F"/>
    <w:rsid w:val="00D40D75"/>
    <w:rsid w:val="00D449F0"/>
    <w:rsid w:val="00D4607A"/>
    <w:rsid w:val="00D46E27"/>
    <w:rsid w:val="00D50C8C"/>
    <w:rsid w:val="00D51B1D"/>
    <w:rsid w:val="00D52393"/>
    <w:rsid w:val="00D523E4"/>
    <w:rsid w:val="00D5279D"/>
    <w:rsid w:val="00D52A1B"/>
    <w:rsid w:val="00D53D6C"/>
    <w:rsid w:val="00D53F14"/>
    <w:rsid w:val="00D54BE4"/>
    <w:rsid w:val="00D5687B"/>
    <w:rsid w:val="00D60483"/>
    <w:rsid w:val="00D61ABB"/>
    <w:rsid w:val="00D63577"/>
    <w:rsid w:val="00D66FB5"/>
    <w:rsid w:val="00D670A3"/>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58F9"/>
    <w:rsid w:val="00D964DF"/>
    <w:rsid w:val="00D9706F"/>
    <w:rsid w:val="00D972D4"/>
    <w:rsid w:val="00DA195B"/>
    <w:rsid w:val="00DA32D0"/>
    <w:rsid w:val="00DA65DB"/>
    <w:rsid w:val="00DA6636"/>
    <w:rsid w:val="00DA6B55"/>
    <w:rsid w:val="00DA76D0"/>
    <w:rsid w:val="00DB0015"/>
    <w:rsid w:val="00DB2AAD"/>
    <w:rsid w:val="00DB3BFE"/>
    <w:rsid w:val="00DB626D"/>
    <w:rsid w:val="00DB6365"/>
    <w:rsid w:val="00DB6807"/>
    <w:rsid w:val="00DC0BF1"/>
    <w:rsid w:val="00DC2DE4"/>
    <w:rsid w:val="00DC41C3"/>
    <w:rsid w:val="00DC76DF"/>
    <w:rsid w:val="00DD3593"/>
    <w:rsid w:val="00DE0C67"/>
    <w:rsid w:val="00DE3D00"/>
    <w:rsid w:val="00DE5CAD"/>
    <w:rsid w:val="00DE6952"/>
    <w:rsid w:val="00DE7E74"/>
    <w:rsid w:val="00DF6EF8"/>
    <w:rsid w:val="00DF6F25"/>
    <w:rsid w:val="00E00A69"/>
    <w:rsid w:val="00E017F0"/>
    <w:rsid w:val="00E01A0E"/>
    <w:rsid w:val="00E041E4"/>
    <w:rsid w:val="00E078C4"/>
    <w:rsid w:val="00E1012B"/>
    <w:rsid w:val="00E103C8"/>
    <w:rsid w:val="00E1085B"/>
    <w:rsid w:val="00E10D06"/>
    <w:rsid w:val="00E10ED9"/>
    <w:rsid w:val="00E12E27"/>
    <w:rsid w:val="00E1308B"/>
    <w:rsid w:val="00E14581"/>
    <w:rsid w:val="00E15539"/>
    <w:rsid w:val="00E16535"/>
    <w:rsid w:val="00E16541"/>
    <w:rsid w:val="00E2536E"/>
    <w:rsid w:val="00E25B8A"/>
    <w:rsid w:val="00E2632B"/>
    <w:rsid w:val="00E322F7"/>
    <w:rsid w:val="00E3369B"/>
    <w:rsid w:val="00E34754"/>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2DD"/>
    <w:rsid w:val="00E74437"/>
    <w:rsid w:val="00E7443D"/>
    <w:rsid w:val="00E81C3E"/>
    <w:rsid w:val="00E82B6D"/>
    <w:rsid w:val="00EA1177"/>
    <w:rsid w:val="00EA118B"/>
    <w:rsid w:val="00EA11B6"/>
    <w:rsid w:val="00EA2181"/>
    <w:rsid w:val="00EA2DD8"/>
    <w:rsid w:val="00EA4475"/>
    <w:rsid w:val="00EA4573"/>
    <w:rsid w:val="00EA57B6"/>
    <w:rsid w:val="00EA681F"/>
    <w:rsid w:val="00EB3823"/>
    <w:rsid w:val="00EB47D8"/>
    <w:rsid w:val="00EB57D3"/>
    <w:rsid w:val="00EB5EFD"/>
    <w:rsid w:val="00EB679F"/>
    <w:rsid w:val="00EB76E4"/>
    <w:rsid w:val="00EC0BCE"/>
    <w:rsid w:val="00EC0E65"/>
    <w:rsid w:val="00EC2938"/>
    <w:rsid w:val="00EC4A00"/>
    <w:rsid w:val="00EC50C9"/>
    <w:rsid w:val="00EC58B4"/>
    <w:rsid w:val="00EC5BB2"/>
    <w:rsid w:val="00EC7741"/>
    <w:rsid w:val="00ED0AB7"/>
    <w:rsid w:val="00ED12F0"/>
    <w:rsid w:val="00ED3FA0"/>
    <w:rsid w:val="00ED4773"/>
    <w:rsid w:val="00ED52F1"/>
    <w:rsid w:val="00ED5C05"/>
    <w:rsid w:val="00ED664B"/>
    <w:rsid w:val="00ED6A61"/>
    <w:rsid w:val="00EE03BB"/>
    <w:rsid w:val="00EE0B44"/>
    <w:rsid w:val="00EE1CF6"/>
    <w:rsid w:val="00EE2584"/>
    <w:rsid w:val="00EE4514"/>
    <w:rsid w:val="00EE61D5"/>
    <w:rsid w:val="00EE6FE0"/>
    <w:rsid w:val="00EE704A"/>
    <w:rsid w:val="00EE7840"/>
    <w:rsid w:val="00EF4C74"/>
    <w:rsid w:val="00EF5268"/>
    <w:rsid w:val="00EF5AF8"/>
    <w:rsid w:val="00EF608E"/>
    <w:rsid w:val="00F0044B"/>
    <w:rsid w:val="00F04957"/>
    <w:rsid w:val="00F05807"/>
    <w:rsid w:val="00F07052"/>
    <w:rsid w:val="00F0706C"/>
    <w:rsid w:val="00F11EBE"/>
    <w:rsid w:val="00F12BA8"/>
    <w:rsid w:val="00F130D0"/>
    <w:rsid w:val="00F14933"/>
    <w:rsid w:val="00F1516A"/>
    <w:rsid w:val="00F162FD"/>
    <w:rsid w:val="00F16754"/>
    <w:rsid w:val="00F22A26"/>
    <w:rsid w:val="00F24072"/>
    <w:rsid w:val="00F26432"/>
    <w:rsid w:val="00F267CA"/>
    <w:rsid w:val="00F3018E"/>
    <w:rsid w:val="00F31383"/>
    <w:rsid w:val="00F3197A"/>
    <w:rsid w:val="00F32139"/>
    <w:rsid w:val="00F33D56"/>
    <w:rsid w:val="00F34E08"/>
    <w:rsid w:val="00F41D91"/>
    <w:rsid w:val="00F42363"/>
    <w:rsid w:val="00F46964"/>
    <w:rsid w:val="00F46F9A"/>
    <w:rsid w:val="00F5126A"/>
    <w:rsid w:val="00F65231"/>
    <w:rsid w:val="00F6636A"/>
    <w:rsid w:val="00F667C5"/>
    <w:rsid w:val="00F66F0C"/>
    <w:rsid w:val="00F67E31"/>
    <w:rsid w:val="00F718A8"/>
    <w:rsid w:val="00F72183"/>
    <w:rsid w:val="00F76D01"/>
    <w:rsid w:val="00F81C35"/>
    <w:rsid w:val="00F82981"/>
    <w:rsid w:val="00F8311F"/>
    <w:rsid w:val="00F83248"/>
    <w:rsid w:val="00F83376"/>
    <w:rsid w:val="00F853AE"/>
    <w:rsid w:val="00F87F53"/>
    <w:rsid w:val="00F93C74"/>
    <w:rsid w:val="00F93DCC"/>
    <w:rsid w:val="00F9435D"/>
    <w:rsid w:val="00F97740"/>
    <w:rsid w:val="00FA2F7B"/>
    <w:rsid w:val="00FB09FE"/>
    <w:rsid w:val="00FB3C41"/>
    <w:rsid w:val="00FB593A"/>
    <w:rsid w:val="00FB6410"/>
    <w:rsid w:val="00FB6E82"/>
    <w:rsid w:val="00FC0042"/>
    <w:rsid w:val="00FC2A13"/>
    <w:rsid w:val="00FC4284"/>
    <w:rsid w:val="00FC4576"/>
    <w:rsid w:val="00FC6329"/>
    <w:rsid w:val="00FC7DBC"/>
    <w:rsid w:val="00FD076A"/>
    <w:rsid w:val="00FD0AA0"/>
    <w:rsid w:val="00FD1D5A"/>
    <w:rsid w:val="00FD48A2"/>
    <w:rsid w:val="00FD5059"/>
    <w:rsid w:val="00FD554D"/>
    <w:rsid w:val="00FD7392"/>
    <w:rsid w:val="00FE6225"/>
    <w:rsid w:val="00FE6469"/>
    <w:rsid w:val="00FF0FF7"/>
    <w:rsid w:val="00FF1438"/>
    <w:rsid w:val="00FF3A38"/>
    <w:rsid w:val="00FF3C25"/>
    <w:rsid w:val="00FF5492"/>
    <w:rsid w:val="00FF5CE4"/>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qFormat/>
    <w:rsid w:val="002F1E39"/>
    <w:rPr>
      <w:b/>
      <w:bCs/>
    </w:rPr>
  </w:style>
  <w:style w:type="paragraph" w:customStyle="1" w:styleId="Default">
    <w:name w:val="Default"/>
    <w:rsid w:val="00616DE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97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F339-00B7-4E1B-AC94-992D1081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2011-02-08T13:57:00Z</cp:lastPrinted>
  <dcterms:created xsi:type="dcterms:W3CDTF">2012-03-06T20:30:00Z</dcterms:created>
  <dcterms:modified xsi:type="dcterms:W3CDTF">2012-03-06T20:30:00Z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