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812223" w:rsidRDefault="00540BEF" w:rsidP="00540BEF">
      <w:pPr>
        <w:tabs>
          <w:tab w:val="left" w:pos="288"/>
          <w:tab w:val="left" w:pos="4752"/>
        </w:tabs>
        <w:spacing w:line="240" w:lineRule="exact"/>
        <w:jc w:val="center"/>
        <w:rPr>
          <w:rFonts w:asciiTheme="minorHAnsi" w:hAnsiTheme="minorHAnsi"/>
          <w:color w:val="auto"/>
        </w:rPr>
      </w:pPr>
      <w:r w:rsidRPr="00812223">
        <w:rPr>
          <w:rFonts w:asciiTheme="minorHAnsi" w:hAnsiTheme="minorHAnsi"/>
          <w:color w:val="auto"/>
        </w:rPr>
        <w:t xml:space="preserve">RECORD OF PROCEEDINGS </w:t>
      </w:r>
    </w:p>
    <w:p w:rsidR="00540BEF" w:rsidRPr="00812223" w:rsidRDefault="00540BEF" w:rsidP="00540BEF">
      <w:pPr>
        <w:tabs>
          <w:tab w:val="left" w:pos="288"/>
          <w:tab w:val="left" w:pos="4752"/>
        </w:tabs>
        <w:spacing w:line="240" w:lineRule="exact"/>
        <w:jc w:val="center"/>
        <w:rPr>
          <w:rFonts w:asciiTheme="minorHAnsi" w:hAnsiTheme="minorHAnsi"/>
          <w:color w:val="auto"/>
        </w:rPr>
      </w:pPr>
      <w:r w:rsidRPr="00812223">
        <w:rPr>
          <w:rFonts w:asciiTheme="minorHAnsi" w:hAnsiTheme="minorHAnsi"/>
          <w:color w:val="auto"/>
        </w:rPr>
        <w:t>PHYSICAL DISABILITY BOARD OF REVIEW</w:t>
      </w:r>
    </w:p>
    <w:p w:rsidR="00540BEF" w:rsidRPr="00812223" w:rsidRDefault="00540BEF" w:rsidP="00540BEF">
      <w:pPr>
        <w:tabs>
          <w:tab w:val="left" w:pos="288"/>
          <w:tab w:val="left" w:pos="4752"/>
        </w:tabs>
        <w:spacing w:line="240" w:lineRule="exact"/>
        <w:jc w:val="both"/>
        <w:rPr>
          <w:rFonts w:asciiTheme="minorHAnsi" w:hAnsiTheme="minorHAnsi"/>
          <w:color w:val="auto"/>
        </w:rPr>
      </w:pPr>
    </w:p>
    <w:p w:rsidR="00540BEF" w:rsidRPr="00812223" w:rsidRDefault="00540BEF" w:rsidP="00540BEF">
      <w:pPr>
        <w:tabs>
          <w:tab w:val="left" w:pos="288"/>
          <w:tab w:val="left" w:pos="4752"/>
        </w:tabs>
        <w:spacing w:line="240" w:lineRule="exact"/>
        <w:jc w:val="both"/>
        <w:rPr>
          <w:rFonts w:asciiTheme="minorHAnsi" w:hAnsiTheme="minorHAnsi"/>
          <w:color w:val="auto"/>
        </w:rPr>
      </w:pPr>
      <w:r w:rsidRPr="00812223">
        <w:rPr>
          <w:rFonts w:asciiTheme="minorHAnsi" w:hAnsiTheme="minorHAnsi"/>
          <w:color w:val="auto"/>
        </w:rPr>
        <w:t>NAME:</w:t>
      </w:r>
      <w:r w:rsidR="000F18AB" w:rsidRPr="00812223">
        <w:rPr>
          <w:rFonts w:asciiTheme="minorHAnsi" w:hAnsiTheme="minorHAnsi"/>
          <w:color w:val="auto"/>
        </w:rPr>
        <w:tab/>
      </w:r>
      <w:r w:rsidR="0028709E" w:rsidRPr="00812223">
        <w:rPr>
          <w:rFonts w:asciiTheme="minorHAnsi" w:hAnsiTheme="minorHAnsi"/>
          <w:color w:val="auto"/>
        </w:rPr>
        <w:tab/>
      </w:r>
      <w:r w:rsidR="0028709E" w:rsidRPr="00812223">
        <w:rPr>
          <w:rFonts w:asciiTheme="minorHAnsi" w:hAnsiTheme="minorHAnsi"/>
          <w:color w:val="auto"/>
        </w:rPr>
        <w:tab/>
      </w:r>
      <w:r w:rsidR="00FA0DC8">
        <w:rPr>
          <w:rFonts w:asciiTheme="minorHAnsi" w:hAnsiTheme="minorHAnsi"/>
          <w:color w:val="auto"/>
        </w:rPr>
        <w:tab/>
      </w:r>
      <w:r w:rsidR="000F18AB" w:rsidRPr="00812223">
        <w:rPr>
          <w:rFonts w:asciiTheme="minorHAnsi" w:hAnsiTheme="minorHAnsi"/>
          <w:color w:val="auto"/>
        </w:rPr>
        <w:t xml:space="preserve">BRANCH OF SERVICE: </w:t>
      </w:r>
      <w:r w:rsidR="00802A69" w:rsidRPr="00812223">
        <w:rPr>
          <w:rFonts w:asciiTheme="minorHAnsi" w:hAnsiTheme="minorHAnsi"/>
          <w:color w:val="auto"/>
        </w:rPr>
        <w:t>NAVY</w:t>
      </w:r>
    </w:p>
    <w:p w:rsidR="005F3290" w:rsidRPr="00812223" w:rsidRDefault="00540BEF" w:rsidP="000F18AB">
      <w:pPr>
        <w:tabs>
          <w:tab w:val="left" w:pos="288"/>
          <w:tab w:val="left" w:pos="4752"/>
        </w:tabs>
        <w:spacing w:line="240" w:lineRule="exact"/>
        <w:jc w:val="both"/>
        <w:rPr>
          <w:rFonts w:asciiTheme="minorHAnsi" w:hAnsiTheme="minorHAnsi"/>
          <w:color w:val="auto"/>
        </w:rPr>
      </w:pPr>
      <w:r w:rsidRPr="00812223">
        <w:rPr>
          <w:rFonts w:asciiTheme="minorHAnsi" w:hAnsiTheme="minorHAnsi"/>
          <w:color w:val="auto"/>
        </w:rPr>
        <w:t>CASE NUMBER:  PD0900</w:t>
      </w:r>
      <w:r w:rsidR="002770A1" w:rsidRPr="00812223">
        <w:rPr>
          <w:rFonts w:asciiTheme="minorHAnsi" w:hAnsiTheme="minorHAnsi"/>
          <w:color w:val="auto"/>
        </w:rPr>
        <w:t>525</w:t>
      </w:r>
      <w:r w:rsidR="000F18AB" w:rsidRPr="00812223">
        <w:rPr>
          <w:rFonts w:asciiTheme="minorHAnsi" w:hAnsiTheme="minorHAnsi"/>
          <w:color w:val="auto"/>
        </w:rPr>
        <w:tab/>
      </w:r>
      <w:r w:rsidR="0028709E" w:rsidRPr="00812223">
        <w:rPr>
          <w:rFonts w:asciiTheme="minorHAnsi" w:hAnsiTheme="minorHAnsi"/>
          <w:color w:val="auto"/>
        </w:rPr>
        <w:tab/>
      </w:r>
      <w:r w:rsidR="0028709E" w:rsidRPr="00812223">
        <w:rPr>
          <w:rFonts w:asciiTheme="minorHAnsi" w:hAnsiTheme="minorHAnsi"/>
          <w:color w:val="auto"/>
        </w:rPr>
        <w:tab/>
      </w:r>
      <w:r w:rsidR="00FA0DC8">
        <w:rPr>
          <w:rFonts w:asciiTheme="minorHAnsi" w:hAnsiTheme="minorHAnsi"/>
          <w:color w:val="auto"/>
        </w:rPr>
        <w:tab/>
      </w:r>
      <w:r w:rsidRPr="00812223">
        <w:rPr>
          <w:rFonts w:asciiTheme="minorHAnsi" w:hAnsiTheme="minorHAnsi"/>
          <w:color w:val="auto"/>
        </w:rPr>
        <w:t xml:space="preserve">BOARD DATE: </w:t>
      </w:r>
      <w:r w:rsidR="00276C86" w:rsidRPr="00812223">
        <w:rPr>
          <w:rFonts w:asciiTheme="minorHAnsi" w:hAnsiTheme="minorHAnsi"/>
          <w:color w:val="auto"/>
        </w:rPr>
        <w:t>20</w:t>
      </w:r>
      <w:r w:rsidR="00116FEA" w:rsidRPr="00812223">
        <w:rPr>
          <w:rFonts w:asciiTheme="minorHAnsi" w:hAnsiTheme="minorHAnsi"/>
          <w:color w:val="auto"/>
        </w:rPr>
        <w:t>10</w:t>
      </w:r>
      <w:r w:rsidR="00D21FE2" w:rsidRPr="00812223">
        <w:rPr>
          <w:rFonts w:asciiTheme="minorHAnsi" w:hAnsiTheme="minorHAnsi"/>
          <w:color w:val="auto"/>
        </w:rPr>
        <w:t>0811</w:t>
      </w:r>
    </w:p>
    <w:p w:rsidR="00540BEF" w:rsidRPr="00812223" w:rsidRDefault="00540BEF" w:rsidP="000F18AB">
      <w:pPr>
        <w:tabs>
          <w:tab w:val="left" w:pos="288"/>
          <w:tab w:val="left" w:pos="4752"/>
        </w:tabs>
        <w:spacing w:line="240" w:lineRule="exact"/>
        <w:jc w:val="both"/>
        <w:rPr>
          <w:rFonts w:asciiTheme="minorHAnsi" w:hAnsiTheme="minorHAnsi"/>
          <w:color w:val="auto"/>
        </w:rPr>
      </w:pPr>
      <w:r w:rsidRPr="00812223">
        <w:rPr>
          <w:rFonts w:asciiTheme="minorHAnsi" w:hAnsiTheme="minorHAnsi"/>
          <w:color w:val="auto"/>
        </w:rPr>
        <w:t xml:space="preserve">SEPARATION DATE: </w:t>
      </w:r>
      <w:r w:rsidR="0017455A" w:rsidRPr="00812223">
        <w:rPr>
          <w:rFonts w:asciiTheme="minorHAnsi" w:hAnsiTheme="minorHAnsi"/>
          <w:color w:val="auto"/>
        </w:rPr>
        <w:t xml:space="preserve"> </w:t>
      </w:r>
      <w:r w:rsidR="00102446" w:rsidRPr="00812223">
        <w:rPr>
          <w:rFonts w:asciiTheme="minorHAnsi" w:hAnsiTheme="minorHAnsi"/>
          <w:color w:val="auto"/>
        </w:rPr>
        <w:t>20011005</w:t>
      </w:r>
    </w:p>
    <w:p w:rsidR="00D21FE2" w:rsidRPr="00812223" w:rsidRDefault="000F18AB" w:rsidP="005F3290">
      <w:pPr>
        <w:tabs>
          <w:tab w:val="left" w:pos="288"/>
        </w:tabs>
        <w:spacing w:line="240" w:lineRule="exact"/>
        <w:jc w:val="both"/>
        <w:rPr>
          <w:rFonts w:asciiTheme="minorHAnsi" w:hAnsiTheme="minorHAnsi"/>
          <w:color w:val="auto"/>
        </w:rPr>
      </w:pPr>
      <w:r w:rsidRPr="00812223">
        <w:rPr>
          <w:rFonts w:asciiTheme="minorHAnsi" w:hAnsiTheme="minorHAnsi"/>
          <w:color w:val="auto"/>
        </w:rPr>
        <w:tab/>
      </w:r>
      <w:r w:rsidR="005F3290" w:rsidRPr="00812223">
        <w:rPr>
          <w:rFonts w:asciiTheme="minorHAnsi" w:hAnsiTheme="minorHAnsi"/>
          <w:color w:val="auto"/>
        </w:rPr>
        <w:t xml:space="preserve">    </w:t>
      </w:r>
      <w:r w:rsidR="00FA0DC8">
        <w:rPr>
          <w:rFonts w:asciiTheme="minorHAnsi" w:hAnsiTheme="minorHAnsi"/>
          <w:color w:val="auto"/>
        </w:rPr>
        <w:t xml:space="preserve">    </w:t>
      </w:r>
      <w:r w:rsidR="00D21FE2" w:rsidRPr="00812223">
        <w:rPr>
          <w:rFonts w:asciiTheme="minorHAnsi" w:hAnsiTheme="minorHAnsi"/>
          <w:color w:val="auto"/>
        </w:rPr>
        <w:t>TDRL DATE: 19950131</w:t>
      </w:r>
    </w:p>
    <w:p w:rsidR="00540BEF" w:rsidRPr="00812223" w:rsidRDefault="00540BEF" w:rsidP="000F18AB">
      <w:pPr>
        <w:tabs>
          <w:tab w:val="left" w:pos="288"/>
          <w:tab w:val="left" w:pos="4752"/>
        </w:tabs>
        <w:spacing w:line="240" w:lineRule="exact"/>
        <w:jc w:val="both"/>
        <w:rPr>
          <w:rFonts w:asciiTheme="minorHAnsi" w:hAnsiTheme="minorHAnsi"/>
          <w:color w:val="auto"/>
          <w:u w:val="single"/>
        </w:rPr>
      </w:pPr>
      <w:r w:rsidRPr="00812223">
        <w:rPr>
          <w:rFonts w:asciiTheme="minorHAnsi" w:hAnsiTheme="minorHAnsi"/>
          <w:color w:val="auto"/>
          <w:u w:val="single"/>
        </w:rPr>
        <w:t>________________________________________________________________</w:t>
      </w:r>
      <w:r w:rsidR="000F18AB" w:rsidRPr="00812223">
        <w:rPr>
          <w:rFonts w:asciiTheme="minorHAnsi" w:hAnsiTheme="minorHAnsi"/>
          <w:color w:val="auto"/>
          <w:u w:val="single"/>
        </w:rPr>
        <w:t>______________</w:t>
      </w:r>
    </w:p>
    <w:p w:rsidR="00B522CD" w:rsidRPr="00812223" w:rsidRDefault="00B522CD" w:rsidP="000F18AB">
      <w:pPr>
        <w:tabs>
          <w:tab w:val="left" w:pos="288"/>
          <w:tab w:val="left" w:pos="4752"/>
        </w:tabs>
        <w:spacing w:line="240" w:lineRule="exact"/>
        <w:jc w:val="both"/>
        <w:rPr>
          <w:rFonts w:asciiTheme="minorHAnsi" w:hAnsiTheme="minorHAnsi"/>
          <w:color w:val="auto"/>
        </w:rPr>
      </w:pPr>
    </w:p>
    <w:p w:rsidR="00684E2B" w:rsidRPr="00812223" w:rsidRDefault="00811D5B" w:rsidP="000F18AB">
      <w:pPr>
        <w:tabs>
          <w:tab w:val="left" w:pos="288"/>
          <w:tab w:val="left" w:pos="4752"/>
        </w:tabs>
        <w:spacing w:line="240" w:lineRule="exact"/>
        <w:jc w:val="both"/>
        <w:rPr>
          <w:rFonts w:asciiTheme="minorHAnsi" w:hAnsiTheme="minorHAnsi"/>
          <w:color w:val="auto"/>
          <w:szCs w:val="24"/>
        </w:rPr>
      </w:pPr>
      <w:r w:rsidRPr="00812223">
        <w:rPr>
          <w:rFonts w:asciiTheme="minorHAnsi" w:hAnsiTheme="minorHAnsi"/>
          <w:color w:val="auto"/>
          <w:u w:val="single"/>
        </w:rPr>
        <w:t>SUMMARY</w:t>
      </w:r>
      <w:r w:rsidR="003D7DDB" w:rsidRPr="00812223">
        <w:rPr>
          <w:rFonts w:asciiTheme="minorHAnsi" w:hAnsiTheme="minorHAnsi"/>
          <w:color w:val="auto"/>
          <w:u w:val="single"/>
        </w:rPr>
        <w:t xml:space="preserve"> OF CASE</w:t>
      </w:r>
      <w:r w:rsidR="00B522CD" w:rsidRPr="00812223">
        <w:rPr>
          <w:rFonts w:asciiTheme="minorHAnsi" w:hAnsiTheme="minorHAnsi"/>
          <w:color w:val="auto"/>
        </w:rPr>
        <w:t>:</w:t>
      </w:r>
      <w:r w:rsidR="00BA30D1" w:rsidRPr="00812223">
        <w:rPr>
          <w:rFonts w:asciiTheme="minorHAnsi" w:hAnsiTheme="minorHAnsi"/>
          <w:color w:val="auto"/>
        </w:rPr>
        <w:t xml:space="preserve"> </w:t>
      </w:r>
      <w:r w:rsidR="00FB6E82" w:rsidRPr="00812223">
        <w:rPr>
          <w:rFonts w:asciiTheme="minorHAnsi" w:hAnsiTheme="minorHAnsi"/>
          <w:color w:val="auto"/>
        </w:rPr>
        <w:t xml:space="preserve"> </w:t>
      </w:r>
      <w:r w:rsidR="00684E2B" w:rsidRPr="00812223">
        <w:rPr>
          <w:rFonts w:asciiTheme="minorHAnsi" w:hAnsiTheme="minorHAnsi"/>
          <w:color w:val="auto"/>
          <w:szCs w:val="24"/>
        </w:rPr>
        <w:t xml:space="preserve">This covered individual (CI) was </w:t>
      </w:r>
      <w:r w:rsidR="00AF569C" w:rsidRPr="00812223">
        <w:rPr>
          <w:rFonts w:asciiTheme="minorHAnsi" w:hAnsiTheme="minorHAnsi"/>
          <w:color w:val="auto"/>
          <w:szCs w:val="24"/>
        </w:rPr>
        <w:t>a Storekeeper Second Class</w:t>
      </w:r>
      <w:r w:rsidR="00684E2B" w:rsidRPr="00812223">
        <w:rPr>
          <w:rFonts w:asciiTheme="minorHAnsi" w:hAnsiTheme="minorHAnsi"/>
          <w:color w:val="auto"/>
          <w:szCs w:val="24"/>
        </w:rPr>
        <w:t xml:space="preserve"> medically separated from the </w:t>
      </w:r>
      <w:r w:rsidR="00AF569C" w:rsidRPr="00812223">
        <w:rPr>
          <w:rFonts w:asciiTheme="minorHAnsi" w:hAnsiTheme="minorHAnsi"/>
          <w:color w:val="auto"/>
          <w:szCs w:val="24"/>
        </w:rPr>
        <w:t xml:space="preserve">Navy </w:t>
      </w:r>
      <w:r w:rsidR="00684E2B" w:rsidRPr="00812223">
        <w:rPr>
          <w:rFonts w:asciiTheme="minorHAnsi" w:hAnsiTheme="minorHAnsi"/>
          <w:color w:val="auto"/>
          <w:szCs w:val="24"/>
        </w:rPr>
        <w:t>in 200</w:t>
      </w:r>
      <w:r w:rsidR="00AF569C" w:rsidRPr="00812223">
        <w:rPr>
          <w:rFonts w:asciiTheme="minorHAnsi" w:hAnsiTheme="minorHAnsi"/>
          <w:color w:val="auto"/>
          <w:szCs w:val="24"/>
        </w:rPr>
        <w:t>1</w:t>
      </w:r>
      <w:r w:rsidR="00684E2B" w:rsidRPr="00812223">
        <w:rPr>
          <w:rFonts w:asciiTheme="minorHAnsi" w:hAnsiTheme="minorHAnsi"/>
          <w:color w:val="auto"/>
          <w:szCs w:val="24"/>
        </w:rPr>
        <w:t xml:space="preserve"> after </w:t>
      </w:r>
      <w:r w:rsidR="000F18AB" w:rsidRPr="00812223">
        <w:rPr>
          <w:rFonts w:asciiTheme="minorHAnsi" w:hAnsiTheme="minorHAnsi"/>
          <w:color w:val="auto"/>
          <w:szCs w:val="24"/>
        </w:rPr>
        <w:t>more than eight</w:t>
      </w:r>
      <w:r w:rsidR="00684E2B" w:rsidRPr="00812223">
        <w:rPr>
          <w:rFonts w:asciiTheme="minorHAnsi" w:hAnsiTheme="minorHAnsi"/>
          <w:color w:val="auto"/>
          <w:szCs w:val="24"/>
        </w:rPr>
        <w:t xml:space="preserve"> years of service.  The medical basis for the separation was </w:t>
      </w:r>
      <w:r w:rsidR="00AF569C" w:rsidRPr="00812223">
        <w:rPr>
          <w:rFonts w:asciiTheme="minorHAnsi" w:hAnsiTheme="minorHAnsi"/>
          <w:color w:val="auto"/>
          <w:szCs w:val="24"/>
        </w:rPr>
        <w:t xml:space="preserve">Failed Back Syndrome.  </w:t>
      </w:r>
      <w:r w:rsidR="00684E2B" w:rsidRPr="00812223">
        <w:rPr>
          <w:rFonts w:asciiTheme="minorHAnsi" w:hAnsiTheme="minorHAnsi"/>
          <w:color w:val="auto"/>
          <w:szCs w:val="24"/>
        </w:rPr>
        <w:t xml:space="preserve">The CI was referred to the </w:t>
      </w:r>
      <w:r w:rsidR="005F3290" w:rsidRPr="00812223">
        <w:rPr>
          <w:rFonts w:asciiTheme="minorHAnsi" w:hAnsiTheme="minorHAnsi"/>
          <w:color w:val="auto"/>
          <w:szCs w:val="24"/>
        </w:rPr>
        <w:t>Physical Evaluation Board (</w:t>
      </w:r>
      <w:r w:rsidR="00684E2B" w:rsidRPr="00812223">
        <w:rPr>
          <w:rFonts w:asciiTheme="minorHAnsi" w:hAnsiTheme="minorHAnsi"/>
          <w:color w:val="auto"/>
          <w:szCs w:val="24"/>
        </w:rPr>
        <w:t>PEB</w:t>
      </w:r>
      <w:r w:rsidR="005F3290" w:rsidRPr="00812223">
        <w:rPr>
          <w:rFonts w:asciiTheme="minorHAnsi" w:hAnsiTheme="minorHAnsi"/>
          <w:color w:val="auto"/>
          <w:szCs w:val="24"/>
        </w:rPr>
        <w:t>)</w:t>
      </w:r>
      <w:r w:rsidR="00684E2B" w:rsidRPr="00812223">
        <w:rPr>
          <w:rFonts w:asciiTheme="minorHAnsi" w:hAnsiTheme="minorHAnsi"/>
          <w:color w:val="auto"/>
          <w:szCs w:val="24"/>
        </w:rPr>
        <w:t>, found unfit for the condition</w:t>
      </w:r>
      <w:r w:rsidR="00AF569C" w:rsidRPr="00812223">
        <w:rPr>
          <w:rFonts w:asciiTheme="minorHAnsi" w:hAnsiTheme="minorHAnsi"/>
          <w:color w:val="auto"/>
          <w:szCs w:val="24"/>
        </w:rPr>
        <w:t>,</w:t>
      </w:r>
      <w:r w:rsidR="00684E2B" w:rsidRPr="00812223">
        <w:rPr>
          <w:rFonts w:asciiTheme="minorHAnsi" w:hAnsiTheme="minorHAnsi"/>
          <w:color w:val="auto"/>
          <w:szCs w:val="24"/>
        </w:rPr>
        <w:t xml:space="preserve"> </w:t>
      </w:r>
      <w:r w:rsidR="00E866F8" w:rsidRPr="00812223">
        <w:rPr>
          <w:rFonts w:asciiTheme="minorHAnsi" w:hAnsiTheme="minorHAnsi"/>
          <w:color w:val="auto"/>
          <w:szCs w:val="24"/>
        </w:rPr>
        <w:t xml:space="preserve">determined unfit for continued military service </w:t>
      </w:r>
      <w:r w:rsidR="00684E2B" w:rsidRPr="00812223">
        <w:rPr>
          <w:rFonts w:asciiTheme="minorHAnsi" w:hAnsiTheme="minorHAnsi"/>
          <w:color w:val="auto"/>
          <w:szCs w:val="24"/>
        </w:rPr>
        <w:t xml:space="preserve">and </w:t>
      </w:r>
      <w:r w:rsidR="00AF569C" w:rsidRPr="00812223">
        <w:rPr>
          <w:rFonts w:asciiTheme="minorHAnsi" w:hAnsiTheme="minorHAnsi"/>
          <w:color w:val="auto"/>
          <w:szCs w:val="24"/>
        </w:rPr>
        <w:t xml:space="preserve">placed on TDRL in </w:t>
      </w:r>
      <w:r w:rsidR="009D40D5" w:rsidRPr="00812223">
        <w:rPr>
          <w:rFonts w:asciiTheme="minorHAnsi" w:hAnsiTheme="minorHAnsi"/>
          <w:color w:val="auto"/>
          <w:szCs w:val="24"/>
        </w:rPr>
        <w:t>January 1995</w:t>
      </w:r>
      <w:r w:rsidR="00AF569C" w:rsidRPr="00812223">
        <w:rPr>
          <w:rFonts w:asciiTheme="minorHAnsi" w:hAnsiTheme="minorHAnsi"/>
          <w:color w:val="auto"/>
          <w:szCs w:val="24"/>
        </w:rPr>
        <w:t xml:space="preserve">.  </w:t>
      </w:r>
      <w:r w:rsidR="009D40D5" w:rsidRPr="00812223">
        <w:rPr>
          <w:rFonts w:asciiTheme="minorHAnsi" w:hAnsiTheme="minorHAnsi"/>
          <w:color w:val="auto"/>
          <w:szCs w:val="24"/>
        </w:rPr>
        <w:t xml:space="preserve">The </w:t>
      </w:r>
      <w:r w:rsidR="00AF569C" w:rsidRPr="00812223">
        <w:rPr>
          <w:rFonts w:asciiTheme="minorHAnsi" w:hAnsiTheme="minorHAnsi"/>
          <w:color w:val="auto"/>
          <w:szCs w:val="24"/>
        </w:rPr>
        <w:t xml:space="preserve">CI </w:t>
      </w:r>
      <w:r w:rsidR="009D40D5" w:rsidRPr="00812223">
        <w:rPr>
          <w:rFonts w:asciiTheme="minorHAnsi" w:hAnsiTheme="minorHAnsi"/>
          <w:color w:val="auto"/>
          <w:szCs w:val="24"/>
        </w:rPr>
        <w:t>underwent periodic evaluations</w:t>
      </w:r>
      <w:r w:rsidR="00AF569C" w:rsidRPr="00812223">
        <w:rPr>
          <w:rFonts w:asciiTheme="minorHAnsi" w:hAnsiTheme="minorHAnsi"/>
          <w:color w:val="auto"/>
          <w:szCs w:val="24"/>
        </w:rPr>
        <w:t xml:space="preserve"> in </w:t>
      </w:r>
      <w:r w:rsidR="009D40D5" w:rsidRPr="00812223">
        <w:rPr>
          <w:rFonts w:asciiTheme="minorHAnsi" w:hAnsiTheme="minorHAnsi"/>
          <w:color w:val="auto"/>
          <w:szCs w:val="24"/>
        </w:rPr>
        <w:t xml:space="preserve">July 1996 and February 2001. </w:t>
      </w:r>
      <w:r w:rsidR="005F3290" w:rsidRPr="00812223">
        <w:rPr>
          <w:rFonts w:asciiTheme="minorHAnsi" w:hAnsiTheme="minorHAnsi"/>
          <w:color w:val="auto"/>
          <w:szCs w:val="24"/>
        </w:rPr>
        <w:t xml:space="preserve"> The i</w:t>
      </w:r>
      <w:r w:rsidR="009D40D5" w:rsidRPr="00812223">
        <w:rPr>
          <w:rFonts w:asciiTheme="minorHAnsi" w:hAnsiTheme="minorHAnsi"/>
          <w:color w:val="auto"/>
          <w:szCs w:val="24"/>
        </w:rPr>
        <w:t xml:space="preserve">nformal </w:t>
      </w:r>
      <w:r w:rsidR="005F3290" w:rsidRPr="00812223">
        <w:rPr>
          <w:rFonts w:asciiTheme="minorHAnsi" w:hAnsiTheme="minorHAnsi"/>
          <w:color w:val="auto"/>
          <w:szCs w:val="24"/>
        </w:rPr>
        <w:t xml:space="preserve">PEB </w:t>
      </w:r>
      <w:r w:rsidR="009D40D5" w:rsidRPr="00812223">
        <w:rPr>
          <w:rFonts w:asciiTheme="minorHAnsi" w:hAnsiTheme="minorHAnsi"/>
          <w:color w:val="auto"/>
          <w:szCs w:val="24"/>
        </w:rPr>
        <w:t xml:space="preserve">determined he was unfit for continued </w:t>
      </w:r>
      <w:proofErr w:type="gramStart"/>
      <w:r w:rsidR="009D40D5" w:rsidRPr="00812223">
        <w:rPr>
          <w:rFonts w:asciiTheme="minorHAnsi" w:hAnsiTheme="minorHAnsi"/>
          <w:color w:val="auto"/>
          <w:szCs w:val="24"/>
        </w:rPr>
        <w:t>Naval</w:t>
      </w:r>
      <w:proofErr w:type="gramEnd"/>
      <w:r w:rsidR="009D40D5" w:rsidRPr="00812223">
        <w:rPr>
          <w:rFonts w:asciiTheme="minorHAnsi" w:hAnsiTheme="minorHAnsi"/>
          <w:color w:val="auto"/>
          <w:szCs w:val="24"/>
        </w:rPr>
        <w:t xml:space="preserve"> service and rated his condition at 10%. </w:t>
      </w:r>
      <w:r w:rsidR="005F3290" w:rsidRPr="00812223">
        <w:rPr>
          <w:rFonts w:asciiTheme="minorHAnsi" w:hAnsiTheme="minorHAnsi"/>
          <w:color w:val="auto"/>
          <w:szCs w:val="24"/>
        </w:rPr>
        <w:t xml:space="preserve"> A f</w:t>
      </w:r>
      <w:r w:rsidR="009D40D5" w:rsidRPr="00812223">
        <w:rPr>
          <w:rFonts w:asciiTheme="minorHAnsi" w:hAnsiTheme="minorHAnsi"/>
          <w:color w:val="auto"/>
          <w:szCs w:val="24"/>
        </w:rPr>
        <w:t>ormal PEB confirmed the findings of the informal PEB and the CI was separated</w:t>
      </w:r>
      <w:r w:rsidR="00AF569C" w:rsidRPr="00812223">
        <w:rPr>
          <w:rFonts w:asciiTheme="minorHAnsi" w:hAnsiTheme="minorHAnsi"/>
          <w:color w:val="auto"/>
          <w:szCs w:val="24"/>
        </w:rPr>
        <w:t xml:space="preserve"> </w:t>
      </w:r>
      <w:r w:rsidR="009D40D5" w:rsidRPr="00812223">
        <w:rPr>
          <w:rFonts w:asciiTheme="minorHAnsi" w:hAnsiTheme="minorHAnsi"/>
          <w:color w:val="auto"/>
          <w:szCs w:val="24"/>
        </w:rPr>
        <w:t>with a</w:t>
      </w:r>
      <w:r w:rsidR="00AF569C" w:rsidRPr="00812223">
        <w:rPr>
          <w:rFonts w:asciiTheme="minorHAnsi" w:hAnsiTheme="minorHAnsi"/>
          <w:color w:val="auto"/>
          <w:szCs w:val="24"/>
        </w:rPr>
        <w:t xml:space="preserve"> 1</w:t>
      </w:r>
      <w:r w:rsidR="00684E2B" w:rsidRPr="00812223">
        <w:rPr>
          <w:rFonts w:asciiTheme="minorHAnsi" w:hAnsiTheme="minorHAnsi"/>
          <w:color w:val="auto"/>
          <w:szCs w:val="24"/>
        </w:rPr>
        <w:t>0% disability</w:t>
      </w:r>
      <w:r w:rsidR="00E866F8" w:rsidRPr="00812223">
        <w:rPr>
          <w:rFonts w:asciiTheme="minorHAnsi" w:hAnsiTheme="minorHAnsi"/>
          <w:color w:val="auto"/>
          <w:szCs w:val="24"/>
        </w:rPr>
        <w:t xml:space="preserve"> using the Veterans Affairs Schedule for Ratings Disabilities (VASRD) and applicable </w:t>
      </w:r>
      <w:r w:rsidR="00AF569C" w:rsidRPr="00812223">
        <w:rPr>
          <w:rFonts w:asciiTheme="minorHAnsi" w:hAnsiTheme="minorHAnsi"/>
          <w:color w:val="auto"/>
          <w:szCs w:val="24"/>
        </w:rPr>
        <w:t>Naval</w:t>
      </w:r>
      <w:r w:rsidR="00E866F8" w:rsidRPr="00812223">
        <w:rPr>
          <w:rFonts w:asciiTheme="minorHAnsi" w:hAnsiTheme="minorHAnsi"/>
          <w:color w:val="auto"/>
          <w:szCs w:val="24"/>
        </w:rPr>
        <w:t xml:space="preserve"> and Department of Defense regulations.</w:t>
      </w:r>
    </w:p>
    <w:p w:rsidR="00812223" w:rsidRPr="00812223" w:rsidRDefault="00812223" w:rsidP="00812223">
      <w:pPr>
        <w:tabs>
          <w:tab w:val="left" w:pos="288"/>
          <w:tab w:val="left" w:pos="4752"/>
        </w:tabs>
        <w:spacing w:line="240" w:lineRule="exact"/>
        <w:jc w:val="both"/>
        <w:rPr>
          <w:rFonts w:asciiTheme="minorHAnsi" w:hAnsiTheme="minorHAnsi"/>
          <w:color w:val="auto"/>
          <w:u w:val="single"/>
        </w:rPr>
      </w:pPr>
      <w:r w:rsidRPr="00812223">
        <w:rPr>
          <w:rFonts w:asciiTheme="minorHAnsi" w:hAnsiTheme="minorHAnsi"/>
          <w:color w:val="auto"/>
          <w:u w:val="single"/>
        </w:rPr>
        <w:t>______________________________________________________________________________</w:t>
      </w:r>
    </w:p>
    <w:p w:rsidR="00923B25" w:rsidRPr="00812223" w:rsidRDefault="00923B25" w:rsidP="00D21FE2">
      <w:pPr>
        <w:tabs>
          <w:tab w:val="left" w:pos="288"/>
          <w:tab w:val="left" w:pos="4752"/>
        </w:tabs>
        <w:spacing w:line="240" w:lineRule="exact"/>
        <w:jc w:val="both"/>
        <w:rPr>
          <w:rFonts w:asciiTheme="minorHAnsi" w:hAnsiTheme="minorHAnsi"/>
          <w:color w:val="auto"/>
        </w:rPr>
      </w:pPr>
    </w:p>
    <w:p w:rsidR="00E866F8" w:rsidRPr="00812223" w:rsidRDefault="001C181A" w:rsidP="00D21FE2">
      <w:pPr>
        <w:tabs>
          <w:tab w:val="left" w:pos="288"/>
          <w:tab w:val="left" w:pos="4752"/>
        </w:tabs>
        <w:spacing w:line="240" w:lineRule="exact"/>
        <w:jc w:val="both"/>
        <w:rPr>
          <w:rFonts w:asciiTheme="minorHAnsi" w:hAnsiTheme="minorHAnsi"/>
          <w:color w:val="auto"/>
          <w:szCs w:val="24"/>
        </w:rPr>
      </w:pPr>
      <w:r w:rsidRPr="00812223">
        <w:rPr>
          <w:rFonts w:asciiTheme="minorHAnsi" w:hAnsiTheme="minorHAnsi"/>
          <w:color w:val="auto"/>
          <w:u w:val="single"/>
        </w:rPr>
        <w:t>CI CONTENTION</w:t>
      </w:r>
      <w:r w:rsidRPr="00812223">
        <w:rPr>
          <w:rFonts w:asciiTheme="minorHAnsi" w:hAnsiTheme="minorHAnsi"/>
          <w:color w:val="auto"/>
        </w:rPr>
        <w:t>:</w:t>
      </w:r>
      <w:r w:rsidR="00FB6E82" w:rsidRPr="00812223">
        <w:rPr>
          <w:rFonts w:asciiTheme="minorHAnsi" w:hAnsiTheme="minorHAnsi"/>
          <w:color w:val="auto"/>
        </w:rPr>
        <w:t xml:space="preserve">  </w:t>
      </w:r>
      <w:r w:rsidR="009C3F82" w:rsidRPr="00812223">
        <w:rPr>
          <w:rFonts w:asciiTheme="minorHAnsi" w:hAnsiTheme="minorHAnsi"/>
          <w:color w:val="auto"/>
          <w:szCs w:val="24"/>
        </w:rPr>
        <w:t>The CI</w:t>
      </w:r>
      <w:r w:rsidR="00E866F8" w:rsidRPr="00812223">
        <w:rPr>
          <w:rFonts w:asciiTheme="minorHAnsi" w:hAnsiTheme="minorHAnsi"/>
          <w:color w:val="auto"/>
          <w:szCs w:val="24"/>
        </w:rPr>
        <w:t xml:space="preserve"> states: </w:t>
      </w:r>
      <w:r w:rsidR="00D21FE2" w:rsidRPr="00812223">
        <w:rPr>
          <w:rFonts w:asciiTheme="minorHAnsi" w:hAnsiTheme="minorHAnsi"/>
          <w:color w:val="auto"/>
          <w:szCs w:val="24"/>
        </w:rPr>
        <w:t>‘</w:t>
      </w:r>
      <w:r w:rsidR="00AF569C" w:rsidRPr="00812223">
        <w:rPr>
          <w:rFonts w:asciiTheme="minorHAnsi" w:hAnsiTheme="minorHAnsi"/>
          <w:color w:val="auto"/>
          <w:szCs w:val="24"/>
        </w:rPr>
        <w:t>VA rated disability at 40% Service connection on May 28, 1997 and considered me unemployable on 4-22-04 for the back condition military discharged me with at 10%.  I feel I should have been medically retired</w:t>
      </w:r>
      <w:r w:rsidR="00E866F8" w:rsidRPr="00812223">
        <w:rPr>
          <w:rFonts w:asciiTheme="minorHAnsi" w:hAnsiTheme="minorHAnsi"/>
          <w:color w:val="auto"/>
          <w:szCs w:val="24"/>
        </w:rPr>
        <w:t>.</w:t>
      </w:r>
      <w:r w:rsidR="00D21FE2" w:rsidRPr="00812223">
        <w:rPr>
          <w:rFonts w:asciiTheme="minorHAnsi" w:hAnsiTheme="minorHAnsi"/>
          <w:color w:val="auto"/>
          <w:szCs w:val="24"/>
        </w:rPr>
        <w:t>’</w:t>
      </w:r>
    </w:p>
    <w:p w:rsidR="00812223" w:rsidRPr="00812223" w:rsidRDefault="00812223" w:rsidP="00812223">
      <w:pPr>
        <w:tabs>
          <w:tab w:val="left" w:pos="288"/>
          <w:tab w:val="left" w:pos="4752"/>
        </w:tabs>
        <w:spacing w:line="240" w:lineRule="exact"/>
        <w:jc w:val="both"/>
        <w:rPr>
          <w:rFonts w:asciiTheme="minorHAnsi" w:hAnsiTheme="minorHAnsi"/>
          <w:color w:val="auto"/>
          <w:u w:val="single"/>
        </w:rPr>
      </w:pPr>
      <w:r w:rsidRPr="00812223">
        <w:rPr>
          <w:rFonts w:asciiTheme="minorHAnsi" w:hAnsiTheme="minorHAnsi"/>
          <w:color w:val="auto"/>
          <w:u w:val="single"/>
        </w:rPr>
        <w:t>______________________________________________________________________________</w:t>
      </w:r>
    </w:p>
    <w:p w:rsidR="001C181A" w:rsidRPr="00812223" w:rsidRDefault="001C181A" w:rsidP="00D21FE2">
      <w:pPr>
        <w:tabs>
          <w:tab w:val="left" w:pos="288"/>
          <w:tab w:val="left" w:pos="4752"/>
        </w:tabs>
        <w:spacing w:line="240" w:lineRule="exact"/>
        <w:jc w:val="both"/>
        <w:rPr>
          <w:rFonts w:asciiTheme="minorHAnsi" w:hAnsiTheme="minorHAnsi"/>
          <w:color w:val="auto"/>
        </w:rPr>
      </w:pPr>
    </w:p>
    <w:p w:rsidR="009D40D5" w:rsidRPr="00812223" w:rsidRDefault="009D40D5">
      <w:pPr>
        <w:rPr>
          <w:rFonts w:asciiTheme="minorHAnsi" w:hAnsiTheme="minorHAnsi"/>
          <w:color w:val="auto"/>
          <w:u w:val="single"/>
        </w:rPr>
      </w:pPr>
      <w:r w:rsidRPr="00812223">
        <w:rPr>
          <w:rFonts w:asciiTheme="minorHAnsi" w:hAnsiTheme="minorHAnsi"/>
          <w:color w:val="auto"/>
          <w:u w:val="single"/>
        </w:rPr>
        <w:br w:type="page"/>
      </w:r>
    </w:p>
    <w:p w:rsidR="002338CA" w:rsidRPr="00812223" w:rsidRDefault="00A90D55" w:rsidP="00D21FE2">
      <w:pPr>
        <w:tabs>
          <w:tab w:val="left" w:pos="288"/>
          <w:tab w:val="left" w:pos="4752"/>
        </w:tabs>
        <w:spacing w:line="240" w:lineRule="exact"/>
        <w:jc w:val="both"/>
        <w:rPr>
          <w:rFonts w:asciiTheme="minorHAnsi" w:hAnsiTheme="minorHAnsi"/>
          <w:color w:val="auto"/>
        </w:rPr>
      </w:pPr>
      <w:r w:rsidRPr="00812223">
        <w:rPr>
          <w:rFonts w:asciiTheme="minorHAnsi" w:hAnsiTheme="minorHAnsi"/>
          <w:color w:val="auto"/>
          <w:u w:val="single"/>
        </w:rPr>
        <w:lastRenderedPageBreak/>
        <w:t>RATING COMPARISON</w:t>
      </w:r>
      <w:r w:rsidRPr="00812223">
        <w:rPr>
          <w:rFonts w:asciiTheme="minorHAnsi" w:hAnsiTheme="minorHAnsi"/>
          <w:color w:val="auto"/>
        </w:rPr>
        <w:t>:</w:t>
      </w:r>
    </w:p>
    <w:p w:rsidR="00DB6FBE" w:rsidRPr="00812223" w:rsidRDefault="00DB6FBE" w:rsidP="00875F2D">
      <w:pPr>
        <w:tabs>
          <w:tab w:val="left" w:pos="288"/>
          <w:tab w:val="left" w:pos="4752"/>
        </w:tabs>
        <w:spacing w:line="240" w:lineRule="exact"/>
        <w:jc w:val="both"/>
        <w:rPr>
          <w:rFonts w:asciiTheme="minorHAnsi" w:hAnsiTheme="minorHAnsi"/>
          <w:color w:val="000080"/>
        </w:rPr>
      </w:pPr>
    </w:p>
    <w:tbl>
      <w:tblPr>
        <w:tblStyle w:val="TableGrid"/>
        <w:tblW w:w="11160" w:type="dxa"/>
        <w:tblInd w:w="-612" w:type="dxa"/>
        <w:tblLayout w:type="fixed"/>
        <w:tblLook w:val="04A0"/>
      </w:tblPr>
      <w:tblGrid>
        <w:gridCol w:w="2340"/>
        <w:gridCol w:w="720"/>
        <w:gridCol w:w="810"/>
        <w:gridCol w:w="1170"/>
        <w:gridCol w:w="2250"/>
        <w:gridCol w:w="720"/>
        <w:gridCol w:w="810"/>
        <w:gridCol w:w="1170"/>
        <w:gridCol w:w="1170"/>
      </w:tblGrid>
      <w:tr w:rsidR="00DA3ED0" w:rsidRPr="00812223" w:rsidTr="00DA3ED0">
        <w:trPr>
          <w:trHeight w:val="233"/>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812223" w:rsidRDefault="00DA3ED0">
            <w:pPr>
              <w:pStyle w:val="ListParagraph"/>
              <w:spacing w:after="0" w:line="240" w:lineRule="auto"/>
              <w:ind w:left="0"/>
              <w:jc w:val="center"/>
              <w:rPr>
                <w:rFonts w:cs="Times New Roman"/>
                <w:b/>
                <w:szCs w:val="20"/>
              </w:rPr>
            </w:pPr>
            <w:r w:rsidRPr="00812223">
              <w:rPr>
                <w:rFonts w:cs="Times New Roman"/>
                <w:b/>
                <w:szCs w:val="20"/>
              </w:rPr>
              <w:t xml:space="preserve">Service </w:t>
            </w:r>
            <w:r w:rsidR="00B66E0A" w:rsidRPr="00812223">
              <w:rPr>
                <w:rFonts w:cs="Times New Roman"/>
                <w:b/>
                <w:szCs w:val="20"/>
              </w:rPr>
              <w:t xml:space="preserve">Formal </w:t>
            </w:r>
            <w:r w:rsidRPr="00812223">
              <w:rPr>
                <w:rFonts w:cs="Times New Roman"/>
                <w:b/>
                <w:szCs w:val="20"/>
              </w:rPr>
              <w:t>PEB</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812223" w:rsidRDefault="00DA3ED0" w:rsidP="000E4430">
            <w:pPr>
              <w:pStyle w:val="ListParagraph"/>
              <w:spacing w:after="0" w:line="240" w:lineRule="auto"/>
              <w:ind w:left="0"/>
              <w:jc w:val="center"/>
              <w:rPr>
                <w:rFonts w:cs="Times New Roman"/>
                <w:b/>
                <w:szCs w:val="20"/>
              </w:rPr>
            </w:pPr>
            <w:r w:rsidRPr="00812223">
              <w:rPr>
                <w:rFonts w:cs="Times New Roman"/>
                <w:b/>
                <w:szCs w:val="20"/>
              </w:rPr>
              <w:t>VA</w:t>
            </w:r>
          </w:p>
        </w:tc>
      </w:tr>
      <w:tr w:rsidR="00DA3ED0" w:rsidRPr="00812223" w:rsidTr="005D41E9">
        <w:trPr>
          <w:trHeight w:val="233"/>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812223" w:rsidRDefault="00DA3ED0">
            <w:pPr>
              <w:pStyle w:val="ListParagraph"/>
              <w:spacing w:after="0" w:line="240" w:lineRule="auto"/>
              <w:ind w:left="0"/>
              <w:jc w:val="center"/>
              <w:rPr>
                <w:rFonts w:cs="Times New Roman"/>
                <w:b/>
                <w:szCs w:val="20"/>
              </w:rPr>
            </w:pPr>
            <w:r w:rsidRPr="00812223">
              <w:rPr>
                <w:rFonts w:cs="Times New Roman"/>
                <w:b/>
                <w:szCs w:val="20"/>
              </w:rPr>
              <w:t>Unfitting Conditions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812223" w:rsidRDefault="00DA3ED0">
            <w:pPr>
              <w:pStyle w:val="ListParagraph"/>
              <w:spacing w:after="0" w:line="240" w:lineRule="auto"/>
              <w:ind w:left="0"/>
              <w:jc w:val="center"/>
              <w:rPr>
                <w:rFonts w:cs="Times New Roman"/>
                <w:b/>
                <w:szCs w:val="20"/>
              </w:rPr>
            </w:pPr>
            <w:r w:rsidRPr="00812223">
              <w:rPr>
                <w:rFonts w:cs="Times New Roman"/>
                <w:b/>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812223" w:rsidRDefault="00DA3ED0" w:rsidP="005D41E9">
            <w:pPr>
              <w:pStyle w:val="ListParagraph"/>
              <w:spacing w:after="0" w:line="240" w:lineRule="auto"/>
              <w:ind w:left="0"/>
              <w:jc w:val="center"/>
              <w:rPr>
                <w:rFonts w:cs="Times New Roman"/>
                <w:b/>
                <w:szCs w:val="20"/>
              </w:rPr>
            </w:pPr>
            <w:r w:rsidRPr="00812223">
              <w:rPr>
                <w:rFonts w:cs="Times New Roman"/>
                <w:b/>
                <w:szCs w:val="20"/>
              </w:rPr>
              <w:t>Rating</w:t>
            </w:r>
          </w:p>
        </w:tc>
        <w:tc>
          <w:tcPr>
            <w:tcW w:w="117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812223" w:rsidRDefault="00DA3ED0" w:rsidP="005D41E9">
            <w:pPr>
              <w:pStyle w:val="ListParagraph"/>
              <w:spacing w:after="0" w:line="240" w:lineRule="auto"/>
              <w:ind w:left="0"/>
              <w:jc w:val="center"/>
              <w:rPr>
                <w:rFonts w:cs="Times New Roman"/>
                <w:b/>
                <w:szCs w:val="20"/>
              </w:rPr>
            </w:pPr>
            <w:r w:rsidRPr="00812223">
              <w:rPr>
                <w:rFonts w:cs="Times New Roman"/>
                <w:b/>
                <w:szCs w:val="20"/>
              </w:rPr>
              <w:t>Date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812223" w:rsidRDefault="00DA3ED0">
            <w:pPr>
              <w:pStyle w:val="ListParagraph"/>
              <w:spacing w:after="0" w:line="240" w:lineRule="auto"/>
              <w:ind w:left="0"/>
              <w:jc w:val="center"/>
              <w:rPr>
                <w:rFonts w:cs="Times New Roman"/>
                <w:b/>
                <w:szCs w:val="20"/>
              </w:rPr>
            </w:pPr>
            <w:r w:rsidRPr="00812223">
              <w:rPr>
                <w:rFonts w:cs="Times New Roman"/>
                <w:b/>
                <w:szCs w:val="20"/>
              </w:rPr>
              <w:t>Condition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812223" w:rsidRDefault="00DA3ED0">
            <w:pPr>
              <w:pStyle w:val="ListParagraph"/>
              <w:spacing w:after="0" w:line="240" w:lineRule="auto"/>
              <w:ind w:left="0"/>
              <w:jc w:val="center"/>
              <w:rPr>
                <w:rFonts w:cs="Times New Roman"/>
                <w:b/>
                <w:szCs w:val="20"/>
              </w:rPr>
            </w:pPr>
            <w:r w:rsidRPr="00812223">
              <w:rPr>
                <w:rFonts w:cs="Times New Roman"/>
                <w:b/>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812223" w:rsidRDefault="00DA3ED0">
            <w:pPr>
              <w:pStyle w:val="ListParagraph"/>
              <w:spacing w:after="0" w:line="240" w:lineRule="auto"/>
              <w:ind w:left="0"/>
              <w:jc w:val="center"/>
              <w:rPr>
                <w:rFonts w:cs="Times New Roman"/>
                <w:b/>
                <w:szCs w:val="20"/>
              </w:rPr>
            </w:pPr>
            <w:r w:rsidRPr="00812223">
              <w:rPr>
                <w:rFonts w:cs="Times New Roman"/>
                <w:b/>
                <w:szCs w:val="20"/>
              </w:rPr>
              <w:t>Rating</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812223" w:rsidRDefault="00DA3ED0">
            <w:pPr>
              <w:pStyle w:val="ListParagraph"/>
              <w:spacing w:after="0" w:line="240" w:lineRule="auto"/>
              <w:ind w:left="0"/>
              <w:jc w:val="center"/>
              <w:rPr>
                <w:rFonts w:cs="Times New Roman"/>
                <w:b/>
                <w:szCs w:val="20"/>
              </w:rPr>
            </w:pPr>
            <w:r w:rsidRPr="00812223">
              <w:rPr>
                <w:rFonts w:cs="Times New Roman"/>
                <w:b/>
                <w:szCs w:val="20"/>
              </w:rPr>
              <w:t>Exam</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812223" w:rsidRDefault="00DA3ED0">
            <w:pPr>
              <w:pStyle w:val="ListParagraph"/>
              <w:spacing w:after="0" w:line="240" w:lineRule="auto"/>
              <w:ind w:left="0"/>
              <w:jc w:val="center"/>
              <w:rPr>
                <w:rFonts w:cs="Times New Roman"/>
                <w:b/>
                <w:szCs w:val="20"/>
              </w:rPr>
            </w:pPr>
            <w:r w:rsidRPr="00812223">
              <w:rPr>
                <w:rFonts w:cs="Times New Roman"/>
                <w:b/>
                <w:szCs w:val="20"/>
              </w:rPr>
              <w:t>Effective</w:t>
            </w:r>
          </w:p>
        </w:tc>
      </w:tr>
      <w:tr w:rsidR="00DA3ED0" w:rsidRPr="00812223" w:rsidTr="005D41E9">
        <w:trPr>
          <w:trHeight w:val="197"/>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812223" w:rsidRDefault="000E4430" w:rsidP="0059745D">
            <w:pPr>
              <w:autoSpaceDE w:val="0"/>
              <w:autoSpaceDN w:val="0"/>
              <w:adjustRightInd w:val="0"/>
              <w:rPr>
                <w:rFonts w:cs="Times New Roman"/>
                <w:szCs w:val="18"/>
              </w:rPr>
            </w:pPr>
            <w:r w:rsidRPr="00812223">
              <w:rPr>
                <w:rFonts w:eastAsiaTheme="minorEastAsia"/>
                <w:color w:val="0F243E" w:themeColor="text2" w:themeShade="80"/>
                <w:szCs w:val="18"/>
              </w:rPr>
              <w:t xml:space="preserve">Failed Back Syndrome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812223" w:rsidRDefault="000E4430">
            <w:pPr>
              <w:pStyle w:val="ListParagraph"/>
              <w:spacing w:after="0" w:line="240" w:lineRule="auto"/>
              <w:ind w:left="0"/>
              <w:jc w:val="center"/>
              <w:rPr>
                <w:rFonts w:cs="Times New Roman"/>
                <w:szCs w:val="18"/>
              </w:rPr>
            </w:pPr>
            <w:r w:rsidRPr="00812223">
              <w:rPr>
                <w:rFonts w:cs="Times New Roman"/>
                <w:szCs w:val="18"/>
              </w:rPr>
              <w:t>5293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812223" w:rsidRDefault="000E4430" w:rsidP="005D41E9">
            <w:pPr>
              <w:pStyle w:val="ListParagraph"/>
              <w:spacing w:after="0" w:line="240" w:lineRule="auto"/>
              <w:ind w:left="0"/>
              <w:jc w:val="center"/>
              <w:rPr>
                <w:rFonts w:cs="Times New Roman"/>
                <w:szCs w:val="18"/>
              </w:rPr>
            </w:pPr>
            <w:r w:rsidRPr="00812223">
              <w:rPr>
                <w:rFonts w:cs="Times New Roman"/>
                <w:szCs w:val="18"/>
              </w:rPr>
              <w:t>40%</w:t>
            </w:r>
          </w:p>
          <w:p w:rsidR="005D41E9" w:rsidRPr="00812223" w:rsidRDefault="005D41E9" w:rsidP="005D41E9">
            <w:pPr>
              <w:pStyle w:val="ListParagraph"/>
              <w:spacing w:after="0" w:line="240" w:lineRule="auto"/>
              <w:ind w:left="0"/>
              <w:jc w:val="center"/>
              <w:rPr>
                <w:rFonts w:cs="Times New Roman"/>
                <w:szCs w:val="18"/>
              </w:rPr>
            </w:pPr>
          </w:p>
          <w:p w:rsidR="000E4430" w:rsidRPr="00812223" w:rsidRDefault="000E4430" w:rsidP="005D41E9">
            <w:pPr>
              <w:pStyle w:val="ListParagraph"/>
              <w:spacing w:after="0" w:line="240" w:lineRule="auto"/>
              <w:ind w:left="0"/>
              <w:jc w:val="center"/>
              <w:rPr>
                <w:rFonts w:cs="Times New Roman"/>
                <w:szCs w:val="18"/>
              </w:rPr>
            </w:pPr>
            <w:r w:rsidRPr="00812223">
              <w:rPr>
                <w:rFonts w:cs="Times New Roman"/>
                <w:szCs w:val="18"/>
              </w:rPr>
              <w:t>then</w:t>
            </w:r>
          </w:p>
          <w:p w:rsidR="005D41E9" w:rsidRPr="00812223" w:rsidRDefault="005D41E9" w:rsidP="005D41E9">
            <w:pPr>
              <w:pStyle w:val="ListParagraph"/>
              <w:spacing w:after="0" w:line="240" w:lineRule="auto"/>
              <w:ind w:left="0"/>
              <w:jc w:val="center"/>
              <w:rPr>
                <w:rFonts w:cs="Times New Roman"/>
                <w:szCs w:val="18"/>
              </w:rPr>
            </w:pPr>
          </w:p>
          <w:p w:rsidR="000E4430" w:rsidRPr="00812223" w:rsidRDefault="000E4430" w:rsidP="005D41E9">
            <w:pPr>
              <w:pStyle w:val="ListParagraph"/>
              <w:spacing w:after="0" w:line="240" w:lineRule="auto"/>
              <w:ind w:left="0"/>
              <w:jc w:val="center"/>
              <w:rPr>
                <w:rFonts w:cs="Times New Roman"/>
                <w:szCs w:val="18"/>
              </w:rPr>
            </w:pPr>
            <w:r w:rsidRPr="00812223">
              <w:rPr>
                <w:rFonts w:cs="Times New Roman"/>
                <w:szCs w:val="18"/>
              </w:rPr>
              <w:t>10%</w:t>
            </w:r>
          </w:p>
        </w:tc>
        <w:tc>
          <w:tcPr>
            <w:tcW w:w="117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DA3ED0" w:rsidRPr="00812223" w:rsidRDefault="000E4430" w:rsidP="005D41E9">
            <w:pPr>
              <w:pStyle w:val="ListParagraph"/>
              <w:spacing w:after="0" w:line="240" w:lineRule="auto"/>
              <w:ind w:left="0"/>
              <w:jc w:val="center"/>
              <w:rPr>
                <w:rFonts w:cs="Times New Roman"/>
                <w:szCs w:val="18"/>
              </w:rPr>
            </w:pPr>
            <w:r w:rsidRPr="00812223">
              <w:rPr>
                <w:rFonts w:cs="Times New Roman"/>
                <w:szCs w:val="18"/>
              </w:rPr>
              <w:t>19941205</w:t>
            </w:r>
          </w:p>
          <w:p w:rsidR="005D41E9" w:rsidRPr="00812223" w:rsidRDefault="005D41E9" w:rsidP="005D41E9">
            <w:pPr>
              <w:pStyle w:val="ListParagraph"/>
              <w:spacing w:after="0" w:line="240" w:lineRule="auto"/>
              <w:ind w:left="0"/>
              <w:jc w:val="center"/>
              <w:rPr>
                <w:rFonts w:cs="Times New Roman"/>
                <w:szCs w:val="18"/>
              </w:rPr>
            </w:pPr>
          </w:p>
          <w:p w:rsidR="000E4430" w:rsidRPr="00812223" w:rsidRDefault="000E4430" w:rsidP="005D41E9">
            <w:pPr>
              <w:pStyle w:val="ListParagraph"/>
              <w:spacing w:after="0" w:line="240" w:lineRule="auto"/>
              <w:ind w:left="0"/>
              <w:jc w:val="center"/>
              <w:rPr>
                <w:rFonts w:cs="Times New Roman"/>
                <w:szCs w:val="18"/>
              </w:rPr>
            </w:pPr>
            <w:r w:rsidRPr="00812223">
              <w:rPr>
                <w:rFonts w:cs="Times New Roman"/>
                <w:szCs w:val="18"/>
              </w:rPr>
              <w:t>then</w:t>
            </w:r>
          </w:p>
          <w:p w:rsidR="005D41E9" w:rsidRPr="00812223" w:rsidRDefault="005D41E9" w:rsidP="005D41E9">
            <w:pPr>
              <w:pStyle w:val="ListParagraph"/>
              <w:spacing w:after="0" w:line="240" w:lineRule="auto"/>
              <w:ind w:left="0"/>
              <w:jc w:val="center"/>
              <w:rPr>
                <w:rFonts w:cs="Times New Roman"/>
                <w:szCs w:val="18"/>
              </w:rPr>
            </w:pPr>
          </w:p>
          <w:p w:rsidR="000E4430" w:rsidRPr="00812223" w:rsidRDefault="000E4430" w:rsidP="005D41E9">
            <w:pPr>
              <w:pStyle w:val="ListParagraph"/>
              <w:spacing w:after="0" w:line="240" w:lineRule="auto"/>
              <w:ind w:left="0"/>
              <w:jc w:val="center"/>
              <w:rPr>
                <w:rFonts w:cs="Times New Roman"/>
                <w:szCs w:val="18"/>
              </w:rPr>
            </w:pPr>
            <w:r w:rsidRPr="00812223">
              <w:rPr>
                <w:rFonts w:cs="Times New Roman"/>
                <w:szCs w:val="18"/>
              </w:rPr>
              <w:t>20010809</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A61419" w:rsidRPr="00812223" w:rsidRDefault="00A61419" w:rsidP="00A61419">
            <w:pPr>
              <w:autoSpaceDE w:val="0"/>
              <w:autoSpaceDN w:val="0"/>
              <w:adjustRightInd w:val="0"/>
              <w:rPr>
                <w:rFonts w:eastAsiaTheme="minorEastAsia"/>
                <w:color w:val="auto"/>
                <w:szCs w:val="18"/>
              </w:rPr>
            </w:pPr>
            <w:r w:rsidRPr="00812223">
              <w:rPr>
                <w:rFonts w:eastAsiaTheme="minorEastAsia"/>
                <w:color w:val="auto"/>
                <w:szCs w:val="18"/>
              </w:rPr>
              <w:t xml:space="preserve">Herniated Disc, L4-L5, S/P </w:t>
            </w:r>
            <w:proofErr w:type="spellStart"/>
            <w:r w:rsidRPr="00812223">
              <w:rPr>
                <w:rFonts w:eastAsiaTheme="minorEastAsia"/>
                <w:color w:val="auto"/>
                <w:szCs w:val="18"/>
              </w:rPr>
              <w:t>Microdiscectomy</w:t>
            </w:r>
            <w:proofErr w:type="spellEnd"/>
            <w:r w:rsidRPr="00812223">
              <w:rPr>
                <w:rFonts w:eastAsiaTheme="minorEastAsia"/>
                <w:color w:val="auto"/>
                <w:szCs w:val="18"/>
              </w:rPr>
              <w:t>, with</w:t>
            </w:r>
          </w:p>
          <w:p w:rsidR="00DA3ED0" w:rsidRPr="00812223" w:rsidRDefault="00A61419" w:rsidP="00A61419">
            <w:pPr>
              <w:pStyle w:val="ListParagraph"/>
              <w:spacing w:after="0" w:line="240" w:lineRule="auto"/>
              <w:ind w:left="0"/>
              <w:rPr>
                <w:rFonts w:cs="Times New Roman"/>
                <w:szCs w:val="18"/>
              </w:rPr>
            </w:pPr>
            <w:r w:rsidRPr="00812223">
              <w:rPr>
                <w:rFonts w:eastAsiaTheme="minorEastAsia" w:cs="Times New Roman"/>
                <w:szCs w:val="18"/>
              </w:rPr>
              <w:t>Residual Back Pain and Right Leg Pain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812223" w:rsidRDefault="00A61419">
            <w:pPr>
              <w:pStyle w:val="ListParagraph"/>
              <w:spacing w:after="0" w:line="240" w:lineRule="auto"/>
              <w:ind w:left="0"/>
              <w:jc w:val="center"/>
              <w:rPr>
                <w:rFonts w:cs="Times New Roman"/>
                <w:szCs w:val="18"/>
              </w:rPr>
            </w:pPr>
            <w:r w:rsidRPr="00812223">
              <w:rPr>
                <w:rFonts w:cs="Times New Roman"/>
                <w:szCs w:val="18"/>
              </w:rPr>
              <w:t>5293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812223" w:rsidRDefault="00A61419">
            <w:pPr>
              <w:pStyle w:val="ListParagraph"/>
              <w:spacing w:after="0" w:line="240" w:lineRule="auto"/>
              <w:ind w:left="0"/>
              <w:jc w:val="center"/>
              <w:rPr>
                <w:rFonts w:cs="Times New Roman"/>
                <w:szCs w:val="18"/>
              </w:rPr>
            </w:pPr>
            <w:r w:rsidRPr="00812223">
              <w:rPr>
                <w:rFonts w:cs="Times New Roman"/>
                <w:szCs w:val="18"/>
              </w:rPr>
              <w:t>40%</w:t>
            </w:r>
          </w:p>
          <w:p w:rsidR="00D21FE2" w:rsidRPr="00812223" w:rsidRDefault="00D21FE2">
            <w:pPr>
              <w:pStyle w:val="ListParagraph"/>
              <w:spacing w:after="0" w:line="240" w:lineRule="auto"/>
              <w:ind w:left="0"/>
              <w:jc w:val="center"/>
              <w:rPr>
                <w:rFonts w:cs="Times New Roman"/>
                <w:szCs w:val="18"/>
              </w:rPr>
            </w:pPr>
            <w:r w:rsidRPr="00812223">
              <w:rPr>
                <w:rFonts w:cs="Times New Roman"/>
                <w:szCs w:val="18"/>
              </w:rPr>
              <w:t>60%</w:t>
            </w:r>
          </w:p>
          <w:p w:rsidR="00D21FE2" w:rsidRPr="00812223" w:rsidRDefault="00D21FE2">
            <w:pPr>
              <w:pStyle w:val="ListParagraph"/>
              <w:spacing w:after="0" w:line="240" w:lineRule="auto"/>
              <w:ind w:left="0"/>
              <w:jc w:val="center"/>
              <w:rPr>
                <w:rFonts w:cs="Times New Roman"/>
                <w:szCs w:val="18"/>
              </w:rPr>
            </w:pPr>
            <w:r w:rsidRPr="00812223">
              <w:rPr>
                <w:rFonts w:cs="Times New Roman"/>
                <w:szCs w:val="18"/>
              </w:rPr>
              <w:t>100%</w:t>
            </w:r>
          </w:p>
          <w:p w:rsidR="00D21FE2" w:rsidRPr="00812223" w:rsidRDefault="00D21FE2">
            <w:pPr>
              <w:pStyle w:val="ListParagraph"/>
              <w:spacing w:after="0" w:line="240" w:lineRule="auto"/>
              <w:ind w:left="0"/>
              <w:jc w:val="center"/>
              <w:rPr>
                <w:rFonts w:cs="Times New Roman"/>
                <w:szCs w:val="18"/>
              </w:rPr>
            </w:pPr>
            <w:r w:rsidRPr="00812223">
              <w:rPr>
                <w:rFonts w:cs="Times New Roman"/>
                <w:szCs w:val="18"/>
              </w:rPr>
              <w:t>60%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812223" w:rsidRDefault="00A61419">
            <w:pPr>
              <w:pStyle w:val="ListParagraph"/>
              <w:spacing w:after="0" w:line="240" w:lineRule="auto"/>
              <w:ind w:left="0"/>
              <w:jc w:val="center"/>
              <w:rPr>
                <w:rFonts w:cs="Times New Roman"/>
                <w:szCs w:val="18"/>
              </w:rPr>
            </w:pPr>
            <w:r w:rsidRPr="00812223">
              <w:rPr>
                <w:rFonts w:cs="Times New Roman"/>
                <w:szCs w:val="18"/>
              </w:rPr>
              <w:t>STR</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812223" w:rsidRDefault="00A61419">
            <w:pPr>
              <w:pStyle w:val="ListParagraph"/>
              <w:spacing w:after="0" w:line="240" w:lineRule="auto"/>
              <w:ind w:left="0"/>
              <w:jc w:val="center"/>
              <w:rPr>
                <w:rFonts w:cs="Times New Roman"/>
                <w:szCs w:val="18"/>
              </w:rPr>
            </w:pPr>
            <w:r w:rsidRPr="00812223">
              <w:rPr>
                <w:rFonts w:cs="Times New Roman"/>
                <w:szCs w:val="18"/>
              </w:rPr>
              <w:t>19950201</w:t>
            </w:r>
          </w:p>
          <w:p w:rsidR="00D21FE2" w:rsidRPr="00812223" w:rsidRDefault="00D21FE2">
            <w:pPr>
              <w:pStyle w:val="ListParagraph"/>
              <w:spacing w:after="0" w:line="240" w:lineRule="auto"/>
              <w:ind w:left="0"/>
              <w:jc w:val="center"/>
              <w:rPr>
                <w:rFonts w:cs="Times New Roman"/>
                <w:szCs w:val="18"/>
              </w:rPr>
            </w:pPr>
            <w:r w:rsidRPr="00812223">
              <w:rPr>
                <w:rFonts w:cs="Times New Roman"/>
                <w:szCs w:val="18"/>
              </w:rPr>
              <w:t>20030606</w:t>
            </w:r>
          </w:p>
          <w:p w:rsidR="00D21FE2" w:rsidRPr="00812223" w:rsidRDefault="00D21FE2">
            <w:pPr>
              <w:pStyle w:val="ListParagraph"/>
              <w:spacing w:after="0" w:line="240" w:lineRule="auto"/>
              <w:ind w:left="0"/>
              <w:jc w:val="center"/>
              <w:rPr>
                <w:rFonts w:cs="Times New Roman"/>
                <w:szCs w:val="18"/>
              </w:rPr>
            </w:pPr>
            <w:r w:rsidRPr="00812223">
              <w:rPr>
                <w:rFonts w:cs="Times New Roman"/>
                <w:szCs w:val="18"/>
              </w:rPr>
              <w:t>20040407</w:t>
            </w:r>
          </w:p>
          <w:p w:rsidR="00D21FE2" w:rsidRPr="00812223" w:rsidRDefault="00D21FE2">
            <w:pPr>
              <w:pStyle w:val="ListParagraph"/>
              <w:spacing w:after="0" w:line="240" w:lineRule="auto"/>
              <w:ind w:left="0"/>
              <w:jc w:val="center"/>
              <w:rPr>
                <w:rFonts w:cs="Times New Roman"/>
                <w:szCs w:val="18"/>
              </w:rPr>
            </w:pPr>
            <w:r w:rsidRPr="00812223">
              <w:rPr>
                <w:rFonts w:cs="Times New Roman"/>
                <w:szCs w:val="18"/>
              </w:rPr>
              <w:t>20040701</w:t>
            </w:r>
          </w:p>
        </w:tc>
      </w:tr>
      <w:tr w:rsidR="005D41E9" w:rsidRPr="00812223" w:rsidTr="005D41E9">
        <w:trPr>
          <w:trHeight w:val="197"/>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41E9" w:rsidRPr="00812223" w:rsidRDefault="005D41E9" w:rsidP="000E4430">
            <w:pPr>
              <w:autoSpaceDE w:val="0"/>
              <w:autoSpaceDN w:val="0"/>
              <w:adjustRightInd w:val="0"/>
              <w:rPr>
                <w:rFonts w:eastAsiaTheme="minorEastAsia"/>
                <w:color w:val="0F243E" w:themeColor="text2" w:themeShade="80"/>
                <w:szCs w:val="18"/>
              </w:rPr>
            </w:pPr>
            <w:r w:rsidRPr="00812223">
              <w:rPr>
                <w:rFonts w:eastAsiaTheme="minorEastAsia"/>
                <w:iCs/>
                <w:color w:val="0F243E" w:themeColor="text2" w:themeShade="80"/>
                <w:szCs w:val="18"/>
              </w:rPr>
              <w:t xml:space="preserve">Status Post </w:t>
            </w:r>
            <w:r w:rsidRPr="00812223">
              <w:rPr>
                <w:rFonts w:eastAsiaTheme="minorEastAsia"/>
                <w:color w:val="0F243E" w:themeColor="text2" w:themeShade="80"/>
                <w:szCs w:val="18"/>
              </w:rPr>
              <w:t xml:space="preserve">Herniated Nucleus Excision, L4-5 Right Side, Healed With Residual Low Back Pain, Back Stiffness And Right </w:t>
            </w:r>
            <w:r w:rsidRPr="00812223">
              <w:rPr>
                <w:rFonts w:eastAsiaTheme="minorEastAsia" w:cs="Times New Roman"/>
                <w:color w:val="0F243E" w:themeColor="text2" w:themeShade="80"/>
                <w:szCs w:val="18"/>
              </w:rPr>
              <w:t>Leg Pain</w:t>
            </w:r>
          </w:p>
        </w:tc>
        <w:tc>
          <w:tcPr>
            <w:tcW w:w="15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41E9" w:rsidRPr="00812223" w:rsidRDefault="005D41E9" w:rsidP="005D41E9">
            <w:pPr>
              <w:pStyle w:val="ListParagraph"/>
              <w:spacing w:after="0" w:line="240" w:lineRule="auto"/>
              <w:ind w:left="0"/>
              <w:jc w:val="center"/>
              <w:rPr>
                <w:rFonts w:cs="Times New Roman"/>
                <w:szCs w:val="18"/>
              </w:rPr>
            </w:pPr>
            <w:r w:rsidRPr="00812223">
              <w:rPr>
                <w:rFonts w:cs="Times New Roman"/>
                <w:szCs w:val="18"/>
              </w:rPr>
              <w:t>Related to</w:t>
            </w:r>
            <w:r w:rsidR="00B66E0A" w:rsidRPr="00812223">
              <w:rPr>
                <w:rFonts w:cs="Times New Roman"/>
                <w:szCs w:val="18"/>
              </w:rPr>
              <w:t>:</w:t>
            </w:r>
            <w:r w:rsidRPr="00812223">
              <w:rPr>
                <w:rFonts w:cs="Times New Roman"/>
                <w:szCs w:val="18"/>
              </w:rPr>
              <w:t xml:space="preserve"> Failed Back Syndrome</w:t>
            </w:r>
          </w:p>
        </w:tc>
        <w:tc>
          <w:tcPr>
            <w:tcW w:w="117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5D41E9" w:rsidRPr="00812223" w:rsidRDefault="005D41E9" w:rsidP="005D41E9">
            <w:pPr>
              <w:pStyle w:val="ListParagraph"/>
              <w:spacing w:after="0" w:line="240" w:lineRule="auto"/>
              <w:ind w:left="0"/>
              <w:jc w:val="center"/>
              <w:rPr>
                <w:rFonts w:cs="Times New Roman"/>
                <w:szCs w:val="18"/>
              </w:rPr>
            </w:pPr>
            <w:r w:rsidRPr="00812223">
              <w:rPr>
                <w:rFonts w:cs="Times New Roman"/>
                <w:szCs w:val="18"/>
              </w:rPr>
              <w:t>19941205</w:t>
            </w:r>
          </w:p>
          <w:p w:rsidR="005D41E9" w:rsidRPr="00812223" w:rsidRDefault="005D41E9" w:rsidP="005D41E9">
            <w:pPr>
              <w:pStyle w:val="ListParagraph"/>
              <w:spacing w:after="0" w:line="240" w:lineRule="auto"/>
              <w:ind w:left="0"/>
              <w:jc w:val="center"/>
              <w:rPr>
                <w:rFonts w:cs="Times New Roman"/>
                <w:szCs w:val="18"/>
              </w:rPr>
            </w:pPr>
            <w:r w:rsidRPr="00812223">
              <w:rPr>
                <w:rFonts w:cs="Times New Roman"/>
                <w:szCs w:val="18"/>
              </w:rPr>
              <w:t>and</w:t>
            </w:r>
          </w:p>
          <w:p w:rsidR="005D41E9" w:rsidRPr="00812223" w:rsidRDefault="005D41E9" w:rsidP="005D41E9">
            <w:pPr>
              <w:pStyle w:val="ListParagraph"/>
              <w:spacing w:after="0" w:line="240" w:lineRule="auto"/>
              <w:ind w:left="0"/>
              <w:jc w:val="center"/>
              <w:rPr>
                <w:rFonts w:cs="Times New Roman"/>
                <w:szCs w:val="18"/>
              </w:rPr>
            </w:pPr>
            <w:r w:rsidRPr="00812223">
              <w:rPr>
                <w:rFonts w:cs="Times New Roman"/>
                <w:szCs w:val="18"/>
              </w:rPr>
              <w:t>20010809</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5D41E9" w:rsidRPr="00812223" w:rsidRDefault="005D41E9" w:rsidP="00A61419">
            <w:pPr>
              <w:autoSpaceDE w:val="0"/>
              <w:autoSpaceDN w:val="0"/>
              <w:adjustRightInd w:val="0"/>
              <w:rPr>
                <w:rFonts w:eastAsiaTheme="minorEastAsia"/>
                <w:color w:val="auto"/>
                <w:szCs w:val="18"/>
              </w:rPr>
            </w:pPr>
            <w:proofErr w:type="spellStart"/>
            <w:r w:rsidRPr="00812223">
              <w:rPr>
                <w:rFonts w:eastAsiaTheme="minorEastAsia"/>
                <w:color w:val="auto"/>
                <w:szCs w:val="18"/>
              </w:rPr>
              <w:t>Radiculopathy</w:t>
            </w:r>
            <w:proofErr w:type="spellEnd"/>
            <w:r w:rsidRPr="00812223">
              <w:rPr>
                <w:rFonts w:eastAsiaTheme="minorEastAsia"/>
                <w:color w:val="auto"/>
                <w:szCs w:val="18"/>
              </w:rPr>
              <w:t>, Right Lower Extremity</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41E9" w:rsidRPr="00812223" w:rsidRDefault="005D41E9">
            <w:pPr>
              <w:pStyle w:val="ListParagraph"/>
              <w:spacing w:after="0" w:line="240" w:lineRule="auto"/>
              <w:ind w:left="0"/>
              <w:jc w:val="center"/>
              <w:rPr>
                <w:rFonts w:cs="Times New Roman"/>
                <w:szCs w:val="18"/>
              </w:rPr>
            </w:pPr>
            <w:r w:rsidRPr="00812223">
              <w:rPr>
                <w:rFonts w:cs="Times New Roman"/>
                <w:szCs w:val="18"/>
              </w:rPr>
              <w:t>8525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41E9" w:rsidRPr="00812223" w:rsidRDefault="005D41E9">
            <w:pPr>
              <w:pStyle w:val="ListParagraph"/>
              <w:spacing w:after="0" w:line="240" w:lineRule="auto"/>
              <w:ind w:left="0"/>
              <w:jc w:val="center"/>
              <w:rPr>
                <w:rFonts w:cs="Times New Roman"/>
                <w:szCs w:val="18"/>
              </w:rPr>
            </w:pPr>
            <w:r w:rsidRPr="00812223">
              <w:rPr>
                <w:rFonts w:cs="Times New Roman"/>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41E9" w:rsidRPr="00812223" w:rsidRDefault="005D41E9">
            <w:pPr>
              <w:pStyle w:val="ListParagraph"/>
              <w:spacing w:after="0" w:line="240" w:lineRule="auto"/>
              <w:ind w:left="0"/>
              <w:jc w:val="center"/>
              <w:rPr>
                <w:rFonts w:cs="Times New Roman"/>
                <w:szCs w:val="18"/>
              </w:rPr>
            </w:pPr>
            <w:r w:rsidRPr="00812223">
              <w:rPr>
                <w:rFonts w:cs="Times New Roman"/>
                <w:szCs w:val="18"/>
              </w:rPr>
              <w:t>20031119</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41E9" w:rsidRPr="00812223" w:rsidRDefault="005D41E9">
            <w:pPr>
              <w:pStyle w:val="ListParagraph"/>
              <w:spacing w:after="0" w:line="240" w:lineRule="auto"/>
              <w:ind w:left="0"/>
              <w:jc w:val="center"/>
              <w:rPr>
                <w:rFonts w:cs="Times New Roman"/>
                <w:szCs w:val="18"/>
              </w:rPr>
            </w:pPr>
            <w:r w:rsidRPr="00812223">
              <w:rPr>
                <w:rFonts w:cs="Times New Roman"/>
                <w:szCs w:val="18"/>
              </w:rPr>
              <w:t>20030606</w:t>
            </w:r>
          </w:p>
        </w:tc>
      </w:tr>
      <w:tr w:rsidR="005D41E9" w:rsidRPr="00812223" w:rsidTr="0092669F">
        <w:trPr>
          <w:trHeight w:val="197"/>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41E9" w:rsidRPr="00812223" w:rsidRDefault="005D41E9">
            <w:pPr>
              <w:pStyle w:val="ListParagraph"/>
              <w:spacing w:after="0" w:line="240" w:lineRule="auto"/>
              <w:ind w:left="0"/>
              <w:rPr>
                <w:rFonts w:cs="Times New Roman"/>
                <w:szCs w:val="18"/>
              </w:rPr>
            </w:pPr>
          </w:p>
        </w:tc>
        <w:tc>
          <w:tcPr>
            <w:tcW w:w="270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5D41E9" w:rsidRPr="00812223" w:rsidRDefault="005D41E9">
            <w:pPr>
              <w:pStyle w:val="ListParagraph"/>
              <w:spacing w:after="0" w:line="240" w:lineRule="auto"/>
              <w:ind w:left="0"/>
              <w:jc w:val="center"/>
              <w:rPr>
                <w:rFonts w:cs="Times New Roman"/>
                <w:szCs w:val="18"/>
              </w:rPr>
            </w:pPr>
            <w:r w:rsidRPr="00812223">
              <w:rPr>
                <w:rFonts w:cs="Times New Roman"/>
                <w:szCs w:val="18"/>
              </w:rPr>
              <w:t>Not in DES at Time Entered TDRL</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5D41E9" w:rsidRPr="00812223" w:rsidRDefault="005D41E9" w:rsidP="000E4430">
            <w:pPr>
              <w:autoSpaceDE w:val="0"/>
              <w:autoSpaceDN w:val="0"/>
              <w:adjustRightInd w:val="0"/>
              <w:rPr>
                <w:rFonts w:eastAsiaTheme="minorEastAsia"/>
                <w:color w:val="auto"/>
                <w:szCs w:val="18"/>
              </w:rPr>
            </w:pPr>
            <w:proofErr w:type="spellStart"/>
            <w:r w:rsidRPr="00812223">
              <w:rPr>
                <w:rFonts w:eastAsiaTheme="minorEastAsia"/>
                <w:color w:val="auto"/>
                <w:szCs w:val="18"/>
              </w:rPr>
              <w:t>Dysthymia</w:t>
            </w:r>
            <w:proofErr w:type="spellEnd"/>
            <w:r w:rsidRPr="00812223">
              <w:rPr>
                <w:rFonts w:eastAsiaTheme="minorEastAsia"/>
                <w:color w:val="auto"/>
                <w:szCs w:val="18"/>
              </w:rPr>
              <w:t xml:space="preserve"> Associated with Herniated Disc, </w:t>
            </w:r>
          </w:p>
          <w:p w:rsidR="005D41E9" w:rsidRPr="00812223" w:rsidRDefault="005D41E9" w:rsidP="000E4430">
            <w:pPr>
              <w:autoSpaceDE w:val="0"/>
              <w:autoSpaceDN w:val="0"/>
              <w:adjustRightInd w:val="0"/>
              <w:rPr>
                <w:rFonts w:cs="Times New Roman"/>
                <w:szCs w:val="18"/>
              </w:rPr>
            </w:pPr>
            <w:r w:rsidRPr="00812223">
              <w:rPr>
                <w:rFonts w:eastAsiaTheme="minorEastAsia"/>
                <w:color w:val="auto"/>
                <w:szCs w:val="18"/>
              </w:rPr>
              <w:t xml:space="preserve">L4-5, Status Post </w:t>
            </w:r>
            <w:r w:rsidRPr="00812223">
              <w:rPr>
                <w:rFonts w:eastAsiaTheme="minorEastAsia"/>
                <w:color w:val="0F243E" w:themeColor="text2" w:themeShade="80"/>
                <w:szCs w:val="18"/>
              </w:rPr>
              <w:t>Micro-</w:t>
            </w:r>
            <w:proofErr w:type="spellStart"/>
            <w:r w:rsidRPr="00812223">
              <w:rPr>
                <w:rFonts w:eastAsiaTheme="minorEastAsia"/>
                <w:color w:val="0F243E" w:themeColor="text2" w:themeShade="80"/>
                <w:szCs w:val="18"/>
              </w:rPr>
              <w:t>discectomy</w:t>
            </w:r>
            <w:proofErr w:type="spellEnd"/>
            <w:r w:rsidRPr="00812223">
              <w:rPr>
                <w:rFonts w:eastAsiaTheme="minorEastAsia"/>
                <w:color w:val="0F243E" w:themeColor="text2" w:themeShade="80"/>
                <w:szCs w:val="18"/>
              </w:rPr>
              <w:t xml:space="preserve"> with Residual Back and Right Leg </w:t>
            </w:r>
            <w:r w:rsidRPr="00812223">
              <w:rPr>
                <w:rFonts w:eastAsiaTheme="minorEastAsia" w:cs="Times New Roman"/>
                <w:color w:val="0F243E" w:themeColor="text2" w:themeShade="80"/>
                <w:szCs w:val="18"/>
              </w:rPr>
              <w:t>Pain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41E9" w:rsidRPr="00812223" w:rsidRDefault="005D41E9">
            <w:pPr>
              <w:pStyle w:val="ListParagraph"/>
              <w:spacing w:after="0" w:line="240" w:lineRule="auto"/>
              <w:ind w:left="0"/>
              <w:jc w:val="center"/>
              <w:rPr>
                <w:rFonts w:cs="Times New Roman"/>
                <w:szCs w:val="18"/>
              </w:rPr>
            </w:pPr>
            <w:r w:rsidRPr="00812223">
              <w:rPr>
                <w:rFonts w:cs="Times New Roman"/>
                <w:szCs w:val="18"/>
              </w:rPr>
              <w:t>9433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41E9" w:rsidRPr="00812223" w:rsidRDefault="005D41E9">
            <w:pPr>
              <w:pStyle w:val="ListParagraph"/>
              <w:spacing w:after="0" w:line="240" w:lineRule="auto"/>
              <w:ind w:left="0"/>
              <w:jc w:val="center"/>
              <w:rPr>
                <w:rFonts w:cs="Times New Roman"/>
                <w:szCs w:val="18"/>
              </w:rPr>
            </w:pPr>
            <w:r w:rsidRPr="00812223">
              <w:rPr>
                <w:rFonts w:cs="Times New Roman"/>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41E9" w:rsidRPr="00812223" w:rsidRDefault="005D41E9">
            <w:pPr>
              <w:pStyle w:val="ListParagraph"/>
              <w:spacing w:after="0" w:line="240" w:lineRule="auto"/>
              <w:ind w:left="0"/>
              <w:jc w:val="center"/>
              <w:rPr>
                <w:rFonts w:cs="Times New Roman"/>
                <w:szCs w:val="18"/>
              </w:rPr>
            </w:pPr>
            <w:r w:rsidRPr="00812223">
              <w:rPr>
                <w:rFonts w:cs="Times New Roman"/>
                <w:szCs w:val="18"/>
              </w:rPr>
              <w:t>19971224</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41E9" w:rsidRPr="00812223" w:rsidRDefault="005D41E9">
            <w:pPr>
              <w:pStyle w:val="ListParagraph"/>
              <w:spacing w:after="0" w:line="240" w:lineRule="auto"/>
              <w:ind w:left="0"/>
              <w:jc w:val="center"/>
              <w:rPr>
                <w:rFonts w:cs="Times New Roman"/>
                <w:szCs w:val="18"/>
              </w:rPr>
            </w:pPr>
            <w:r w:rsidRPr="00812223">
              <w:rPr>
                <w:rFonts w:cs="Times New Roman"/>
                <w:szCs w:val="18"/>
              </w:rPr>
              <w:t>19970212</w:t>
            </w:r>
          </w:p>
        </w:tc>
      </w:tr>
      <w:tr w:rsidR="0017455A" w:rsidRPr="00812223" w:rsidTr="005D41E9">
        <w:trPr>
          <w:trHeight w:val="197"/>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55A" w:rsidRPr="00812223" w:rsidRDefault="0017455A">
            <w:pPr>
              <w:pStyle w:val="ListParagraph"/>
              <w:spacing w:after="0" w:line="240" w:lineRule="auto"/>
              <w:ind w:left="0"/>
              <w:rPr>
                <w:rFonts w:cs="Times New Roman"/>
                <w:szCs w:val="18"/>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55A" w:rsidRPr="00812223" w:rsidRDefault="0017455A">
            <w:pPr>
              <w:pStyle w:val="ListParagraph"/>
              <w:spacing w:after="0" w:line="240" w:lineRule="auto"/>
              <w:ind w:left="0"/>
              <w:jc w:val="center"/>
              <w:rPr>
                <w:rFonts w:cs="Times New Roman"/>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55A" w:rsidRPr="00812223" w:rsidRDefault="0017455A">
            <w:pPr>
              <w:pStyle w:val="ListParagraph"/>
              <w:spacing w:after="0" w:line="240" w:lineRule="auto"/>
              <w:ind w:left="0"/>
              <w:jc w:val="center"/>
              <w:rPr>
                <w:rFonts w:cs="Times New Roman"/>
                <w:szCs w:val="18"/>
              </w:rPr>
            </w:pPr>
          </w:p>
        </w:tc>
        <w:tc>
          <w:tcPr>
            <w:tcW w:w="117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17455A" w:rsidRPr="00812223" w:rsidRDefault="0017455A">
            <w:pPr>
              <w:pStyle w:val="ListParagraph"/>
              <w:spacing w:after="0" w:line="240" w:lineRule="auto"/>
              <w:ind w:left="0"/>
              <w:jc w:val="center"/>
              <w:rPr>
                <w:rFonts w:cs="Times New Roman"/>
                <w:b/>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17455A" w:rsidRPr="00812223" w:rsidRDefault="000E4430">
            <w:pPr>
              <w:pStyle w:val="ListParagraph"/>
              <w:spacing w:after="0" w:line="240" w:lineRule="auto"/>
              <w:ind w:left="0"/>
              <w:rPr>
                <w:rFonts w:cs="Times New Roman"/>
                <w:szCs w:val="18"/>
              </w:rPr>
            </w:pPr>
            <w:r w:rsidRPr="00812223">
              <w:rPr>
                <w:rFonts w:cs="Times New Roman"/>
                <w:szCs w:val="18"/>
              </w:rPr>
              <w:t>Hearing Loss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55A" w:rsidRPr="00812223" w:rsidRDefault="000E4430">
            <w:pPr>
              <w:pStyle w:val="ListParagraph"/>
              <w:spacing w:after="0" w:line="240" w:lineRule="auto"/>
              <w:ind w:left="0"/>
              <w:jc w:val="center"/>
              <w:rPr>
                <w:rFonts w:cs="Times New Roman"/>
                <w:szCs w:val="18"/>
              </w:rPr>
            </w:pPr>
            <w:r w:rsidRPr="00812223">
              <w:rPr>
                <w:rFonts w:cs="Times New Roman"/>
                <w:szCs w:val="18"/>
              </w:rPr>
              <w:t>6100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55A" w:rsidRPr="00812223" w:rsidRDefault="000E4430">
            <w:pPr>
              <w:pStyle w:val="ListParagraph"/>
              <w:spacing w:after="0" w:line="240" w:lineRule="auto"/>
              <w:ind w:left="0"/>
              <w:jc w:val="center"/>
              <w:rPr>
                <w:rFonts w:cs="Times New Roman"/>
                <w:szCs w:val="18"/>
              </w:rPr>
            </w:pPr>
            <w:r w:rsidRPr="00812223">
              <w:rPr>
                <w:rFonts w:cs="Times New Roman"/>
                <w:szCs w:val="18"/>
              </w:rPr>
              <w:t>NSC</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55A" w:rsidRPr="00812223" w:rsidRDefault="0017455A">
            <w:pPr>
              <w:pStyle w:val="ListParagraph"/>
              <w:spacing w:after="0" w:line="240" w:lineRule="auto"/>
              <w:ind w:left="0"/>
              <w:jc w:val="center"/>
              <w:rPr>
                <w:rFonts w:cs="Times New Roman"/>
                <w:szCs w:val="1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55A" w:rsidRPr="00812223" w:rsidRDefault="0017455A">
            <w:pPr>
              <w:pStyle w:val="ListParagraph"/>
              <w:spacing w:after="0" w:line="240" w:lineRule="auto"/>
              <w:ind w:left="0"/>
              <w:jc w:val="center"/>
              <w:rPr>
                <w:rFonts w:cs="Times New Roman"/>
                <w:szCs w:val="18"/>
              </w:rPr>
            </w:pPr>
          </w:p>
        </w:tc>
      </w:tr>
      <w:tr w:rsidR="00DA3ED0" w:rsidRPr="00812223" w:rsidTr="00DA3ED0">
        <w:trPr>
          <w:trHeight w:val="305"/>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812223" w:rsidRDefault="00DA3ED0">
            <w:pPr>
              <w:pStyle w:val="ListParagraph"/>
              <w:spacing w:after="0" w:line="240" w:lineRule="auto"/>
              <w:ind w:left="0"/>
              <w:jc w:val="center"/>
              <w:rPr>
                <w:rFonts w:cs="Times New Roman"/>
                <w:b/>
                <w:szCs w:val="20"/>
              </w:rPr>
            </w:pPr>
            <w:r w:rsidRPr="00812223">
              <w:rPr>
                <w:rFonts w:cs="Times New Roman"/>
                <w:b/>
                <w:szCs w:val="20"/>
              </w:rPr>
              <w:t>TOTAL Combined:  10%</w:t>
            </w:r>
          </w:p>
          <w:p w:rsidR="005F3290" w:rsidRPr="00812223" w:rsidRDefault="005F3290" w:rsidP="005F3290">
            <w:pPr>
              <w:tabs>
                <w:tab w:val="left" w:pos="288"/>
                <w:tab w:val="left" w:pos="4752"/>
              </w:tabs>
              <w:spacing w:line="240" w:lineRule="exact"/>
              <w:jc w:val="center"/>
              <w:rPr>
                <w:color w:val="auto"/>
                <w:szCs w:val="24"/>
              </w:rPr>
            </w:pPr>
            <w:r w:rsidRPr="00812223">
              <w:rPr>
                <w:color w:val="auto"/>
                <w:szCs w:val="24"/>
              </w:rPr>
              <w:t>Entered TDRL 19950131 5293 40%</w:t>
            </w:r>
          </w:p>
          <w:p w:rsidR="005F3290" w:rsidRPr="00812223" w:rsidRDefault="005F3290" w:rsidP="005F3290">
            <w:pPr>
              <w:tabs>
                <w:tab w:val="left" w:pos="288"/>
                <w:tab w:val="left" w:pos="4752"/>
              </w:tabs>
              <w:spacing w:line="240" w:lineRule="exact"/>
              <w:jc w:val="center"/>
              <w:rPr>
                <w:color w:val="auto"/>
                <w:szCs w:val="24"/>
              </w:rPr>
            </w:pPr>
            <w:r w:rsidRPr="00812223">
              <w:rPr>
                <w:color w:val="auto"/>
                <w:szCs w:val="24"/>
              </w:rPr>
              <w:t>IPEB 20010403 5295 10%</w:t>
            </w:r>
          </w:p>
          <w:p w:rsidR="005F3290" w:rsidRPr="00812223" w:rsidRDefault="005F3290" w:rsidP="005F3290">
            <w:pPr>
              <w:tabs>
                <w:tab w:val="left" w:pos="288"/>
                <w:tab w:val="left" w:pos="4752"/>
              </w:tabs>
              <w:spacing w:line="240" w:lineRule="exact"/>
              <w:jc w:val="center"/>
              <w:rPr>
                <w:color w:val="auto"/>
                <w:szCs w:val="24"/>
              </w:rPr>
            </w:pPr>
            <w:r w:rsidRPr="00812223">
              <w:rPr>
                <w:color w:val="auto"/>
                <w:szCs w:val="24"/>
              </w:rPr>
              <w:t>FPEB 20010809 5293 10%</w:t>
            </w:r>
          </w:p>
          <w:p w:rsidR="005F3290" w:rsidRPr="00812223" w:rsidRDefault="005F3290" w:rsidP="005F3290">
            <w:pPr>
              <w:tabs>
                <w:tab w:val="left" w:pos="288"/>
                <w:tab w:val="left" w:pos="4752"/>
              </w:tabs>
              <w:spacing w:line="240" w:lineRule="exact"/>
              <w:jc w:val="center"/>
              <w:rPr>
                <w:color w:val="auto"/>
                <w:szCs w:val="24"/>
              </w:rPr>
            </w:pPr>
            <w:r w:rsidRPr="00812223">
              <w:rPr>
                <w:color w:val="auto"/>
                <w:szCs w:val="24"/>
              </w:rPr>
              <w:t>Separated 20011005</w:t>
            </w:r>
          </w:p>
          <w:p w:rsidR="005F3290" w:rsidRPr="00812223" w:rsidRDefault="005F3290" w:rsidP="005F3290">
            <w:pPr>
              <w:pStyle w:val="ListParagraph"/>
              <w:spacing w:after="0" w:line="240" w:lineRule="auto"/>
              <w:ind w:left="0"/>
              <w:rPr>
                <w:rFonts w:cs="Times New Roman"/>
                <w:b/>
                <w:szCs w:val="20"/>
              </w:rPr>
            </w:pP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812223" w:rsidRDefault="00DA3ED0">
            <w:pPr>
              <w:pStyle w:val="ListParagraph"/>
              <w:spacing w:after="0" w:line="240" w:lineRule="auto"/>
              <w:ind w:left="0"/>
              <w:jc w:val="center"/>
              <w:rPr>
                <w:rFonts w:cs="Times New Roman"/>
                <w:b/>
                <w:szCs w:val="20"/>
              </w:rPr>
            </w:pPr>
            <w:r w:rsidRPr="00812223">
              <w:rPr>
                <w:rFonts w:cs="Times New Roman"/>
                <w:b/>
                <w:szCs w:val="20"/>
              </w:rPr>
              <w:t>TOTAL Combined (</w:t>
            </w:r>
            <w:r w:rsidRPr="00812223">
              <w:rPr>
                <w:rFonts w:cs="Times New Roman"/>
                <w:b/>
                <w:i/>
                <w:szCs w:val="20"/>
              </w:rPr>
              <w:t>Includes Non-PEB Conditions</w:t>
            </w:r>
            <w:r w:rsidRPr="00812223">
              <w:rPr>
                <w:rFonts w:cs="Times New Roman"/>
                <w:b/>
                <w:szCs w:val="20"/>
              </w:rPr>
              <w:t xml:space="preserve">):    </w:t>
            </w:r>
          </w:p>
          <w:p w:rsidR="000E4430" w:rsidRPr="00812223" w:rsidRDefault="000E4430" w:rsidP="000D1A04">
            <w:pPr>
              <w:autoSpaceDE w:val="0"/>
              <w:autoSpaceDN w:val="0"/>
              <w:adjustRightInd w:val="0"/>
              <w:jc w:val="center"/>
              <w:rPr>
                <w:rFonts w:cs="Arial"/>
                <w:iCs/>
                <w:color w:val="auto"/>
                <w:szCs w:val="20"/>
              </w:rPr>
            </w:pPr>
            <w:r w:rsidRPr="00812223">
              <w:rPr>
                <w:color w:val="auto"/>
                <w:szCs w:val="20"/>
              </w:rPr>
              <w:t xml:space="preserve">40% from </w:t>
            </w:r>
            <w:r w:rsidRPr="00812223">
              <w:rPr>
                <w:rFonts w:cs="Arial"/>
                <w:iCs/>
                <w:color w:val="auto"/>
                <w:szCs w:val="20"/>
              </w:rPr>
              <w:t>19950201</w:t>
            </w:r>
          </w:p>
          <w:p w:rsidR="000E4430" w:rsidRPr="00812223" w:rsidRDefault="000E4430" w:rsidP="000D1A04">
            <w:pPr>
              <w:autoSpaceDE w:val="0"/>
              <w:autoSpaceDN w:val="0"/>
              <w:adjustRightInd w:val="0"/>
              <w:jc w:val="center"/>
              <w:rPr>
                <w:rFonts w:cs="Arial"/>
                <w:iCs/>
                <w:color w:val="auto"/>
                <w:szCs w:val="20"/>
              </w:rPr>
            </w:pPr>
            <w:r w:rsidRPr="00812223">
              <w:rPr>
                <w:color w:val="auto"/>
                <w:szCs w:val="20"/>
              </w:rPr>
              <w:t xml:space="preserve">50% from </w:t>
            </w:r>
            <w:r w:rsidRPr="00812223">
              <w:rPr>
                <w:rFonts w:cs="Arial"/>
                <w:iCs/>
                <w:color w:val="auto"/>
                <w:szCs w:val="20"/>
              </w:rPr>
              <w:t>19970212</w:t>
            </w:r>
          </w:p>
          <w:p w:rsidR="000E4430" w:rsidRPr="00812223" w:rsidRDefault="000E4430" w:rsidP="000D1A04">
            <w:pPr>
              <w:autoSpaceDE w:val="0"/>
              <w:autoSpaceDN w:val="0"/>
              <w:adjustRightInd w:val="0"/>
              <w:jc w:val="center"/>
              <w:rPr>
                <w:rFonts w:cs="Arial"/>
                <w:iCs/>
                <w:color w:val="auto"/>
                <w:szCs w:val="20"/>
              </w:rPr>
            </w:pPr>
            <w:r w:rsidRPr="00812223">
              <w:rPr>
                <w:color w:val="auto"/>
                <w:szCs w:val="20"/>
              </w:rPr>
              <w:t xml:space="preserve">70% from </w:t>
            </w:r>
            <w:r w:rsidRPr="00812223">
              <w:rPr>
                <w:rFonts w:cs="Arial"/>
                <w:iCs/>
                <w:color w:val="auto"/>
                <w:szCs w:val="20"/>
              </w:rPr>
              <w:t>20030606</w:t>
            </w:r>
          </w:p>
          <w:p w:rsidR="00E143DF" w:rsidRPr="00812223" w:rsidRDefault="00E143DF" w:rsidP="000D1A04">
            <w:pPr>
              <w:autoSpaceDE w:val="0"/>
              <w:autoSpaceDN w:val="0"/>
              <w:adjustRightInd w:val="0"/>
              <w:jc w:val="center"/>
              <w:rPr>
                <w:rFonts w:cs="Arial"/>
                <w:iCs/>
                <w:color w:val="auto"/>
                <w:szCs w:val="20"/>
              </w:rPr>
            </w:pPr>
            <w:r w:rsidRPr="00812223">
              <w:rPr>
                <w:rFonts w:cs="Arial"/>
                <w:iCs/>
                <w:color w:val="auto"/>
                <w:szCs w:val="20"/>
              </w:rPr>
              <w:t>100% from 20040407</w:t>
            </w:r>
            <w:r w:rsidR="000D1A04" w:rsidRPr="00812223">
              <w:rPr>
                <w:rFonts w:cs="Arial"/>
                <w:iCs/>
                <w:color w:val="auto"/>
                <w:szCs w:val="20"/>
              </w:rPr>
              <w:t xml:space="preserve"> (Surgery)</w:t>
            </w:r>
          </w:p>
          <w:p w:rsidR="00E143DF" w:rsidRPr="00812223" w:rsidRDefault="00E143DF" w:rsidP="000D1A04">
            <w:pPr>
              <w:autoSpaceDE w:val="0"/>
              <w:autoSpaceDN w:val="0"/>
              <w:adjustRightInd w:val="0"/>
              <w:jc w:val="center"/>
              <w:rPr>
                <w:rFonts w:cs="Arial"/>
                <w:iCs/>
                <w:color w:val="auto"/>
                <w:szCs w:val="20"/>
              </w:rPr>
            </w:pPr>
            <w:r w:rsidRPr="00812223">
              <w:rPr>
                <w:rFonts w:cs="Arial"/>
                <w:iCs/>
                <w:color w:val="auto"/>
                <w:szCs w:val="20"/>
              </w:rPr>
              <w:t>70% from 20040701</w:t>
            </w:r>
          </w:p>
          <w:p w:rsidR="00DA3ED0" w:rsidRPr="00812223" w:rsidRDefault="000E4430" w:rsidP="000E4430">
            <w:pPr>
              <w:pStyle w:val="ListParagraph"/>
              <w:spacing w:after="0" w:line="240" w:lineRule="auto"/>
              <w:ind w:left="0"/>
              <w:jc w:val="center"/>
              <w:rPr>
                <w:rFonts w:cs="Times New Roman"/>
                <w:b/>
                <w:szCs w:val="20"/>
              </w:rPr>
            </w:pPr>
            <w:r w:rsidRPr="00812223">
              <w:rPr>
                <w:szCs w:val="20"/>
              </w:rPr>
              <w:t xml:space="preserve">Individual </w:t>
            </w:r>
            <w:proofErr w:type="spellStart"/>
            <w:r w:rsidRPr="00812223">
              <w:rPr>
                <w:szCs w:val="20"/>
              </w:rPr>
              <w:t>Unemployability</w:t>
            </w:r>
            <w:proofErr w:type="spellEnd"/>
            <w:r w:rsidRPr="00812223">
              <w:rPr>
                <w:szCs w:val="20"/>
              </w:rPr>
              <w:t xml:space="preserve"> Granted from June 6, 2003</w:t>
            </w:r>
          </w:p>
        </w:tc>
      </w:tr>
    </w:tbl>
    <w:p w:rsidR="00812223" w:rsidRPr="00812223" w:rsidRDefault="00812223" w:rsidP="00812223">
      <w:pPr>
        <w:tabs>
          <w:tab w:val="left" w:pos="288"/>
          <w:tab w:val="left" w:pos="4752"/>
        </w:tabs>
        <w:spacing w:line="240" w:lineRule="exact"/>
        <w:jc w:val="both"/>
        <w:rPr>
          <w:rFonts w:asciiTheme="minorHAnsi" w:hAnsiTheme="minorHAnsi"/>
          <w:color w:val="auto"/>
          <w:u w:val="single"/>
        </w:rPr>
      </w:pPr>
      <w:r w:rsidRPr="00812223">
        <w:rPr>
          <w:rFonts w:asciiTheme="minorHAnsi" w:hAnsiTheme="minorHAnsi"/>
          <w:color w:val="auto"/>
          <w:u w:val="single"/>
        </w:rPr>
        <w:t>______________________________________________________________________________</w:t>
      </w:r>
    </w:p>
    <w:p w:rsidR="000F6FB0" w:rsidRPr="00812223" w:rsidRDefault="000F6FB0" w:rsidP="00E143DF">
      <w:pPr>
        <w:tabs>
          <w:tab w:val="left" w:pos="288"/>
          <w:tab w:val="left" w:pos="4752"/>
        </w:tabs>
        <w:spacing w:line="240" w:lineRule="exact"/>
        <w:jc w:val="both"/>
        <w:rPr>
          <w:rFonts w:asciiTheme="minorHAnsi" w:hAnsiTheme="minorHAnsi"/>
          <w:color w:val="auto"/>
          <w:szCs w:val="24"/>
        </w:rPr>
      </w:pPr>
    </w:p>
    <w:p w:rsidR="00A90D55" w:rsidRPr="00812223" w:rsidRDefault="00A90D55" w:rsidP="00E143DF">
      <w:pPr>
        <w:tabs>
          <w:tab w:val="left" w:pos="288"/>
          <w:tab w:val="left" w:pos="4752"/>
        </w:tabs>
        <w:spacing w:line="240" w:lineRule="exact"/>
        <w:jc w:val="both"/>
        <w:rPr>
          <w:rFonts w:asciiTheme="minorHAnsi" w:hAnsiTheme="minorHAnsi"/>
          <w:color w:val="auto"/>
          <w:szCs w:val="24"/>
        </w:rPr>
      </w:pPr>
      <w:r w:rsidRPr="00812223">
        <w:rPr>
          <w:rFonts w:asciiTheme="minorHAnsi" w:hAnsiTheme="minorHAnsi"/>
          <w:color w:val="auto"/>
          <w:szCs w:val="24"/>
          <w:u w:val="single"/>
        </w:rPr>
        <w:t>ANALYSIS SUMMARY</w:t>
      </w:r>
      <w:r w:rsidRPr="00812223">
        <w:rPr>
          <w:rFonts w:asciiTheme="minorHAnsi" w:hAnsiTheme="minorHAnsi"/>
          <w:color w:val="auto"/>
          <w:szCs w:val="24"/>
        </w:rPr>
        <w:t>:</w:t>
      </w:r>
    </w:p>
    <w:p w:rsidR="005F3290" w:rsidRPr="00812223" w:rsidRDefault="005F3290" w:rsidP="00E143DF">
      <w:pPr>
        <w:tabs>
          <w:tab w:val="left" w:pos="288"/>
          <w:tab w:val="left" w:pos="4752"/>
        </w:tabs>
        <w:spacing w:line="240" w:lineRule="exact"/>
        <w:jc w:val="both"/>
        <w:rPr>
          <w:rFonts w:asciiTheme="minorHAnsi" w:hAnsiTheme="minorHAnsi"/>
          <w:color w:val="auto"/>
          <w:szCs w:val="24"/>
          <w:u w:val="single"/>
        </w:rPr>
      </w:pPr>
    </w:p>
    <w:p w:rsidR="00A1508F" w:rsidRPr="00812223" w:rsidRDefault="00734A24" w:rsidP="00E143DF">
      <w:pPr>
        <w:tabs>
          <w:tab w:val="left" w:pos="288"/>
          <w:tab w:val="left" w:pos="4752"/>
        </w:tabs>
        <w:spacing w:line="240" w:lineRule="exact"/>
        <w:jc w:val="both"/>
        <w:rPr>
          <w:rFonts w:asciiTheme="minorHAnsi" w:hAnsiTheme="minorHAnsi"/>
          <w:color w:val="auto"/>
          <w:szCs w:val="24"/>
        </w:rPr>
      </w:pPr>
      <w:r w:rsidRPr="00812223">
        <w:rPr>
          <w:rFonts w:asciiTheme="minorHAnsi" w:hAnsiTheme="minorHAnsi"/>
          <w:color w:val="auto"/>
          <w:szCs w:val="24"/>
          <w:u w:val="single"/>
        </w:rPr>
        <w:t>Failed Back Syndrome</w:t>
      </w:r>
    </w:p>
    <w:p w:rsidR="002E3B1B" w:rsidRPr="00812223" w:rsidRDefault="002E3B1B" w:rsidP="007242FC">
      <w:pPr>
        <w:tabs>
          <w:tab w:val="left" w:pos="288"/>
          <w:tab w:val="left" w:pos="4752"/>
        </w:tabs>
        <w:spacing w:line="240" w:lineRule="exact"/>
        <w:jc w:val="both"/>
        <w:rPr>
          <w:rFonts w:asciiTheme="minorHAnsi" w:hAnsiTheme="minorHAnsi"/>
          <w:color w:val="auto"/>
          <w:szCs w:val="24"/>
        </w:rPr>
      </w:pPr>
      <w:r w:rsidRPr="00812223">
        <w:rPr>
          <w:rFonts w:asciiTheme="minorHAnsi" w:hAnsiTheme="minorHAnsi"/>
          <w:color w:val="auto"/>
          <w:szCs w:val="24"/>
        </w:rPr>
        <w:t xml:space="preserve">The CI first had back pain in January 1994 and it rapidly became severe. </w:t>
      </w:r>
      <w:r w:rsidR="005F3290" w:rsidRPr="00812223">
        <w:rPr>
          <w:rFonts w:asciiTheme="minorHAnsi" w:hAnsiTheme="minorHAnsi"/>
          <w:color w:val="auto"/>
          <w:szCs w:val="24"/>
        </w:rPr>
        <w:t xml:space="preserve"> </w:t>
      </w:r>
      <w:r w:rsidRPr="00812223">
        <w:rPr>
          <w:rFonts w:asciiTheme="minorHAnsi" w:hAnsiTheme="minorHAnsi"/>
          <w:color w:val="auto"/>
          <w:szCs w:val="24"/>
        </w:rPr>
        <w:t xml:space="preserve">A </w:t>
      </w:r>
      <w:r w:rsidR="007E6468" w:rsidRPr="00812223">
        <w:rPr>
          <w:rFonts w:asciiTheme="minorHAnsi" w:hAnsiTheme="minorHAnsi"/>
          <w:color w:val="auto"/>
          <w:szCs w:val="24"/>
        </w:rPr>
        <w:t>magnetic resonance imaging (</w:t>
      </w:r>
      <w:r w:rsidRPr="00812223">
        <w:rPr>
          <w:rFonts w:asciiTheme="minorHAnsi" w:hAnsiTheme="minorHAnsi"/>
          <w:color w:val="auto"/>
          <w:szCs w:val="24"/>
        </w:rPr>
        <w:t>MRI</w:t>
      </w:r>
      <w:r w:rsidR="007E6468" w:rsidRPr="00812223">
        <w:rPr>
          <w:rFonts w:asciiTheme="minorHAnsi" w:hAnsiTheme="minorHAnsi"/>
          <w:color w:val="auto"/>
          <w:szCs w:val="24"/>
        </w:rPr>
        <w:t>)</w:t>
      </w:r>
      <w:r w:rsidRPr="00812223">
        <w:rPr>
          <w:rFonts w:asciiTheme="minorHAnsi" w:hAnsiTheme="minorHAnsi"/>
          <w:color w:val="auto"/>
          <w:szCs w:val="24"/>
        </w:rPr>
        <w:t xml:space="preserve"> showed a herniated disc at L4-5 and myelogram showed a near complete block at L4-5. He underwent</w:t>
      </w:r>
      <w:r w:rsidR="00A1508F" w:rsidRPr="00812223">
        <w:rPr>
          <w:rFonts w:asciiTheme="minorHAnsi" w:hAnsiTheme="minorHAnsi"/>
          <w:color w:val="auto"/>
          <w:szCs w:val="24"/>
        </w:rPr>
        <w:t xml:space="preserve"> an L4-5 </w:t>
      </w:r>
      <w:proofErr w:type="spellStart"/>
      <w:r w:rsidRPr="00812223">
        <w:rPr>
          <w:rFonts w:asciiTheme="minorHAnsi" w:hAnsiTheme="minorHAnsi"/>
          <w:color w:val="auto"/>
          <w:szCs w:val="24"/>
        </w:rPr>
        <w:t>microdiscectomy</w:t>
      </w:r>
      <w:proofErr w:type="spellEnd"/>
      <w:r w:rsidRPr="00812223">
        <w:rPr>
          <w:rFonts w:asciiTheme="minorHAnsi" w:hAnsiTheme="minorHAnsi"/>
          <w:color w:val="auto"/>
          <w:szCs w:val="24"/>
        </w:rPr>
        <w:t xml:space="preserve"> in March 1994 but his symptoms persisted and he was not able to return to full duty. In </w:t>
      </w:r>
      <w:r w:rsidR="00BE4877" w:rsidRPr="00812223">
        <w:rPr>
          <w:rFonts w:asciiTheme="minorHAnsi" w:hAnsiTheme="minorHAnsi"/>
          <w:color w:val="auto"/>
          <w:szCs w:val="24"/>
        </w:rPr>
        <w:t>A</w:t>
      </w:r>
      <w:r w:rsidRPr="00812223">
        <w:rPr>
          <w:rFonts w:asciiTheme="minorHAnsi" w:hAnsiTheme="minorHAnsi"/>
          <w:color w:val="auto"/>
          <w:szCs w:val="24"/>
        </w:rPr>
        <w:t xml:space="preserve">ugust 1994 he was only able to work half days. </w:t>
      </w:r>
      <w:r w:rsidR="005F3290" w:rsidRPr="00812223">
        <w:rPr>
          <w:rFonts w:asciiTheme="minorHAnsi" w:hAnsiTheme="minorHAnsi"/>
          <w:color w:val="auto"/>
          <w:szCs w:val="24"/>
        </w:rPr>
        <w:t xml:space="preserve"> </w:t>
      </w:r>
      <w:r w:rsidRPr="00812223">
        <w:rPr>
          <w:rFonts w:asciiTheme="minorHAnsi" w:hAnsiTheme="minorHAnsi"/>
          <w:color w:val="auto"/>
          <w:szCs w:val="24"/>
        </w:rPr>
        <w:t xml:space="preserve">After his surgery he continued to have back pain although he had good relief from his </w:t>
      </w:r>
      <w:proofErr w:type="spellStart"/>
      <w:r w:rsidRPr="00812223">
        <w:rPr>
          <w:rFonts w:asciiTheme="minorHAnsi" w:hAnsiTheme="minorHAnsi"/>
          <w:color w:val="auto"/>
          <w:szCs w:val="24"/>
        </w:rPr>
        <w:t>radicular</w:t>
      </w:r>
      <w:proofErr w:type="spellEnd"/>
      <w:r w:rsidRPr="00812223">
        <w:rPr>
          <w:rFonts w:asciiTheme="minorHAnsi" w:hAnsiTheme="minorHAnsi"/>
          <w:color w:val="auto"/>
          <w:szCs w:val="24"/>
        </w:rPr>
        <w:t xml:space="preserve"> pain. </w:t>
      </w:r>
      <w:r w:rsidR="007E6468" w:rsidRPr="00812223">
        <w:rPr>
          <w:rFonts w:asciiTheme="minorHAnsi" w:hAnsiTheme="minorHAnsi"/>
          <w:color w:val="auto"/>
          <w:szCs w:val="24"/>
        </w:rPr>
        <w:t xml:space="preserve"> </w:t>
      </w:r>
      <w:r w:rsidRPr="00812223">
        <w:rPr>
          <w:rFonts w:asciiTheme="minorHAnsi" w:hAnsiTheme="minorHAnsi"/>
          <w:color w:val="auto"/>
          <w:szCs w:val="24"/>
        </w:rPr>
        <w:t xml:space="preserve">The CI was placed on the TDRL in 1995 with a 40% rating for 5293 Failed Back Syndrome. </w:t>
      </w:r>
      <w:r w:rsidR="005F3290" w:rsidRPr="00812223">
        <w:rPr>
          <w:rFonts w:asciiTheme="minorHAnsi" w:hAnsiTheme="minorHAnsi"/>
          <w:color w:val="auto"/>
          <w:szCs w:val="24"/>
        </w:rPr>
        <w:t xml:space="preserve"> </w:t>
      </w:r>
      <w:r w:rsidRPr="00812223">
        <w:rPr>
          <w:rFonts w:asciiTheme="minorHAnsi" w:hAnsiTheme="minorHAnsi"/>
          <w:color w:val="auto"/>
          <w:szCs w:val="24"/>
        </w:rPr>
        <w:t xml:space="preserve">He underwent TDRL evaluations on 19960709 and 20010212. </w:t>
      </w:r>
      <w:r w:rsidR="005F3290" w:rsidRPr="00812223">
        <w:rPr>
          <w:rFonts w:asciiTheme="minorHAnsi" w:hAnsiTheme="minorHAnsi"/>
          <w:color w:val="auto"/>
          <w:szCs w:val="24"/>
        </w:rPr>
        <w:t xml:space="preserve"> </w:t>
      </w:r>
      <w:r w:rsidRPr="00812223">
        <w:rPr>
          <w:rFonts w:asciiTheme="minorHAnsi" w:hAnsiTheme="minorHAnsi"/>
          <w:color w:val="auto"/>
          <w:szCs w:val="24"/>
        </w:rPr>
        <w:t>An informal PEB determined his condition had improved and recommended separation with a 10% rating for 529</w:t>
      </w:r>
      <w:r w:rsidR="009D40D5" w:rsidRPr="00812223">
        <w:rPr>
          <w:rFonts w:asciiTheme="minorHAnsi" w:hAnsiTheme="minorHAnsi"/>
          <w:color w:val="auto"/>
          <w:szCs w:val="24"/>
        </w:rPr>
        <w:t>5</w:t>
      </w:r>
      <w:r w:rsidRPr="00812223">
        <w:rPr>
          <w:rFonts w:asciiTheme="minorHAnsi" w:hAnsiTheme="minorHAnsi"/>
          <w:color w:val="auto"/>
          <w:szCs w:val="24"/>
        </w:rPr>
        <w:t xml:space="preserve">. </w:t>
      </w:r>
      <w:r w:rsidR="007E6468" w:rsidRPr="00812223">
        <w:rPr>
          <w:rFonts w:asciiTheme="minorHAnsi" w:hAnsiTheme="minorHAnsi"/>
          <w:color w:val="auto"/>
          <w:szCs w:val="24"/>
        </w:rPr>
        <w:t xml:space="preserve"> A f</w:t>
      </w:r>
      <w:r w:rsidRPr="00812223">
        <w:rPr>
          <w:rFonts w:asciiTheme="minorHAnsi" w:hAnsiTheme="minorHAnsi"/>
          <w:color w:val="auto"/>
          <w:szCs w:val="24"/>
        </w:rPr>
        <w:t xml:space="preserve">ormal </w:t>
      </w:r>
      <w:r w:rsidR="007E6468" w:rsidRPr="00812223">
        <w:rPr>
          <w:rFonts w:asciiTheme="minorHAnsi" w:hAnsiTheme="minorHAnsi"/>
          <w:color w:val="auto"/>
          <w:szCs w:val="24"/>
        </w:rPr>
        <w:t>PEB</w:t>
      </w:r>
      <w:r w:rsidRPr="00812223">
        <w:rPr>
          <w:rFonts w:asciiTheme="minorHAnsi" w:hAnsiTheme="minorHAnsi"/>
          <w:color w:val="auto"/>
          <w:szCs w:val="24"/>
        </w:rPr>
        <w:t xml:space="preserve"> met 20010627 and determined his condition warranted a 10% rating under 5293 </w:t>
      </w:r>
      <w:r w:rsidR="009D40D5" w:rsidRPr="00812223">
        <w:rPr>
          <w:rFonts w:asciiTheme="minorHAnsi" w:hAnsiTheme="minorHAnsi"/>
          <w:color w:val="auto"/>
          <w:szCs w:val="24"/>
        </w:rPr>
        <w:t xml:space="preserve">(the original VASRD code) </w:t>
      </w:r>
      <w:r w:rsidRPr="00812223">
        <w:rPr>
          <w:rFonts w:asciiTheme="minorHAnsi" w:hAnsiTheme="minorHAnsi"/>
          <w:color w:val="auto"/>
          <w:szCs w:val="24"/>
        </w:rPr>
        <w:t xml:space="preserve">because his condition had improved. </w:t>
      </w:r>
      <w:r w:rsidR="005F3290" w:rsidRPr="00812223">
        <w:rPr>
          <w:rFonts w:asciiTheme="minorHAnsi" w:hAnsiTheme="minorHAnsi"/>
          <w:color w:val="auto"/>
          <w:szCs w:val="24"/>
        </w:rPr>
        <w:t xml:space="preserve"> </w:t>
      </w:r>
      <w:r w:rsidR="007E6468" w:rsidRPr="00812223">
        <w:rPr>
          <w:rFonts w:asciiTheme="minorHAnsi" w:hAnsiTheme="minorHAnsi"/>
          <w:color w:val="auto"/>
          <w:szCs w:val="24"/>
        </w:rPr>
        <w:t>The f</w:t>
      </w:r>
      <w:r w:rsidRPr="00812223">
        <w:rPr>
          <w:rFonts w:asciiTheme="minorHAnsi" w:hAnsiTheme="minorHAnsi"/>
          <w:color w:val="auto"/>
          <w:szCs w:val="24"/>
        </w:rPr>
        <w:t xml:space="preserve">ormal PEB rationale </w:t>
      </w:r>
      <w:r w:rsidR="007242FC" w:rsidRPr="00812223">
        <w:rPr>
          <w:rFonts w:asciiTheme="minorHAnsi" w:hAnsiTheme="minorHAnsi"/>
          <w:color w:val="auto"/>
          <w:szCs w:val="24"/>
        </w:rPr>
        <w:t xml:space="preserve">stated ‘There is some evidence of objective improvement at least since 1997. </w:t>
      </w:r>
      <w:r w:rsidR="007E6468" w:rsidRPr="00812223">
        <w:rPr>
          <w:rFonts w:asciiTheme="minorHAnsi" w:hAnsiTheme="minorHAnsi"/>
          <w:color w:val="auto"/>
          <w:szCs w:val="24"/>
        </w:rPr>
        <w:t xml:space="preserve"> </w:t>
      </w:r>
      <w:r w:rsidR="007242FC" w:rsidRPr="00812223">
        <w:rPr>
          <w:rFonts w:asciiTheme="minorHAnsi" w:hAnsiTheme="minorHAnsi"/>
          <w:color w:val="auto"/>
          <w:szCs w:val="24"/>
        </w:rPr>
        <w:t xml:space="preserve">The most recent physical examinations demonstrate no weakness and negative straight leg raise test. </w:t>
      </w:r>
      <w:r w:rsidR="005F3290" w:rsidRPr="00812223">
        <w:rPr>
          <w:rFonts w:asciiTheme="minorHAnsi" w:hAnsiTheme="minorHAnsi"/>
          <w:color w:val="auto"/>
          <w:szCs w:val="24"/>
        </w:rPr>
        <w:t xml:space="preserve"> </w:t>
      </w:r>
      <w:r w:rsidR="007242FC" w:rsidRPr="00812223">
        <w:rPr>
          <w:rFonts w:asciiTheme="minorHAnsi" w:hAnsiTheme="minorHAnsi"/>
          <w:color w:val="auto"/>
          <w:szCs w:val="24"/>
        </w:rPr>
        <w:t xml:space="preserve">There is no documentation of muscle wasting, of muscle asymmetry, or of muscle spasm. </w:t>
      </w:r>
      <w:r w:rsidR="005F3290" w:rsidRPr="00812223">
        <w:rPr>
          <w:rFonts w:asciiTheme="minorHAnsi" w:hAnsiTheme="minorHAnsi"/>
          <w:color w:val="auto"/>
          <w:szCs w:val="24"/>
        </w:rPr>
        <w:t xml:space="preserve"> </w:t>
      </w:r>
      <w:r w:rsidR="007242FC" w:rsidRPr="00812223">
        <w:rPr>
          <w:rFonts w:asciiTheme="minorHAnsi" w:hAnsiTheme="minorHAnsi"/>
          <w:color w:val="auto"/>
          <w:szCs w:val="24"/>
        </w:rPr>
        <w:t xml:space="preserve">There is one incidental finding of absent ankle jerks that has no specific clinic significance.’ </w:t>
      </w:r>
      <w:r w:rsidR="005F3290" w:rsidRPr="00812223">
        <w:rPr>
          <w:rFonts w:asciiTheme="minorHAnsi" w:hAnsiTheme="minorHAnsi"/>
          <w:color w:val="auto"/>
          <w:szCs w:val="24"/>
        </w:rPr>
        <w:t xml:space="preserve"> </w:t>
      </w:r>
      <w:r w:rsidR="007242FC" w:rsidRPr="00812223">
        <w:rPr>
          <w:rFonts w:asciiTheme="minorHAnsi" w:hAnsiTheme="minorHAnsi"/>
          <w:color w:val="auto"/>
          <w:szCs w:val="24"/>
        </w:rPr>
        <w:t xml:space="preserve">The rationale also stated there was a </w:t>
      </w:r>
      <w:proofErr w:type="spellStart"/>
      <w:r w:rsidR="007242FC" w:rsidRPr="00812223">
        <w:rPr>
          <w:rFonts w:asciiTheme="minorHAnsi" w:hAnsiTheme="minorHAnsi"/>
          <w:color w:val="auto"/>
          <w:szCs w:val="24"/>
        </w:rPr>
        <w:t>sparsity</w:t>
      </w:r>
      <w:proofErr w:type="spellEnd"/>
      <w:r w:rsidR="007242FC" w:rsidRPr="00812223">
        <w:rPr>
          <w:rFonts w:asciiTheme="minorHAnsi" w:hAnsiTheme="minorHAnsi"/>
          <w:color w:val="auto"/>
          <w:szCs w:val="24"/>
        </w:rPr>
        <w:t xml:space="preserve"> of visits for treatment but did not specify frequency of symptoms.</w:t>
      </w:r>
    </w:p>
    <w:p w:rsidR="007242FC" w:rsidRPr="00812223" w:rsidRDefault="007242FC" w:rsidP="007242FC">
      <w:pPr>
        <w:tabs>
          <w:tab w:val="left" w:pos="288"/>
          <w:tab w:val="left" w:pos="4752"/>
        </w:tabs>
        <w:spacing w:line="240" w:lineRule="exact"/>
        <w:jc w:val="both"/>
        <w:rPr>
          <w:rFonts w:asciiTheme="minorHAnsi" w:hAnsiTheme="minorHAnsi"/>
          <w:color w:val="auto"/>
          <w:szCs w:val="24"/>
        </w:rPr>
      </w:pPr>
    </w:p>
    <w:p w:rsidR="00A1508F" w:rsidRPr="00812223" w:rsidRDefault="007242FC" w:rsidP="00E143DF">
      <w:pPr>
        <w:tabs>
          <w:tab w:val="left" w:pos="288"/>
          <w:tab w:val="left" w:pos="4752"/>
        </w:tabs>
        <w:spacing w:line="240" w:lineRule="exact"/>
        <w:jc w:val="both"/>
        <w:rPr>
          <w:rFonts w:asciiTheme="minorHAnsi" w:hAnsiTheme="minorHAnsi"/>
          <w:color w:val="auto"/>
          <w:szCs w:val="24"/>
        </w:rPr>
      </w:pPr>
      <w:r w:rsidRPr="00812223">
        <w:rPr>
          <w:rFonts w:asciiTheme="minorHAnsi" w:hAnsiTheme="minorHAnsi"/>
          <w:color w:val="auto"/>
          <w:szCs w:val="24"/>
        </w:rPr>
        <w:t xml:space="preserve">VASRD 5293 rating criteria </w:t>
      </w:r>
      <w:proofErr w:type="gramStart"/>
      <w:r w:rsidR="0028709E" w:rsidRPr="00812223">
        <w:rPr>
          <w:rFonts w:asciiTheme="minorHAnsi" w:hAnsiTheme="minorHAnsi"/>
          <w:color w:val="auto"/>
          <w:szCs w:val="24"/>
        </w:rPr>
        <w:t>was</w:t>
      </w:r>
      <w:proofErr w:type="gramEnd"/>
      <w:r w:rsidRPr="00812223">
        <w:rPr>
          <w:rFonts w:asciiTheme="minorHAnsi" w:hAnsiTheme="minorHAnsi"/>
          <w:color w:val="auto"/>
          <w:szCs w:val="24"/>
        </w:rPr>
        <w:t xml:space="preserve"> based on the severity and frequency of symptoms compatible with sciatic neuropathy</w:t>
      </w:r>
      <w:r w:rsidR="00FD39C2" w:rsidRPr="00812223">
        <w:rPr>
          <w:rFonts w:asciiTheme="minorHAnsi" w:hAnsiTheme="minorHAnsi"/>
          <w:color w:val="auto"/>
          <w:szCs w:val="24"/>
        </w:rPr>
        <w:t>.</w:t>
      </w:r>
      <w:r w:rsidR="007E6468" w:rsidRPr="00812223">
        <w:rPr>
          <w:rFonts w:asciiTheme="minorHAnsi" w:hAnsiTheme="minorHAnsi"/>
          <w:color w:val="auto"/>
          <w:szCs w:val="24"/>
        </w:rPr>
        <w:t xml:space="preserve">  </w:t>
      </w:r>
      <w:r w:rsidR="002E3B1B" w:rsidRPr="00812223">
        <w:rPr>
          <w:rFonts w:asciiTheme="minorHAnsi" w:hAnsiTheme="minorHAnsi"/>
          <w:color w:val="auto"/>
          <w:szCs w:val="24"/>
        </w:rPr>
        <w:t xml:space="preserve">During his time on TDRL </w:t>
      </w:r>
      <w:r w:rsidR="0033268A" w:rsidRPr="00812223">
        <w:rPr>
          <w:rFonts w:asciiTheme="minorHAnsi" w:hAnsiTheme="minorHAnsi"/>
          <w:color w:val="auto"/>
          <w:szCs w:val="24"/>
        </w:rPr>
        <w:t xml:space="preserve">the CI’s </w:t>
      </w:r>
      <w:proofErr w:type="spellStart"/>
      <w:r w:rsidR="0033268A" w:rsidRPr="00812223">
        <w:rPr>
          <w:rFonts w:asciiTheme="minorHAnsi" w:hAnsiTheme="minorHAnsi"/>
          <w:color w:val="auto"/>
          <w:szCs w:val="24"/>
        </w:rPr>
        <w:t>intervertebral</w:t>
      </w:r>
      <w:proofErr w:type="spellEnd"/>
      <w:r w:rsidR="0033268A" w:rsidRPr="00812223">
        <w:rPr>
          <w:rFonts w:asciiTheme="minorHAnsi" w:hAnsiTheme="minorHAnsi"/>
          <w:color w:val="auto"/>
          <w:szCs w:val="24"/>
        </w:rPr>
        <w:t xml:space="preserve"> disc syndrome</w:t>
      </w:r>
      <w:r w:rsidR="002E3B1B" w:rsidRPr="00812223">
        <w:rPr>
          <w:rFonts w:asciiTheme="minorHAnsi" w:hAnsiTheme="minorHAnsi"/>
          <w:color w:val="auto"/>
          <w:szCs w:val="24"/>
        </w:rPr>
        <w:t xml:space="preserve"> worsened as evidenced by X-ray and MRI results</w:t>
      </w:r>
      <w:r w:rsidR="0028709E" w:rsidRPr="00812223">
        <w:rPr>
          <w:rFonts w:asciiTheme="minorHAnsi" w:hAnsiTheme="minorHAnsi"/>
          <w:color w:val="auto"/>
          <w:szCs w:val="24"/>
        </w:rPr>
        <w:t>,</w:t>
      </w:r>
      <w:r w:rsidR="002E3B1B" w:rsidRPr="00812223">
        <w:rPr>
          <w:rFonts w:asciiTheme="minorHAnsi" w:hAnsiTheme="minorHAnsi"/>
          <w:color w:val="auto"/>
          <w:szCs w:val="24"/>
        </w:rPr>
        <w:t xml:space="preserve"> as well as </w:t>
      </w:r>
      <w:r w:rsidR="0033268A" w:rsidRPr="00812223">
        <w:rPr>
          <w:rFonts w:asciiTheme="minorHAnsi" w:hAnsiTheme="minorHAnsi"/>
          <w:color w:val="auto"/>
          <w:szCs w:val="24"/>
        </w:rPr>
        <w:t xml:space="preserve">increasing severity and frequency of pain documented at </w:t>
      </w:r>
      <w:r w:rsidR="002E3B1B" w:rsidRPr="00812223">
        <w:rPr>
          <w:rFonts w:asciiTheme="minorHAnsi" w:hAnsiTheme="minorHAnsi"/>
          <w:color w:val="auto"/>
          <w:szCs w:val="24"/>
        </w:rPr>
        <w:t>multiple visits for back pain.</w:t>
      </w:r>
      <w:r w:rsidRPr="00812223">
        <w:rPr>
          <w:rFonts w:asciiTheme="minorHAnsi" w:hAnsiTheme="minorHAnsi"/>
          <w:color w:val="auto"/>
          <w:szCs w:val="24"/>
        </w:rPr>
        <w:t xml:space="preserve"> </w:t>
      </w:r>
      <w:r w:rsidR="0028709E" w:rsidRPr="00812223">
        <w:rPr>
          <w:rFonts w:asciiTheme="minorHAnsi" w:hAnsiTheme="minorHAnsi"/>
          <w:color w:val="auto"/>
          <w:szCs w:val="24"/>
        </w:rPr>
        <w:t xml:space="preserve"> </w:t>
      </w:r>
      <w:r w:rsidRPr="00812223">
        <w:rPr>
          <w:rFonts w:asciiTheme="minorHAnsi" w:hAnsiTheme="minorHAnsi"/>
          <w:color w:val="auto"/>
          <w:szCs w:val="24"/>
        </w:rPr>
        <w:t xml:space="preserve">X-ray </w:t>
      </w:r>
      <w:r w:rsidR="0033268A" w:rsidRPr="00812223">
        <w:rPr>
          <w:rFonts w:asciiTheme="minorHAnsi" w:hAnsiTheme="minorHAnsi"/>
          <w:color w:val="auto"/>
          <w:szCs w:val="24"/>
        </w:rPr>
        <w:t>examinations</w:t>
      </w:r>
      <w:r w:rsidRPr="00812223">
        <w:rPr>
          <w:rFonts w:asciiTheme="minorHAnsi" w:hAnsiTheme="minorHAnsi"/>
          <w:color w:val="auto"/>
          <w:szCs w:val="24"/>
        </w:rPr>
        <w:t xml:space="preserve"> progressed f</w:t>
      </w:r>
      <w:r w:rsidR="0033268A" w:rsidRPr="00812223">
        <w:rPr>
          <w:rFonts w:asciiTheme="minorHAnsi" w:hAnsiTheme="minorHAnsi"/>
          <w:color w:val="auto"/>
          <w:szCs w:val="24"/>
        </w:rPr>
        <w:t>ro</w:t>
      </w:r>
      <w:r w:rsidRPr="00812223">
        <w:rPr>
          <w:rFonts w:asciiTheme="minorHAnsi" w:hAnsiTheme="minorHAnsi"/>
          <w:color w:val="auto"/>
          <w:szCs w:val="24"/>
        </w:rPr>
        <w:t xml:space="preserve">m normal exams to </w:t>
      </w:r>
      <w:r w:rsidR="0033268A" w:rsidRPr="00812223">
        <w:rPr>
          <w:rFonts w:asciiTheme="minorHAnsi" w:hAnsiTheme="minorHAnsi"/>
          <w:color w:val="auto"/>
          <w:szCs w:val="24"/>
        </w:rPr>
        <w:t xml:space="preserve">documenting degenerative changes and disc space narrowing. </w:t>
      </w:r>
      <w:r w:rsidR="007E6468" w:rsidRPr="00812223">
        <w:rPr>
          <w:rFonts w:asciiTheme="minorHAnsi" w:hAnsiTheme="minorHAnsi"/>
          <w:color w:val="auto"/>
          <w:szCs w:val="24"/>
        </w:rPr>
        <w:t xml:space="preserve"> </w:t>
      </w:r>
      <w:r w:rsidR="0033268A" w:rsidRPr="00812223">
        <w:rPr>
          <w:rFonts w:asciiTheme="minorHAnsi" w:hAnsiTheme="minorHAnsi"/>
          <w:color w:val="auto"/>
          <w:szCs w:val="24"/>
        </w:rPr>
        <w:t xml:space="preserve">MRI examinations progressed from possible disc </w:t>
      </w:r>
      <w:proofErr w:type="spellStart"/>
      <w:r w:rsidR="0033268A" w:rsidRPr="00812223">
        <w:rPr>
          <w:rFonts w:asciiTheme="minorHAnsi" w:hAnsiTheme="minorHAnsi"/>
          <w:color w:val="auto"/>
          <w:szCs w:val="24"/>
        </w:rPr>
        <w:t>herniation</w:t>
      </w:r>
      <w:proofErr w:type="spellEnd"/>
      <w:r w:rsidR="0033268A" w:rsidRPr="00812223">
        <w:rPr>
          <w:rFonts w:asciiTheme="minorHAnsi" w:hAnsiTheme="minorHAnsi"/>
          <w:color w:val="auto"/>
          <w:szCs w:val="24"/>
        </w:rPr>
        <w:t xml:space="preserve"> at L5-S1 to Marked degenerative disc and facet changes from L3/4 to L5/S1, including a right </w:t>
      </w:r>
      <w:proofErr w:type="spellStart"/>
      <w:r w:rsidR="0033268A" w:rsidRPr="00812223">
        <w:rPr>
          <w:rFonts w:asciiTheme="minorHAnsi" w:hAnsiTheme="minorHAnsi"/>
          <w:color w:val="auto"/>
          <w:szCs w:val="24"/>
        </w:rPr>
        <w:t>paracentral</w:t>
      </w:r>
      <w:proofErr w:type="spellEnd"/>
      <w:r w:rsidR="0033268A" w:rsidRPr="00812223">
        <w:rPr>
          <w:rFonts w:asciiTheme="minorHAnsi" w:hAnsiTheme="minorHAnsi"/>
          <w:color w:val="auto"/>
          <w:szCs w:val="24"/>
        </w:rPr>
        <w:t xml:space="preserve"> </w:t>
      </w:r>
      <w:proofErr w:type="gramStart"/>
      <w:r w:rsidR="0033268A" w:rsidRPr="00812223">
        <w:rPr>
          <w:rFonts w:asciiTheme="minorHAnsi" w:hAnsiTheme="minorHAnsi"/>
          <w:color w:val="auto"/>
          <w:szCs w:val="24"/>
        </w:rPr>
        <w:t>herniated</w:t>
      </w:r>
      <w:proofErr w:type="gramEnd"/>
      <w:r w:rsidR="0033268A" w:rsidRPr="00812223">
        <w:rPr>
          <w:rFonts w:asciiTheme="minorHAnsi" w:hAnsiTheme="minorHAnsi"/>
          <w:color w:val="auto"/>
          <w:szCs w:val="24"/>
        </w:rPr>
        <w:t xml:space="preserve"> disc at L5-S1 that effaced the anterior </w:t>
      </w:r>
      <w:proofErr w:type="spellStart"/>
      <w:r w:rsidR="0033268A" w:rsidRPr="00812223">
        <w:rPr>
          <w:rFonts w:asciiTheme="minorHAnsi" w:hAnsiTheme="minorHAnsi"/>
          <w:color w:val="auto"/>
          <w:szCs w:val="24"/>
        </w:rPr>
        <w:t>thecal</w:t>
      </w:r>
      <w:proofErr w:type="spellEnd"/>
      <w:r w:rsidR="0033268A" w:rsidRPr="00812223">
        <w:rPr>
          <w:rFonts w:asciiTheme="minorHAnsi" w:hAnsiTheme="minorHAnsi"/>
          <w:color w:val="auto"/>
          <w:szCs w:val="24"/>
        </w:rPr>
        <w:t xml:space="preserve"> sac and impinged on the right S1 nerve root. </w:t>
      </w:r>
      <w:r w:rsidR="007E6468" w:rsidRPr="00812223">
        <w:rPr>
          <w:rFonts w:asciiTheme="minorHAnsi" w:hAnsiTheme="minorHAnsi"/>
          <w:color w:val="auto"/>
          <w:szCs w:val="24"/>
        </w:rPr>
        <w:t xml:space="preserve"> </w:t>
      </w:r>
      <w:proofErr w:type="spellStart"/>
      <w:r w:rsidR="0028709E" w:rsidRPr="00812223">
        <w:rPr>
          <w:rFonts w:asciiTheme="minorHAnsi" w:hAnsiTheme="minorHAnsi"/>
          <w:color w:val="auto"/>
          <w:szCs w:val="24"/>
        </w:rPr>
        <w:t>Electromyogram</w:t>
      </w:r>
      <w:proofErr w:type="spellEnd"/>
      <w:r w:rsidR="0028709E" w:rsidRPr="00812223">
        <w:rPr>
          <w:rFonts w:asciiTheme="minorHAnsi" w:hAnsiTheme="minorHAnsi"/>
          <w:color w:val="auto"/>
          <w:szCs w:val="24"/>
        </w:rPr>
        <w:t xml:space="preserve"> (</w:t>
      </w:r>
      <w:r w:rsidR="0033268A" w:rsidRPr="00812223">
        <w:rPr>
          <w:rFonts w:asciiTheme="minorHAnsi" w:hAnsiTheme="minorHAnsi"/>
          <w:color w:val="auto"/>
          <w:szCs w:val="24"/>
        </w:rPr>
        <w:t>EMG</w:t>
      </w:r>
      <w:r w:rsidR="0028709E" w:rsidRPr="00812223">
        <w:rPr>
          <w:rFonts w:asciiTheme="minorHAnsi" w:hAnsiTheme="minorHAnsi"/>
          <w:color w:val="auto"/>
          <w:szCs w:val="24"/>
        </w:rPr>
        <w:t>)</w:t>
      </w:r>
      <w:r w:rsidR="0033268A" w:rsidRPr="00812223">
        <w:rPr>
          <w:rFonts w:asciiTheme="minorHAnsi" w:hAnsiTheme="minorHAnsi"/>
          <w:color w:val="auto"/>
          <w:szCs w:val="24"/>
        </w:rPr>
        <w:t xml:space="preserve"> studies done prior to the 1994 surgery and repeated in 2003 documented chronic, on-going nerve damage related to the degenerative disc disease. </w:t>
      </w:r>
      <w:r w:rsidR="0028709E" w:rsidRPr="00812223">
        <w:rPr>
          <w:rFonts w:asciiTheme="minorHAnsi" w:hAnsiTheme="minorHAnsi"/>
          <w:color w:val="auto"/>
          <w:szCs w:val="24"/>
        </w:rPr>
        <w:t xml:space="preserve"> </w:t>
      </w:r>
      <w:r w:rsidR="0033268A" w:rsidRPr="00812223">
        <w:rPr>
          <w:rFonts w:asciiTheme="minorHAnsi" w:hAnsiTheme="minorHAnsi"/>
          <w:color w:val="auto"/>
          <w:szCs w:val="24"/>
        </w:rPr>
        <w:t xml:space="preserve">The CI had multiple visits for back pain in 2000, 2001, and later. </w:t>
      </w:r>
      <w:r w:rsidR="0028709E" w:rsidRPr="00812223">
        <w:rPr>
          <w:rFonts w:asciiTheme="minorHAnsi" w:hAnsiTheme="minorHAnsi"/>
          <w:color w:val="auto"/>
          <w:szCs w:val="24"/>
        </w:rPr>
        <w:t xml:space="preserve"> </w:t>
      </w:r>
      <w:r w:rsidR="0033268A" w:rsidRPr="00812223">
        <w:rPr>
          <w:rFonts w:asciiTheme="minorHAnsi" w:hAnsiTheme="minorHAnsi"/>
          <w:color w:val="auto"/>
          <w:szCs w:val="24"/>
        </w:rPr>
        <w:t xml:space="preserve">Many were for increased </w:t>
      </w:r>
      <w:r w:rsidR="00B1143A" w:rsidRPr="00812223">
        <w:rPr>
          <w:rFonts w:asciiTheme="minorHAnsi" w:hAnsiTheme="minorHAnsi"/>
          <w:color w:val="auto"/>
          <w:szCs w:val="24"/>
        </w:rPr>
        <w:t xml:space="preserve">frequency </w:t>
      </w:r>
      <w:r w:rsidR="00357D56" w:rsidRPr="00812223">
        <w:rPr>
          <w:rFonts w:asciiTheme="minorHAnsi" w:hAnsiTheme="minorHAnsi"/>
          <w:color w:val="auto"/>
          <w:szCs w:val="24"/>
        </w:rPr>
        <w:t>and/</w:t>
      </w:r>
      <w:r w:rsidR="00B1143A" w:rsidRPr="00812223">
        <w:rPr>
          <w:rFonts w:asciiTheme="minorHAnsi" w:hAnsiTheme="minorHAnsi"/>
          <w:color w:val="auto"/>
          <w:szCs w:val="24"/>
        </w:rPr>
        <w:t xml:space="preserve">or severity of </w:t>
      </w:r>
      <w:r w:rsidR="0033268A" w:rsidRPr="00812223">
        <w:rPr>
          <w:rFonts w:asciiTheme="minorHAnsi" w:hAnsiTheme="minorHAnsi"/>
          <w:color w:val="auto"/>
          <w:szCs w:val="24"/>
        </w:rPr>
        <w:t xml:space="preserve">symptoms of back and leg pain and resulted in prescriptions for short term use of narcotic pain medications. </w:t>
      </w:r>
      <w:r w:rsidR="0028709E" w:rsidRPr="00812223">
        <w:rPr>
          <w:rFonts w:asciiTheme="minorHAnsi" w:hAnsiTheme="minorHAnsi"/>
          <w:color w:val="auto"/>
          <w:szCs w:val="24"/>
        </w:rPr>
        <w:t xml:space="preserve"> </w:t>
      </w:r>
      <w:r w:rsidR="0033268A" w:rsidRPr="00812223">
        <w:rPr>
          <w:rFonts w:asciiTheme="minorHAnsi" w:hAnsiTheme="minorHAnsi"/>
          <w:color w:val="auto"/>
          <w:szCs w:val="24"/>
        </w:rPr>
        <w:t xml:space="preserve">The CI eventually was given methadone for his chronic pain. </w:t>
      </w:r>
      <w:r w:rsidR="0028709E" w:rsidRPr="00812223">
        <w:rPr>
          <w:rFonts w:asciiTheme="minorHAnsi" w:hAnsiTheme="minorHAnsi"/>
          <w:color w:val="auto"/>
          <w:szCs w:val="24"/>
        </w:rPr>
        <w:t xml:space="preserve"> </w:t>
      </w:r>
      <w:r w:rsidR="00B1143A" w:rsidRPr="00812223">
        <w:rPr>
          <w:rFonts w:asciiTheme="minorHAnsi" w:hAnsiTheme="minorHAnsi"/>
          <w:color w:val="auto"/>
          <w:szCs w:val="24"/>
        </w:rPr>
        <w:t xml:space="preserve">His muscle weakness did resolve and his straight leg raise test was intermittently positive. </w:t>
      </w:r>
      <w:r w:rsidR="0028709E" w:rsidRPr="00812223">
        <w:rPr>
          <w:rFonts w:asciiTheme="minorHAnsi" w:hAnsiTheme="minorHAnsi"/>
          <w:color w:val="auto"/>
          <w:szCs w:val="24"/>
        </w:rPr>
        <w:t xml:space="preserve"> </w:t>
      </w:r>
      <w:r w:rsidR="00FD39C2" w:rsidRPr="00812223">
        <w:rPr>
          <w:rFonts w:asciiTheme="minorHAnsi" w:hAnsiTheme="minorHAnsi"/>
          <w:color w:val="auto"/>
          <w:szCs w:val="24"/>
        </w:rPr>
        <w:t xml:space="preserve">By December 2001, two months after he separated, his back pain was constant and his </w:t>
      </w:r>
      <w:proofErr w:type="spellStart"/>
      <w:r w:rsidR="00FD39C2" w:rsidRPr="00812223">
        <w:rPr>
          <w:rFonts w:asciiTheme="minorHAnsi" w:hAnsiTheme="minorHAnsi"/>
          <w:color w:val="auto"/>
          <w:szCs w:val="24"/>
        </w:rPr>
        <w:t>radicular</w:t>
      </w:r>
      <w:proofErr w:type="spellEnd"/>
      <w:r w:rsidR="00FD39C2" w:rsidRPr="00812223">
        <w:rPr>
          <w:rFonts w:asciiTheme="minorHAnsi" w:hAnsiTheme="minorHAnsi"/>
          <w:color w:val="auto"/>
          <w:szCs w:val="24"/>
        </w:rPr>
        <w:t xml:space="preserve"> pain was often. </w:t>
      </w:r>
      <w:r w:rsidR="0028709E" w:rsidRPr="00812223">
        <w:rPr>
          <w:rFonts w:asciiTheme="minorHAnsi" w:hAnsiTheme="minorHAnsi"/>
          <w:color w:val="auto"/>
          <w:szCs w:val="24"/>
        </w:rPr>
        <w:t xml:space="preserve"> </w:t>
      </w:r>
      <w:r w:rsidR="0033268A" w:rsidRPr="00812223">
        <w:rPr>
          <w:rFonts w:asciiTheme="minorHAnsi" w:hAnsiTheme="minorHAnsi"/>
          <w:color w:val="auto"/>
          <w:szCs w:val="24"/>
        </w:rPr>
        <w:t xml:space="preserve">Surgery was considered as an option for his progressive symptoms in 1997, 2000, and 2002 and was eventually done in 2004. </w:t>
      </w:r>
    </w:p>
    <w:p w:rsidR="000569F4" w:rsidRPr="00812223" w:rsidRDefault="000569F4" w:rsidP="00E143DF">
      <w:pPr>
        <w:tabs>
          <w:tab w:val="left" w:pos="288"/>
          <w:tab w:val="left" w:pos="4752"/>
        </w:tabs>
        <w:spacing w:line="240" w:lineRule="exact"/>
        <w:jc w:val="both"/>
        <w:rPr>
          <w:rFonts w:asciiTheme="minorHAnsi" w:hAnsiTheme="minorHAnsi"/>
          <w:color w:val="auto"/>
          <w:szCs w:val="24"/>
        </w:rPr>
      </w:pPr>
    </w:p>
    <w:p w:rsidR="0052226F" w:rsidRPr="00812223" w:rsidRDefault="00D52FCB" w:rsidP="00E143DF">
      <w:pPr>
        <w:tabs>
          <w:tab w:val="left" w:pos="288"/>
          <w:tab w:val="left" w:pos="4752"/>
        </w:tabs>
        <w:spacing w:line="240" w:lineRule="exact"/>
        <w:jc w:val="both"/>
        <w:rPr>
          <w:rFonts w:asciiTheme="minorHAnsi" w:hAnsiTheme="minorHAnsi"/>
          <w:color w:val="auto"/>
          <w:szCs w:val="24"/>
        </w:rPr>
      </w:pPr>
      <w:r w:rsidRPr="00812223">
        <w:rPr>
          <w:rFonts w:asciiTheme="minorHAnsi" w:hAnsiTheme="minorHAnsi"/>
          <w:color w:val="auto"/>
          <w:szCs w:val="24"/>
        </w:rPr>
        <w:t>Around the</w:t>
      </w:r>
      <w:r w:rsidR="000569F4" w:rsidRPr="00812223">
        <w:rPr>
          <w:rFonts w:asciiTheme="minorHAnsi" w:hAnsiTheme="minorHAnsi"/>
          <w:color w:val="auto"/>
          <w:szCs w:val="24"/>
        </w:rPr>
        <w:t xml:space="preserve"> time of his second and final TDRL evaluation 20010212 the CI </w:t>
      </w:r>
      <w:r w:rsidRPr="00812223">
        <w:rPr>
          <w:rFonts w:asciiTheme="minorHAnsi" w:hAnsiTheme="minorHAnsi"/>
          <w:color w:val="auto"/>
          <w:szCs w:val="24"/>
        </w:rPr>
        <w:t>had been</w:t>
      </w:r>
      <w:r w:rsidR="000569F4" w:rsidRPr="00812223">
        <w:rPr>
          <w:rFonts w:asciiTheme="minorHAnsi" w:hAnsiTheme="minorHAnsi"/>
          <w:color w:val="auto"/>
          <w:szCs w:val="24"/>
        </w:rPr>
        <w:t xml:space="preserve"> scheduled to undergo an </w:t>
      </w:r>
      <w:proofErr w:type="spellStart"/>
      <w:r w:rsidR="00BE4877" w:rsidRPr="00812223">
        <w:rPr>
          <w:rFonts w:asciiTheme="minorHAnsi" w:hAnsiTheme="minorHAnsi"/>
          <w:color w:val="auto"/>
          <w:szCs w:val="24"/>
        </w:rPr>
        <w:t>Intradiscal</w:t>
      </w:r>
      <w:proofErr w:type="spellEnd"/>
      <w:r w:rsidR="00BE4877" w:rsidRPr="00812223">
        <w:rPr>
          <w:rFonts w:asciiTheme="minorHAnsi" w:hAnsiTheme="minorHAnsi"/>
          <w:color w:val="auto"/>
          <w:szCs w:val="24"/>
        </w:rPr>
        <w:t xml:space="preserve"> </w:t>
      </w:r>
      <w:proofErr w:type="spellStart"/>
      <w:r w:rsidR="00BE4877" w:rsidRPr="00812223">
        <w:rPr>
          <w:rFonts w:asciiTheme="minorHAnsi" w:hAnsiTheme="minorHAnsi"/>
          <w:color w:val="auto"/>
          <w:szCs w:val="24"/>
        </w:rPr>
        <w:t>electrothermic</w:t>
      </w:r>
      <w:proofErr w:type="spellEnd"/>
      <w:r w:rsidR="00BE4877" w:rsidRPr="00812223">
        <w:rPr>
          <w:rFonts w:asciiTheme="minorHAnsi" w:hAnsiTheme="minorHAnsi"/>
          <w:color w:val="auto"/>
          <w:szCs w:val="24"/>
        </w:rPr>
        <w:t xml:space="preserve"> therapy </w:t>
      </w:r>
      <w:r w:rsidR="00802A69" w:rsidRPr="00812223">
        <w:rPr>
          <w:rFonts w:asciiTheme="minorHAnsi" w:hAnsiTheme="minorHAnsi"/>
          <w:color w:val="auto"/>
          <w:szCs w:val="24"/>
        </w:rPr>
        <w:t>(</w:t>
      </w:r>
      <w:r w:rsidR="000569F4" w:rsidRPr="00812223">
        <w:rPr>
          <w:rFonts w:asciiTheme="minorHAnsi" w:hAnsiTheme="minorHAnsi"/>
          <w:color w:val="auto"/>
          <w:szCs w:val="24"/>
        </w:rPr>
        <w:t>IDET</w:t>
      </w:r>
      <w:r w:rsidR="00802A69" w:rsidRPr="00812223">
        <w:rPr>
          <w:rFonts w:asciiTheme="minorHAnsi" w:hAnsiTheme="minorHAnsi"/>
          <w:color w:val="auto"/>
          <w:szCs w:val="24"/>
        </w:rPr>
        <w:t>)</w:t>
      </w:r>
      <w:r w:rsidR="000569F4" w:rsidRPr="00812223">
        <w:rPr>
          <w:rFonts w:asciiTheme="minorHAnsi" w:hAnsiTheme="minorHAnsi"/>
          <w:color w:val="auto"/>
          <w:szCs w:val="24"/>
        </w:rPr>
        <w:t xml:space="preserve"> procedure to his L5-S1 disk. </w:t>
      </w:r>
      <w:r w:rsidR="0028709E" w:rsidRPr="00812223">
        <w:rPr>
          <w:rFonts w:asciiTheme="minorHAnsi" w:hAnsiTheme="minorHAnsi"/>
          <w:color w:val="auto"/>
          <w:szCs w:val="24"/>
        </w:rPr>
        <w:t xml:space="preserve"> </w:t>
      </w:r>
      <w:r w:rsidR="000569F4" w:rsidRPr="00812223">
        <w:rPr>
          <w:rFonts w:asciiTheme="minorHAnsi" w:hAnsiTheme="minorHAnsi"/>
          <w:color w:val="auto"/>
          <w:szCs w:val="24"/>
        </w:rPr>
        <w:t xml:space="preserve">He had been undergoing evaluation at Brooke Army Medical Center for continued back pain that radiated down his right leg and had persisted after </w:t>
      </w:r>
      <w:r w:rsidR="007242FC" w:rsidRPr="00812223">
        <w:rPr>
          <w:rFonts w:asciiTheme="minorHAnsi" w:hAnsiTheme="minorHAnsi"/>
          <w:color w:val="auto"/>
          <w:szCs w:val="24"/>
        </w:rPr>
        <w:t>the 1994</w:t>
      </w:r>
      <w:r w:rsidR="000569F4" w:rsidRPr="00812223">
        <w:rPr>
          <w:rFonts w:asciiTheme="minorHAnsi" w:hAnsiTheme="minorHAnsi"/>
          <w:color w:val="auto"/>
          <w:szCs w:val="24"/>
        </w:rPr>
        <w:t xml:space="preserve"> </w:t>
      </w:r>
      <w:proofErr w:type="spellStart"/>
      <w:r w:rsidR="000569F4" w:rsidRPr="00812223">
        <w:rPr>
          <w:rFonts w:asciiTheme="minorHAnsi" w:hAnsiTheme="minorHAnsi"/>
          <w:color w:val="auto"/>
          <w:szCs w:val="24"/>
        </w:rPr>
        <w:t>discectomy</w:t>
      </w:r>
      <w:proofErr w:type="spellEnd"/>
      <w:r w:rsidR="000569F4" w:rsidRPr="00812223">
        <w:rPr>
          <w:rFonts w:asciiTheme="minorHAnsi" w:hAnsiTheme="minorHAnsi"/>
          <w:color w:val="auto"/>
          <w:szCs w:val="24"/>
        </w:rPr>
        <w:t xml:space="preserve"> at L4-5. </w:t>
      </w:r>
      <w:r w:rsidR="0028709E" w:rsidRPr="00812223">
        <w:rPr>
          <w:rFonts w:asciiTheme="minorHAnsi" w:hAnsiTheme="minorHAnsi"/>
          <w:color w:val="auto"/>
          <w:szCs w:val="24"/>
        </w:rPr>
        <w:t xml:space="preserve"> </w:t>
      </w:r>
      <w:r w:rsidR="000569F4" w:rsidRPr="00812223">
        <w:rPr>
          <w:rFonts w:asciiTheme="minorHAnsi" w:hAnsiTheme="minorHAnsi"/>
          <w:color w:val="auto"/>
          <w:szCs w:val="24"/>
        </w:rPr>
        <w:t xml:space="preserve">In addition to his persistent symptoms he had </w:t>
      </w:r>
      <w:r w:rsidR="0052226F" w:rsidRPr="00812223">
        <w:rPr>
          <w:rFonts w:asciiTheme="minorHAnsi" w:hAnsiTheme="minorHAnsi"/>
          <w:color w:val="auto"/>
          <w:szCs w:val="24"/>
        </w:rPr>
        <w:t xml:space="preserve">abnormal X-rays and MRIs that showed progressively worsening degenerative disc disease at L5-S1 and L3-4. </w:t>
      </w:r>
      <w:r w:rsidR="0028709E" w:rsidRPr="00812223">
        <w:rPr>
          <w:rFonts w:asciiTheme="minorHAnsi" w:hAnsiTheme="minorHAnsi"/>
          <w:color w:val="auto"/>
          <w:szCs w:val="24"/>
        </w:rPr>
        <w:t xml:space="preserve"> </w:t>
      </w:r>
      <w:proofErr w:type="spellStart"/>
      <w:r w:rsidRPr="00812223">
        <w:rPr>
          <w:rFonts w:asciiTheme="minorHAnsi" w:hAnsiTheme="minorHAnsi"/>
          <w:color w:val="auto"/>
          <w:szCs w:val="24"/>
        </w:rPr>
        <w:t>Myelograms</w:t>
      </w:r>
      <w:proofErr w:type="spellEnd"/>
      <w:r w:rsidRPr="00812223">
        <w:rPr>
          <w:rFonts w:asciiTheme="minorHAnsi" w:hAnsiTheme="minorHAnsi"/>
          <w:color w:val="auto"/>
          <w:szCs w:val="24"/>
        </w:rPr>
        <w:t xml:space="preserve"> also documented evidence of worsening degenerative disc disease. </w:t>
      </w:r>
      <w:r w:rsidR="0028709E" w:rsidRPr="00812223">
        <w:rPr>
          <w:rFonts w:asciiTheme="minorHAnsi" w:hAnsiTheme="minorHAnsi"/>
          <w:color w:val="auto"/>
          <w:szCs w:val="24"/>
        </w:rPr>
        <w:t xml:space="preserve"> </w:t>
      </w:r>
      <w:r w:rsidRPr="00812223">
        <w:rPr>
          <w:rFonts w:asciiTheme="minorHAnsi" w:hAnsiTheme="minorHAnsi"/>
          <w:color w:val="auto"/>
          <w:szCs w:val="24"/>
        </w:rPr>
        <w:t>He also had EMG testing that showed nerve damage persisted after the 1994 surgery.</w:t>
      </w:r>
    </w:p>
    <w:p w:rsidR="0028709E" w:rsidRPr="00812223" w:rsidRDefault="0028709E">
      <w:pPr>
        <w:rPr>
          <w:rFonts w:asciiTheme="minorHAnsi" w:hAnsiTheme="minorHAnsi"/>
          <w:color w:val="auto"/>
          <w:szCs w:val="24"/>
        </w:rPr>
      </w:pPr>
      <w:r w:rsidRPr="00812223">
        <w:rPr>
          <w:rFonts w:asciiTheme="minorHAnsi" w:hAnsiTheme="minorHAnsi"/>
          <w:color w:val="auto"/>
          <w:szCs w:val="24"/>
        </w:rPr>
        <w:br w:type="page"/>
      </w:r>
    </w:p>
    <w:tbl>
      <w:tblPr>
        <w:tblStyle w:val="TableGrid"/>
        <w:tblW w:w="10980" w:type="dxa"/>
        <w:tblInd w:w="-792" w:type="dxa"/>
        <w:tblLook w:val="04A0"/>
      </w:tblPr>
      <w:tblGrid>
        <w:gridCol w:w="2010"/>
        <w:gridCol w:w="1974"/>
        <w:gridCol w:w="2239"/>
        <w:gridCol w:w="953"/>
        <w:gridCol w:w="3804"/>
      </w:tblGrid>
      <w:tr w:rsidR="0052226F" w:rsidRPr="00812223" w:rsidTr="0028709E">
        <w:tc>
          <w:tcPr>
            <w:tcW w:w="2010" w:type="dxa"/>
          </w:tcPr>
          <w:p w:rsidR="0052226F" w:rsidRPr="00812223" w:rsidRDefault="0052226F" w:rsidP="009F54E1">
            <w:pPr>
              <w:tabs>
                <w:tab w:val="left" w:pos="288"/>
                <w:tab w:val="left" w:pos="4752"/>
              </w:tabs>
              <w:spacing w:line="240" w:lineRule="exact"/>
              <w:jc w:val="center"/>
              <w:rPr>
                <w:b/>
                <w:color w:val="auto"/>
                <w:sz w:val="18"/>
                <w:szCs w:val="18"/>
              </w:rPr>
            </w:pPr>
            <w:r w:rsidRPr="00812223">
              <w:rPr>
                <w:b/>
                <w:color w:val="auto"/>
                <w:sz w:val="18"/>
                <w:szCs w:val="18"/>
              </w:rPr>
              <w:lastRenderedPageBreak/>
              <w:t>Date</w:t>
            </w:r>
          </w:p>
        </w:tc>
        <w:tc>
          <w:tcPr>
            <w:tcW w:w="4213" w:type="dxa"/>
            <w:gridSpan w:val="2"/>
          </w:tcPr>
          <w:p w:rsidR="0052226F" w:rsidRPr="00812223" w:rsidRDefault="0052226F" w:rsidP="009F54E1">
            <w:pPr>
              <w:tabs>
                <w:tab w:val="left" w:pos="288"/>
                <w:tab w:val="left" w:pos="4752"/>
              </w:tabs>
              <w:spacing w:line="240" w:lineRule="exact"/>
              <w:jc w:val="center"/>
              <w:rPr>
                <w:b/>
                <w:color w:val="auto"/>
                <w:sz w:val="18"/>
                <w:szCs w:val="18"/>
              </w:rPr>
            </w:pPr>
            <w:r w:rsidRPr="00812223">
              <w:rPr>
                <w:b/>
                <w:color w:val="auto"/>
                <w:sz w:val="18"/>
                <w:szCs w:val="18"/>
              </w:rPr>
              <w:t>X-rays Lumbar Spine</w:t>
            </w:r>
          </w:p>
        </w:tc>
        <w:tc>
          <w:tcPr>
            <w:tcW w:w="4757" w:type="dxa"/>
            <w:gridSpan w:val="2"/>
          </w:tcPr>
          <w:p w:rsidR="0052226F" w:rsidRPr="00812223" w:rsidRDefault="009F54E1" w:rsidP="00CF3519">
            <w:pPr>
              <w:tabs>
                <w:tab w:val="left" w:pos="288"/>
                <w:tab w:val="center" w:pos="1971"/>
                <w:tab w:val="left" w:pos="2715"/>
                <w:tab w:val="left" w:pos="4752"/>
              </w:tabs>
              <w:spacing w:line="240" w:lineRule="exact"/>
              <w:jc w:val="center"/>
              <w:rPr>
                <w:b/>
                <w:color w:val="auto"/>
                <w:sz w:val="18"/>
                <w:szCs w:val="18"/>
              </w:rPr>
            </w:pPr>
            <w:r w:rsidRPr="00812223">
              <w:rPr>
                <w:b/>
                <w:color w:val="auto"/>
                <w:sz w:val="18"/>
                <w:szCs w:val="18"/>
              </w:rPr>
              <w:t>MRI</w:t>
            </w:r>
            <w:r w:rsidR="00D62C4B" w:rsidRPr="00812223">
              <w:rPr>
                <w:b/>
                <w:color w:val="auto"/>
                <w:sz w:val="18"/>
                <w:szCs w:val="18"/>
              </w:rPr>
              <w:tab/>
              <w:t>(</w:t>
            </w:r>
            <w:r w:rsidR="00CF3519" w:rsidRPr="00812223">
              <w:rPr>
                <w:b/>
                <w:color w:val="auto"/>
                <w:sz w:val="18"/>
                <w:szCs w:val="18"/>
              </w:rPr>
              <w:t>Myelogram, EMG</w:t>
            </w:r>
            <w:r w:rsidR="00D62C4B" w:rsidRPr="00812223">
              <w:rPr>
                <w:b/>
                <w:color w:val="auto"/>
                <w:sz w:val="18"/>
                <w:szCs w:val="18"/>
              </w:rPr>
              <w:t>)</w:t>
            </w:r>
          </w:p>
        </w:tc>
      </w:tr>
      <w:tr w:rsidR="00CF3519" w:rsidRPr="00812223" w:rsidTr="0028709E">
        <w:tc>
          <w:tcPr>
            <w:tcW w:w="2010" w:type="dxa"/>
          </w:tcPr>
          <w:p w:rsidR="00CF3519" w:rsidRPr="00812223" w:rsidRDefault="00CF3519" w:rsidP="000F18AB">
            <w:pPr>
              <w:tabs>
                <w:tab w:val="left" w:pos="288"/>
                <w:tab w:val="left" w:pos="4752"/>
              </w:tabs>
              <w:spacing w:line="240" w:lineRule="exact"/>
              <w:jc w:val="both"/>
              <w:rPr>
                <w:color w:val="auto"/>
                <w:sz w:val="18"/>
                <w:szCs w:val="18"/>
              </w:rPr>
            </w:pPr>
            <w:r w:rsidRPr="00812223">
              <w:rPr>
                <w:color w:val="auto"/>
                <w:sz w:val="18"/>
                <w:szCs w:val="18"/>
              </w:rPr>
              <w:t>19940207</w:t>
            </w:r>
          </w:p>
        </w:tc>
        <w:tc>
          <w:tcPr>
            <w:tcW w:w="4213" w:type="dxa"/>
            <w:gridSpan w:val="2"/>
          </w:tcPr>
          <w:p w:rsidR="00CF3519" w:rsidRPr="00812223" w:rsidRDefault="00CF3519" w:rsidP="000F18AB">
            <w:pPr>
              <w:tabs>
                <w:tab w:val="left" w:pos="288"/>
                <w:tab w:val="left" w:pos="4752"/>
              </w:tabs>
              <w:spacing w:line="240" w:lineRule="exact"/>
              <w:jc w:val="both"/>
              <w:rPr>
                <w:color w:val="auto"/>
                <w:sz w:val="18"/>
                <w:szCs w:val="18"/>
              </w:rPr>
            </w:pPr>
            <w:r w:rsidRPr="00812223">
              <w:rPr>
                <w:color w:val="auto"/>
                <w:sz w:val="18"/>
                <w:szCs w:val="18"/>
              </w:rPr>
              <w:t>Negative Lumbar spine</w:t>
            </w:r>
          </w:p>
        </w:tc>
        <w:tc>
          <w:tcPr>
            <w:tcW w:w="4757" w:type="dxa"/>
            <w:gridSpan w:val="2"/>
          </w:tcPr>
          <w:p w:rsidR="00CF3519" w:rsidRPr="00812223" w:rsidRDefault="00CF3519" w:rsidP="00D62C4B">
            <w:pPr>
              <w:tabs>
                <w:tab w:val="left" w:pos="288"/>
                <w:tab w:val="center" w:pos="1971"/>
                <w:tab w:val="left" w:pos="2715"/>
                <w:tab w:val="left" w:pos="4752"/>
              </w:tabs>
              <w:spacing w:line="240" w:lineRule="exact"/>
              <w:rPr>
                <w:color w:val="auto"/>
                <w:sz w:val="18"/>
                <w:szCs w:val="18"/>
              </w:rPr>
            </w:pPr>
          </w:p>
        </w:tc>
      </w:tr>
      <w:tr w:rsidR="00D62C4B" w:rsidRPr="00812223" w:rsidTr="0028709E">
        <w:tc>
          <w:tcPr>
            <w:tcW w:w="2010" w:type="dxa"/>
          </w:tcPr>
          <w:p w:rsidR="00D62C4B" w:rsidRPr="00812223" w:rsidRDefault="00D62C4B" w:rsidP="00D62C4B">
            <w:pPr>
              <w:tabs>
                <w:tab w:val="left" w:pos="288"/>
                <w:tab w:val="left" w:pos="4752"/>
              </w:tabs>
              <w:spacing w:line="240" w:lineRule="exact"/>
              <w:jc w:val="center"/>
              <w:rPr>
                <w:color w:val="auto"/>
                <w:sz w:val="18"/>
                <w:szCs w:val="18"/>
              </w:rPr>
            </w:pPr>
            <w:r w:rsidRPr="00812223">
              <w:rPr>
                <w:color w:val="auto"/>
                <w:sz w:val="18"/>
                <w:szCs w:val="18"/>
              </w:rPr>
              <w:t xml:space="preserve">1994 </w:t>
            </w:r>
          </w:p>
        </w:tc>
        <w:tc>
          <w:tcPr>
            <w:tcW w:w="4213" w:type="dxa"/>
            <w:gridSpan w:val="2"/>
          </w:tcPr>
          <w:p w:rsidR="00D62C4B" w:rsidRPr="00812223" w:rsidRDefault="00D62C4B" w:rsidP="009F54E1">
            <w:pPr>
              <w:tabs>
                <w:tab w:val="left" w:pos="288"/>
                <w:tab w:val="left" w:pos="4752"/>
              </w:tabs>
              <w:spacing w:line="240" w:lineRule="exact"/>
              <w:jc w:val="center"/>
              <w:rPr>
                <w:color w:val="auto"/>
                <w:sz w:val="18"/>
                <w:szCs w:val="18"/>
              </w:rPr>
            </w:pPr>
          </w:p>
        </w:tc>
        <w:tc>
          <w:tcPr>
            <w:tcW w:w="4757" w:type="dxa"/>
            <w:gridSpan w:val="2"/>
          </w:tcPr>
          <w:p w:rsidR="00D62C4B" w:rsidRPr="00812223" w:rsidRDefault="00CF3519" w:rsidP="00D62C4B">
            <w:pPr>
              <w:tabs>
                <w:tab w:val="left" w:pos="288"/>
                <w:tab w:val="center" w:pos="1971"/>
                <w:tab w:val="left" w:pos="2715"/>
                <w:tab w:val="left" w:pos="4752"/>
              </w:tabs>
              <w:spacing w:line="240" w:lineRule="exact"/>
              <w:rPr>
                <w:color w:val="auto"/>
                <w:sz w:val="18"/>
                <w:szCs w:val="18"/>
              </w:rPr>
            </w:pPr>
            <w:r w:rsidRPr="00812223">
              <w:rPr>
                <w:color w:val="auto"/>
                <w:sz w:val="18"/>
                <w:szCs w:val="18"/>
                <w:u w:val="single"/>
              </w:rPr>
              <w:t>MRI before surgery</w:t>
            </w:r>
            <w:r w:rsidRPr="00812223">
              <w:rPr>
                <w:color w:val="auto"/>
                <w:sz w:val="18"/>
                <w:szCs w:val="18"/>
              </w:rPr>
              <w:t xml:space="preserve">: </w:t>
            </w:r>
            <w:r w:rsidR="00D62C4B" w:rsidRPr="00812223">
              <w:rPr>
                <w:color w:val="auto"/>
                <w:sz w:val="18"/>
                <w:szCs w:val="18"/>
              </w:rPr>
              <w:t>Herniated disc at L4-5 and possibly also at L5-S1.</w:t>
            </w:r>
            <w:r w:rsidRPr="00812223">
              <w:rPr>
                <w:color w:val="auto"/>
                <w:sz w:val="18"/>
                <w:szCs w:val="18"/>
              </w:rPr>
              <w:t xml:space="preserve"> Very large central disc at L4 with dual sac impingement</w:t>
            </w:r>
          </w:p>
        </w:tc>
      </w:tr>
      <w:tr w:rsidR="00CF3519" w:rsidRPr="00812223" w:rsidTr="0028709E">
        <w:tc>
          <w:tcPr>
            <w:tcW w:w="2010" w:type="dxa"/>
          </w:tcPr>
          <w:p w:rsidR="00CF3519" w:rsidRPr="00812223" w:rsidRDefault="00CF3519" w:rsidP="00D62C4B">
            <w:pPr>
              <w:tabs>
                <w:tab w:val="left" w:pos="288"/>
                <w:tab w:val="left" w:pos="4752"/>
              </w:tabs>
              <w:spacing w:line="240" w:lineRule="exact"/>
              <w:jc w:val="center"/>
              <w:rPr>
                <w:color w:val="auto"/>
                <w:sz w:val="18"/>
                <w:szCs w:val="18"/>
              </w:rPr>
            </w:pPr>
          </w:p>
        </w:tc>
        <w:tc>
          <w:tcPr>
            <w:tcW w:w="4213" w:type="dxa"/>
            <w:gridSpan w:val="2"/>
          </w:tcPr>
          <w:p w:rsidR="00CF3519" w:rsidRPr="00812223" w:rsidRDefault="00CF3519" w:rsidP="009F54E1">
            <w:pPr>
              <w:tabs>
                <w:tab w:val="left" w:pos="288"/>
                <w:tab w:val="left" w:pos="4752"/>
              </w:tabs>
              <w:spacing w:line="240" w:lineRule="exact"/>
              <w:jc w:val="center"/>
              <w:rPr>
                <w:color w:val="auto"/>
                <w:sz w:val="18"/>
                <w:szCs w:val="18"/>
              </w:rPr>
            </w:pPr>
          </w:p>
        </w:tc>
        <w:tc>
          <w:tcPr>
            <w:tcW w:w="4757" w:type="dxa"/>
            <w:gridSpan w:val="2"/>
          </w:tcPr>
          <w:p w:rsidR="00CF3519" w:rsidRPr="00812223" w:rsidRDefault="006F1CAF" w:rsidP="00D62C4B">
            <w:pPr>
              <w:tabs>
                <w:tab w:val="left" w:pos="288"/>
                <w:tab w:val="center" w:pos="1971"/>
                <w:tab w:val="left" w:pos="2715"/>
                <w:tab w:val="left" w:pos="4752"/>
              </w:tabs>
              <w:spacing w:line="240" w:lineRule="exact"/>
              <w:rPr>
                <w:color w:val="auto"/>
                <w:sz w:val="18"/>
                <w:szCs w:val="18"/>
              </w:rPr>
            </w:pPr>
            <w:r w:rsidRPr="00812223">
              <w:rPr>
                <w:color w:val="auto"/>
                <w:sz w:val="18"/>
                <w:szCs w:val="18"/>
                <w:u w:val="single"/>
              </w:rPr>
              <w:t>Myelogram</w:t>
            </w:r>
            <w:r w:rsidR="00617890" w:rsidRPr="00812223">
              <w:rPr>
                <w:color w:val="auto"/>
                <w:sz w:val="18"/>
                <w:szCs w:val="18"/>
                <w:u w:val="single"/>
              </w:rPr>
              <w:t xml:space="preserve"> before surgery</w:t>
            </w:r>
            <w:r w:rsidRPr="00812223">
              <w:rPr>
                <w:color w:val="auto"/>
                <w:sz w:val="18"/>
                <w:szCs w:val="18"/>
              </w:rPr>
              <w:t>: Near complete block at L4-5 because of a large ruptured disc</w:t>
            </w:r>
          </w:p>
        </w:tc>
      </w:tr>
      <w:tr w:rsidR="00CF3519" w:rsidRPr="00812223" w:rsidTr="0028709E">
        <w:tc>
          <w:tcPr>
            <w:tcW w:w="2010" w:type="dxa"/>
          </w:tcPr>
          <w:p w:rsidR="00CF3519" w:rsidRPr="00812223" w:rsidRDefault="00CF3519" w:rsidP="000F18AB">
            <w:pPr>
              <w:tabs>
                <w:tab w:val="left" w:pos="288"/>
                <w:tab w:val="left" w:pos="4752"/>
              </w:tabs>
              <w:spacing w:line="240" w:lineRule="exact"/>
              <w:jc w:val="center"/>
              <w:rPr>
                <w:color w:val="auto"/>
                <w:sz w:val="18"/>
                <w:szCs w:val="18"/>
              </w:rPr>
            </w:pPr>
            <w:r w:rsidRPr="00812223">
              <w:rPr>
                <w:color w:val="auto"/>
                <w:sz w:val="18"/>
                <w:szCs w:val="18"/>
              </w:rPr>
              <w:t>19940313</w:t>
            </w:r>
          </w:p>
        </w:tc>
        <w:tc>
          <w:tcPr>
            <w:tcW w:w="4213" w:type="dxa"/>
            <w:gridSpan w:val="2"/>
          </w:tcPr>
          <w:p w:rsidR="00CF3519" w:rsidRPr="00812223" w:rsidRDefault="00CF3519" w:rsidP="000F18AB">
            <w:pPr>
              <w:tabs>
                <w:tab w:val="left" w:pos="288"/>
                <w:tab w:val="left" w:pos="4752"/>
              </w:tabs>
              <w:spacing w:line="240" w:lineRule="exact"/>
              <w:jc w:val="center"/>
              <w:rPr>
                <w:color w:val="auto"/>
                <w:sz w:val="18"/>
                <w:szCs w:val="18"/>
              </w:rPr>
            </w:pPr>
          </w:p>
        </w:tc>
        <w:tc>
          <w:tcPr>
            <w:tcW w:w="4757" w:type="dxa"/>
            <w:gridSpan w:val="2"/>
          </w:tcPr>
          <w:p w:rsidR="00CF3519" w:rsidRPr="00812223" w:rsidRDefault="00CF3519" w:rsidP="000F18AB">
            <w:pPr>
              <w:tabs>
                <w:tab w:val="left" w:pos="288"/>
                <w:tab w:val="center" w:pos="1971"/>
                <w:tab w:val="left" w:pos="2715"/>
                <w:tab w:val="left" w:pos="4752"/>
              </w:tabs>
              <w:spacing w:line="240" w:lineRule="exact"/>
              <w:rPr>
                <w:color w:val="auto"/>
                <w:sz w:val="18"/>
                <w:szCs w:val="18"/>
              </w:rPr>
            </w:pPr>
            <w:r w:rsidRPr="00812223">
              <w:rPr>
                <w:color w:val="auto"/>
                <w:sz w:val="18"/>
                <w:szCs w:val="18"/>
                <w:u w:val="single"/>
              </w:rPr>
              <w:t>EMG</w:t>
            </w:r>
            <w:r w:rsidRPr="00812223">
              <w:rPr>
                <w:color w:val="auto"/>
                <w:sz w:val="18"/>
                <w:szCs w:val="18"/>
              </w:rPr>
              <w:t xml:space="preserve">: L5 nerve root with distal </w:t>
            </w:r>
            <w:proofErr w:type="spellStart"/>
            <w:r w:rsidRPr="00812223">
              <w:rPr>
                <w:color w:val="auto"/>
                <w:sz w:val="18"/>
                <w:szCs w:val="18"/>
              </w:rPr>
              <w:t>sural</w:t>
            </w:r>
            <w:proofErr w:type="spellEnd"/>
            <w:r w:rsidRPr="00812223">
              <w:rPr>
                <w:color w:val="auto"/>
                <w:sz w:val="18"/>
                <w:szCs w:val="18"/>
              </w:rPr>
              <w:t xml:space="preserve"> latency</w:t>
            </w:r>
          </w:p>
        </w:tc>
      </w:tr>
      <w:tr w:rsidR="000118B6" w:rsidRPr="00812223" w:rsidTr="0028709E">
        <w:tc>
          <w:tcPr>
            <w:tcW w:w="10980" w:type="dxa"/>
            <w:gridSpan w:val="5"/>
          </w:tcPr>
          <w:p w:rsidR="000118B6" w:rsidRPr="00812223" w:rsidRDefault="000118B6" w:rsidP="000118B6">
            <w:pPr>
              <w:tabs>
                <w:tab w:val="left" w:pos="288"/>
                <w:tab w:val="center" w:pos="1971"/>
                <w:tab w:val="left" w:pos="2715"/>
                <w:tab w:val="left" w:pos="4752"/>
              </w:tabs>
              <w:spacing w:line="240" w:lineRule="exact"/>
              <w:jc w:val="center"/>
              <w:rPr>
                <w:b/>
                <w:color w:val="auto"/>
                <w:sz w:val="18"/>
                <w:szCs w:val="18"/>
              </w:rPr>
            </w:pPr>
            <w:r w:rsidRPr="00812223">
              <w:rPr>
                <w:b/>
                <w:color w:val="auto"/>
                <w:sz w:val="18"/>
                <w:szCs w:val="18"/>
              </w:rPr>
              <w:t xml:space="preserve">19940321 L4-5 </w:t>
            </w:r>
            <w:proofErr w:type="spellStart"/>
            <w:r w:rsidRPr="00812223">
              <w:rPr>
                <w:b/>
                <w:color w:val="auto"/>
                <w:sz w:val="18"/>
                <w:szCs w:val="18"/>
              </w:rPr>
              <w:t>Discectomy</w:t>
            </w:r>
            <w:proofErr w:type="spellEnd"/>
          </w:p>
        </w:tc>
      </w:tr>
      <w:tr w:rsidR="00CF3519" w:rsidRPr="00812223" w:rsidTr="0028709E">
        <w:tc>
          <w:tcPr>
            <w:tcW w:w="2010" w:type="dxa"/>
          </w:tcPr>
          <w:p w:rsidR="00CF3519" w:rsidRPr="00812223" w:rsidRDefault="00CF3519" w:rsidP="00E143DF">
            <w:pPr>
              <w:tabs>
                <w:tab w:val="left" w:pos="288"/>
                <w:tab w:val="left" w:pos="4752"/>
              </w:tabs>
              <w:spacing w:line="240" w:lineRule="exact"/>
              <w:jc w:val="both"/>
              <w:rPr>
                <w:color w:val="auto"/>
                <w:sz w:val="18"/>
                <w:szCs w:val="18"/>
              </w:rPr>
            </w:pPr>
            <w:r w:rsidRPr="00812223">
              <w:rPr>
                <w:color w:val="auto"/>
                <w:sz w:val="18"/>
                <w:szCs w:val="18"/>
              </w:rPr>
              <w:t>After 19940321</w:t>
            </w:r>
          </w:p>
        </w:tc>
        <w:tc>
          <w:tcPr>
            <w:tcW w:w="4213" w:type="dxa"/>
            <w:gridSpan w:val="2"/>
          </w:tcPr>
          <w:p w:rsidR="00CF3519" w:rsidRPr="00812223" w:rsidRDefault="00CF3519" w:rsidP="00E143DF">
            <w:pPr>
              <w:tabs>
                <w:tab w:val="left" w:pos="288"/>
                <w:tab w:val="left" w:pos="4752"/>
              </w:tabs>
              <w:spacing w:line="240" w:lineRule="exact"/>
              <w:jc w:val="both"/>
              <w:rPr>
                <w:color w:val="auto"/>
                <w:sz w:val="18"/>
                <w:szCs w:val="18"/>
              </w:rPr>
            </w:pPr>
          </w:p>
        </w:tc>
        <w:tc>
          <w:tcPr>
            <w:tcW w:w="4757" w:type="dxa"/>
            <w:gridSpan w:val="2"/>
          </w:tcPr>
          <w:p w:rsidR="00CF3519" w:rsidRPr="00812223" w:rsidRDefault="00CF3519" w:rsidP="00E143DF">
            <w:pPr>
              <w:tabs>
                <w:tab w:val="left" w:pos="288"/>
                <w:tab w:val="left" w:pos="4752"/>
              </w:tabs>
              <w:spacing w:line="240" w:lineRule="exact"/>
              <w:jc w:val="both"/>
              <w:rPr>
                <w:color w:val="auto"/>
                <w:sz w:val="18"/>
                <w:szCs w:val="18"/>
              </w:rPr>
            </w:pPr>
            <w:r w:rsidRPr="00812223">
              <w:rPr>
                <w:color w:val="auto"/>
                <w:sz w:val="18"/>
                <w:szCs w:val="18"/>
              </w:rPr>
              <w:t>MRI after surgery: Severe scarring in the epidural space</w:t>
            </w:r>
            <w:r w:rsidR="006F1CAF" w:rsidRPr="00812223">
              <w:rPr>
                <w:color w:val="auto"/>
                <w:sz w:val="18"/>
                <w:szCs w:val="18"/>
              </w:rPr>
              <w:t>, possibly infection</w:t>
            </w:r>
          </w:p>
        </w:tc>
      </w:tr>
      <w:tr w:rsidR="00CF3519" w:rsidRPr="00812223" w:rsidTr="0028709E">
        <w:tc>
          <w:tcPr>
            <w:tcW w:w="2010" w:type="dxa"/>
          </w:tcPr>
          <w:p w:rsidR="00CF3519" w:rsidRPr="00812223" w:rsidRDefault="00CF3519" w:rsidP="00D62C4B">
            <w:pPr>
              <w:tabs>
                <w:tab w:val="left" w:pos="288"/>
                <w:tab w:val="left" w:pos="4752"/>
              </w:tabs>
              <w:spacing w:line="240" w:lineRule="exact"/>
              <w:jc w:val="both"/>
              <w:rPr>
                <w:color w:val="auto"/>
                <w:sz w:val="18"/>
                <w:szCs w:val="18"/>
              </w:rPr>
            </w:pPr>
            <w:r w:rsidRPr="00812223">
              <w:rPr>
                <w:color w:val="auto"/>
                <w:sz w:val="18"/>
                <w:szCs w:val="18"/>
              </w:rPr>
              <w:t>19940409</w:t>
            </w:r>
          </w:p>
        </w:tc>
        <w:tc>
          <w:tcPr>
            <w:tcW w:w="4213" w:type="dxa"/>
            <w:gridSpan w:val="2"/>
          </w:tcPr>
          <w:p w:rsidR="00CF3519" w:rsidRPr="00812223" w:rsidRDefault="00CF3519" w:rsidP="000F18AB">
            <w:pPr>
              <w:tabs>
                <w:tab w:val="left" w:pos="288"/>
                <w:tab w:val="left" w:pos="4752"/>
              </w:tabs>
              <w:spacing w:line="240" w:lineRule="exact"/>
              <w:jc w:val="both"/>
              <w:rPr>
                <w:color w:val="auto"/>
                <w:sz w:val="18"/>
                <w:szCs w:val="18"/>
              </w:rPr>
            </w:pPr>
            <w:r w:rsidRPr="00812223">
              <w:rPr>
                <w:color w:val="auto"/>
                <w:sz w:val="18"/>
                <w:szCs w:val="18"/>
              </w:rPr>
              <w:t>Negative Lumbar spine</w:t>
            </w:r>
          </w:p>
        </w:tc>
        <w:tc>
          <w:tcPr>
            <w:tcW w:w="4757" w:type="dxa"/>
            <w:gridSpan w:val="2"/>
          </w:tcPr>
          <w:p w:rsidR="00CF3519" w:rsidRPr="00812223" w:rsidRDefault="00CF3519" w:rsidP="00E143DF">
            <w:pPr>
              <w:tabs>
                <w:tab w:val="left" w:pos="288"/>
                <w:tab w:val="left" w:pos="4752"/>
              </w:tabs>
              <w:spacing w:line="240" w:lineRule="exact"/>
              <w:jc w:val="both"/>
              <w:rPr>
                <w:color w:val="auto"/>
                <w:sz w:val="18"/>
                <w:szCs w:val="18"/>
              </w:rPr>
            </w:pPr>
          </w:p>
        </w:tc>
      </w:tr>
      <w:tr w:rsidR="000118B6" w:rsidRPr="00812223" w:rsidTr="0028709E">
        <w:tc>
          <w:tcPr>
            <w:tcW w:w="10980" w:type="dxa"/>
            <w:gridSpan w:val="5"/>
          </w:tcPr>
          <w:p w:rsidR="000118B6" w:rsidRPr="00812223" w:rsidRDefault="000118B6" w:rsidP="000118B6">
            <w:pPr>
              <w:tabs>
                <w:tab w:val="left" w:pos="288"/>
                <w:tab w:val="left" w:pos="4752"/>
              </w:tabs>
              <w:spacing w:line="240" w:lineRule="exact"/>
              <w:jc w:val="center"/>
              <w:rPr>
                <w:b/>
                <w:color w:val="auto"/>
                <w:sz w:val="18"/>
                <w:szCs w:val="18"/>
              </w:rPr>
            </w:pPr>
            <w:r w:rsidRPr="00812223">
              <w:rPr>
                <w:b/>
                <w:color w:val="auto"/>
                <w:sz w:val="18"/>
                <w:szCs w:val="18"/>
              </w:rPr>
              <w:t>19941204 Informal PEB</w:t>
            </w:r>
          </w:p>
        </w:tc>
      </w:tr>
      <w:tr w:rsidR="000118B6" w:rsidRPr="00812223" w:rsidTr="0028709E">
        <w:tc>
          <w:tcPr>
            <w:tcW w:w="10980" w:type="dxa"/>
            <w:gridSpan w:val="5"/>
          </w:tcPr>
          <w:p w:rsidR="000118B6" w:rsidRPr="00812223" w:rsidRDefault="00787324" w:rsidP="000118B6">
            <w:pPr>
              <w:tabs>
                <w:tab w:val="left" w:pos="288"/>
                <w:tab w:val="left" w:pos="4752"/>
              </w:tabs>
              <w:spacing w:line="240" w:lineRule="exact"/>
              <w:jc w:val="center"/>
              <w:rPr>
                <w:b/>
                <w:color w:val="auto"/>
                <w:sz w:val="18"/>
                <w:szCs w:val="18"/>
              </w:rPr>
            </w:pPr>
            <w:r w:rsidRPr="00812223">
              <w:rPr>
                <w:b/>
                <w:color w:val="auto"/>
                <w:sz w:val="18"/>
                <w:szCs w:val="18"/>
              </w:rPr>
              <w:t>19950131 E</w:t>
            </w:r>
            <w:r w:rsidR="000118B6" w:rsidRPr="00812223">
              <w:rPr>
                <w:b/>
                <w:color w:val="auto"/>
                <w:sz w:val="18"/>
                <w:szCs w:val="18"/>
              </w:rPr>
              <w:t>ntered TDRL</w:t>
            </w:r>
          </w:p>
        </w:tc>
      </w:tr>
      <w:tr w:rsidR="00CF3519" w:rsidRPr="00812223" w:rsidTr="0028709E">
        <w:tc>
          <w:tcPr>
            <w:tcW w:w="2010" w:type="dxa"/>
          </w:tcPr>
          <w:p w:rsidR="00CF3519" w:rsidRPr="00812223" w:rsidRDefault="00CF3519" w:rsidP="00E143DF">
            <w:pPr>
              <w:tabs>
                <w:tab w:val="left" w:pos="288"/>
                <w:tab w:val="left" w:pos="4752"/>
              </w:tabs>
              <w:spacing w:line="240" w:lineRule="exact"/>
              <w:jc w:val="both"/>
              <w:rPr>
                <w:color w:val="auto"/>
                <w:sz w:val="18"/>
                <w:szCs w:val="18"/>
              </w:rPr>
            </w:pPr>
            <w:r w:rsidRPr="00812223">
              <w:rPr>
                <w:color w:val="auto"/>
                <w:sz w:val="18"/>
                <w:szCs w:val="18"/>
              </w:rPr>
              <w:t>19950406</w:t>
            </w:r>
          </w:p>
        </w:tc>
        <w:tc>
          <w:tcPr>
            <w:tcW w:w="4213" w:type="dxa"/>
            <w:gridSpan w:val="2"/>
          </w:tcPr>
          <w:p w:rsidR="00CF3519" w:rsidRPr="00812223" w:rsidRDefault="00CF3519" w:rsidP="00E143DF">
            <w:pPr>
              <w:tabs>
                <w:tab w:val="left" w:pos="288"/>
                <w:tab w:val="left" w:pos="4752"/>
              </w:tabs>
              <w:spacing w:line="240" w:lineRule="exact"/>
              <w:jc w:val="both"/>
              <w:rPr>
                <w:color w:val="auto"/>
                <w:sz w:val="18"/>
                <w:szCs w:val="18"/>
              </w:rPr>
            </w:pPr>
            <w:r w:rsidRPr="00812223">
              <w:rPr>
                <w:color w:val="auto"/>
                <w:sz w:val="18"/>
                <w:szCs w:val="18"/>
              </w:rPr>
              <w:t>Moderate degenerative disc disease, L4-5. Mild degenerative disc disease, L3-4.</w:t>
            </w:r>
          </w:p>
        </w:tc>
        <w:tc>
          <w:tcPr>
            <w:tcW w:w="4757" w:type="dxa"/>
            <w:gridSpan w:val="2"/>
          </w:tcPr>
          <w:p w:rsidR="00CF3519" w:rsidRPr="00812223" w:rsidRDefault="00CF3519" w:rsidP="00E143DF">
            <w:pPr>
              <w:tabs>
                <w:tab w:val="left" w:pos="288"/>
                <w:tab w:val="left" w:pos="4752"/>
              </w:tabs>
              <w:spacing w:line="240" w:lineRule="exact"/>
              <w:jc w:val="both"/>
              <w:rPr>
                <w:color w:val="auto"/>
                <w:sz w:val="18"/>
                <w:szCs w:val="18"/>
              </w:rPr>
            </w:pPr>
          </w:p>
        </w:tc>
      </w:tr>
      <w:tr w:rsidR="000118B6" w:rsidRPr="00812223" w:rsidTr="0028709E">
        <w:tc>
          <w:tcPr>
            <w:tcW w:w="10980" w:type="dxa"/>
            <w:gridSpan w:val="5"/>
          </w:tcPr>
          <w:p w:rsidR="000118B6" w:rsidRPr="00812223" w:rsidRDefault="000118B6" w:rsidP="000118B6">
            <w:pPr>
              <w:tabs>
                <w:tab w:val="left" w:pos="288"/>
                <w:tab w:val="left" w:pos="4752"/>
              </w:tabs>
              <w:spacing w:line="240" w:lineRule="exact"/>
              <w:jc w:val="center"/>
              <w:rPr>
                <w:b/>
                <w:color w:val="auto"/>
                <w:sz w:val="18"/>
                <w:szCs w:val="18"/>
              </w:rPr>
            </w:pPr>
            <w:r w:rsidRPr="00812223">
              <w:rPr>
                <w:b/>
                <w:color w:val="auto"/>
                <w:sz w:val="18"/>
                <w:szCs w:val="18"/>
              </w:rPr>
              <w:t>19960709 First TDRL Evaluation</w:t>
            </w:r>
          </w:p>
        </w:tc>
      </w:tr>
      <w:tr w:rsidR="00CF3519" w:rsidRPr="00812223" w:rsidTr="0028709E">
        <w:tc>
          <w:tcPr>
            <w:tcW w:w="2010" w:type="dxa"/>
          </w:tcPr>
          <w:p w:rsidR="00CF3519" w:rsidRPr="00812223" w:rsidRDefault="00CF3519" w:rsidP="00E143DF">
            <w:pPr>
              <w:tabs>
                <w:tab w:val="left" w:pos="288"/>
                <w:tab w:val="left" w:pos="4752"/>
              </w:tabs>
              <w:spacing w:line="240" w:lineRule="exact"/>
              <w:jc w:val="both"/>
              <w:rPr>
                <w:color w:val="auto"/>
                <w:sz w:val="18"/>
                <w:szCs w:val="18"/>
              </w:rPr>
            </w:pPr>
            <w:r w:rsidRPr="00812223">
              <w:rPr>
                <w:color w:val="auto"/>
                <w:sz w:val="18"/>
                <w:szCs w:val="18"/>
              </w:rPr>
              <w:t>19970221</w:t>
            </w:r>
          </w:p>
        </w:tc>
        <w:tc>
          <w:tcPr>
            <w:tcW w:w="4213" w:type="dxa"/>
            <w:gridSpan w:val="2"/>
          </w:tcPr>
          <w:p w:rsidR="00CF3519" w:rsidRPr="00812223" w:rsidRDefault="00CF3519" w:rsidP="00E143DF">
            <w:pPr>
              <w:tabs>
                <w:tab w:val="left" w:pos="288"/>
                <w:tab w:val="left" w:pos="4752"/>
              </w:tabs>
              <w:spacing w:line="240" w:lineRule="exact"/>
              <w:jc w:val="both"/>
              <w:rPr>
                <w:color w:val="auto"/>
                <w:sz w:val="18"/>
                <w:szCs w:val="18"/>
              </w:rPr>
            </w:pPr>
            <w:r w:rsidRPr="00812223">
              <w:rPr>
                <w:color w:val="auto"/>
                <w:sz w:val="18"/>
                <w:szCs w:val="18"/>
              </w:rPr>
              <w:t>Decreased disc space at 4</w:t>
            </w:r>
            <w:r w:rsidRPr="00812223">
              <w:rPr>
                <w:color w:val="auto"/>
                <w:sz w:val="18"/>
                <w:szCs w:val="18"/>
                <w:vertAlign w:val="superscript"/>
              </w:rPr>
              <w:t>th</w:t>
            </w:r>
            <w:r w:rsidRPr="00812223">
              <w:rPr>
                <w:color w:val="auto"/>
                <w:sz w:val="18"/>
                <w:szCs w:val="18"/>
              </w:rPr>
              <w:t xml:space="preserve"> level with </w:t>
            </w:r>
            <w:proofErr w:type="spellStart"/>
            <w:r w:rsidRPr="00812223">
              <w:rPr>
                <w:color w:val="auto"/>
                <w:sz w:val="18"/>
                <w:szCs w:val="18"/>
              </w:rPr>
              <w:t>spondylotic</w:t>
            </w:r>
            <w:proofErr w:type="spellEnd"/>
            <w:r w:rsidRPr="00812223">
              <w:rPr>
                <w:color w:val="auto"/>
                <w:sz w:val="18"/>
                <w:szCs w:val="18"/>
              </w:rPr>
              <w:t xml:space="preserve"> fusion of L4 and L5. Some facet arthritis in the lower two segments</w:t>
            </w:r>
          </w:p>
        </w:tc>
        <w:tc>
          <w:tcPr>
            <w:tcW w:w="4757" w:type="dxa"/>
            <w:gridSpan w:val="2"/>
          </w:tcPr>
          <w:p w:rsidR="00CF3519" w:rsidRPr="00812223" w:rsidRDefault="00CF3519" w:rsidP="00E143DF">
            <w:pPr>
              <w:tabs>
                <w:tab w:val="left" w:pos="288"/>
                <w:tab w:val="left" w:pos="4752"/>
              </w:tabs>
              <w:spacing w:line="240" w:lineRule="exact"/>
              <w:jc w:val="both"/>
              <w:rPr>
                <w:color w:val="auto"/>
                <w:sz w:val="18"/>
                <w:szCs w:val="18"/>
              </w:rPr>
            </w:pPr>
          </w:p>
        </w:tc>
      </w:tr>
      <w:tr w:rsidR="00CF3519" w:rsidRPr="00812223" w:rsidTr="0028709E">
        <w:tc>
          <w:tcPr>
            <w:tcW w:w="2010" w:type="dxa"/>
          </w:tcPr>
          <w:p w:rsidR="00CF3519" w:rsidRPr="00812223" w:rsidRDefault="00CF3519" w:rsidP="00E143DF">
            <w:pPr>
              <w:tabs>
                <w:tab w:val="left" w:pos="288"/>
                <w:tab w:val="left" w:pos="4752"/>
              </w:tabs>
              <w:spacing w:line="240" w:lineRule="exact"/>
              <w:jc w:val="both"/>
              <w:rPr>
                <w:color w:val="auto"/>
                <w:sz w:val="18"/>
                <w:szCs w:val="18"/>
              </w:rPr>
            </w:pPr>
            <w:r w:rsidRPr="00812223">
              <w:rPr>
                <w:color w:val="auto"/>
                <w:sz w:val="18"/>
                <w:szCs w:val="18"/>
              </w:rPr>
              <w:t>19970916</w:t>
            </w:r>
          </w:p>
        </w:tc>
        <w:tc>
          <w:tcPr>
            <w:tcW w:w="4213" w:type="dxa"/>
            <w:gridSpan w:val="2"/>
          </w:tcPr>
          <w:p w:rsidR="00CF3519" w:rsidRPr="00812223" w:rsidRDefault="00CF3519" w:rsidP="00E143DF">
            <w:pPr>
              <w:tabs>
                <w:tab w:val="left" w:pos="288"/>
                <w:tab w:val="left" w:pos="4752"/>
              </w:tabs>
              <w:spacing w:line="240" w:lineRule="exact"/>
              <w:jc w:val="both"/>
              <w:rPr>
                <w:color w:val="auto"/>
                <w:sz w:val="18"/>
                <w:szCs w:val="18"/>
              </w:rPr>
            </w:pPr>
          </w:p>
        </w:tc>
        <w:tc>
          <w:tcPr>
            <w:tcW w:w="4757" w:type="dxa"/>
            <w:gridSpan w:val="2"/>
          </w:tcPr>
          <w:p w:rsidR="00CF3519" w:rsidRPr="00812223" w:rsidRDefault="00CF3519" w:rsidP="00E143DF">
            <w:pPr>
              <w:tabs>
                <w:tab w:val="left" w:pos="288"/>
                <w:tab w:val="left" w:pos="4752"/>
              </w:tabs>
              <w:spacing w:line="240" w:lineRule="exact"/>
              <w:jc w:val="both"/>
              <w:rPr>
                <w:color w:val="auto"/>
                <w:sz w:val="18"/>
                <w:szCs w:val="18"/>
              </w:rPr>
            </w:pPr>
            <w:r w:rsidRPr="00812223">
              <w:rPr>
                <w:color w:val="auto"/>
                <w:sz w:val="18"/>
                <w:szCs w:val="18"/>
              </w:rPr>
              <w:t xml:space="preserve">Civilian </w:t>
            </w:r>
            <w:proofErr w:type="spellStart"/>
            <w:r w:rsidRPr="00812223">
              <w:rPr>
                <w:color w:val="auto"/>
                <w:sz w:val="18"/>
                <w:szCs w:val="18"/>
              </w:rPr>
              <w:t>ortho</w:t>
            </w:r>
            <w:proofErr w:type="spellEnd"/>
            <w:r w:rsidRPr="00812223">
              <w:rPr>
                <w:color w:val="auto"/>
                <w:sz w:val="18"/>
                <w:szCs w:val="18"/>
              </w:rPr>
              <w:t xml:space="preserve"> reported MRI showed: markedly degenerative disc, especially at L3-4 and L4-5 and decreased signal at L5-S1. At L3-4 there is a right </w:t>
            </w:r>
            <w:proofErr w:type="spellStart"/>
            <w:r w:rsidRPr="00812223">
              <w:rPr>
                <w:color w:val="auto"/>
                <w:sz w:val="18"/>
                <w:szCs w:val="18"/>
              </w:rPr>
              <w:t>paracentral</w:t>
            </w:r>
            <w:proofErr w:type="spellEnd"/>
            <w:r w:rsidRPr="00812223">
              <w:rPr>
                <w:color w:val="auto"/>
                <w:sz w:val="18"/>
                <w:szCs w:val="18"/>
              </w:rPr>
              <w:t xml:space="preserve"> bulge or </w:t>
            </w:r>
            <w:proofErr w:type="spellStart"/>
            <w:r w:rsidRPr="00812223">
              <w:rPr>
                <w:color w:val="auto"/>
                <w:sz w:val="18"/>
                <w:szCs w:val="18"/>
              </w:rPr>
              <w:t>herniation</w:t>
            </w:r>
            <w:proofErr w:type="spellEnd"/>
            <w:r w:rsidRPr="00812223">
              <w:rPr>
                <w:color w:val="auto"/>
                <w:sz w:val="18"/>
                <w:szCs w:val="18"/>
              </w:rPr>
              <w:t>. At L5-S1 there is more of a central bulge.</w:t>
            </w:r>
          </w:p>
        </w:tc>
      </w:tr>
      <w:tr w:rsidR="00CF3519" w:rsidRPr="00812223" w:rsidTr="0028709E">
        <w:tc>
          <w:tcPr>
            <w:tcW w:w="2010" w:type="dxa"/>
          </w:tcPr>
          <w:p w:rsidR="00CF3519" w:rsidRPr="00812223" w:rsidRDefault="00CF3519" w:rsidP="00E143DF">
            <w:pPr>
              <w:tabs>
                <w:tab w:val="left" w:pos="288"/>
                <w:tab w:val="left" w:pos="4752"/>
              </w:tabs>
              <w:spacing w:line="240" w:lineRule="exact"/>
              <w:jc w:val="both"/>
              <w:rPr>
                <w:color w:val="auto"/>
                <w:sz w:val="18"/>
                <w:szCs w:val="18"/>
              </w:rPr>
            </w:pPr>
            <w:r w:rsidRPr="00812223">
              <w:rPr>
                <w:color w:val="auto"/>
                <w:sz w:val="18"/>
                <w:szCs w:val="18"/>
              </w:rPr>
              <w:t>19971212</w:t>
            </w:r>
          </w:p>
        </w:tc>
        <w:tc>
          <w:tcPr>
            <w:tcW w:w="4213" w:type="dxa"/>
            <w:gridSpan w:val="2"/>
          </w:tcPr>
          <w:p w:rsidR="00CF3519" w:rsidRPr="00812223" w:rsidRDefault="00CF3519" w:rsidP="00E143DF">
            <w:pPr>
              <w:tabs>
                <w:tab w:val="left" w:pos="288"/>
                <w:tab w:val="left" w:pos="4752"/>
              </w:tabs>
              <w:spacing w:line="240" w:lineRule="exact"/>
              <w:jc w:val="both"/>
              <w:rPr>
                <w:color w:val="auto"/>
                <w:sz w:val="18"/>
                <w:szCs w:val="18"/>
              </w:rPr>
            </w:pPr>
            <w:r w:rsidRPr="00812223">
              <w:rPr>
                <w:color w:val="auto"/>
                <w:sz w:val="18"/>
                <w:szCs w:val="18"/>
              </w:rPr>
              <w:t xml:space="preserve">Disc degeneration L4/L5; Early </w:t>
            </w:r>
            <w:proofErr w:type="spellStart"/>
            <w:r w:rsidRPr="00812223">
              <w:rPr>
                <w:color w:val="auto"/>
                <w:sz w:val="18"/>
                <w:szCs w:val="18"/>
              </w:rPr>
              <w:t>spondylosis</w:t>
            </w:r>
            <w:proofErr w:type="spellEnd"/>
            <w:r w:rsidRPr="00812223">
              <w:rPr>
                <w:color w:val="auto"/>
                <w:sz w:val="18"/>
                <w:szCs w:val="18"/>
              </w:rPr>
              <w:t>, lower lumbar spine</w:t>
            </w:r>
          </w:p>
        </w:tc>
        <w:tc>
          <w:tcPr>
            <w:tcW w:w="4757" w:type="dxa"/>
            <w:gridSpan w:val="2"/>
          </w:tcPr>
          <w:p w:rsidR="00CF3519" w:rsidRPr="00812223" w:rsidRDefault="00CF3519" w:rsidP="00E143DF">
            <w:pPr>
              <w:tabs>
                <w:tab w:val="left" w:pos="288"/>
                <w:tab w:val="left" w:pos="4752"/>
              </w:tabs>
              <w:spacing w:line="240" w:lineRule="exact"/>
              <w:jc w:val="both"/>
              <w:rPr>
                <w:color w:val="auto"/>
                <w:sz w:val="18"/>
                <w:szCs w:val="18"/>
              </w:rPr>
            </w:pPr>
          </w:p>
        </w:tc>
      </w:tr>
      <w:tr w:rsidR="00617890" w:rsidRPr="00812223" w:rsidTr="0028709E">
        <w:tc>
          <w:tcPr>
            <w:tcW w:w="2010" w:type="dxa"/>
          </w:tcPr>
          <w:p w:rsidR="00617890" w:rsidRPr="00812223" w:rsidRDefault="00617890" w:rsidP="00E143DF">
            <w:pPr>
              <w:tabs>
                <w:tab w:val="left" w:pos="288"/>
                <w:tab w:val="left" w:pos="4752"/>
              </w:tabs>
              <w:spacing w:line="240" w:lineRule="exact"/>
              <w:jc w:val="both"/>
              <w:rPr>
                <w:color w:val="auto"/>
                <w:sz w:val="18"/>
                <w:szCs w:val="18"/>
              </w:rPr>
            </w:pPr>
            <w:r w:rsidRPr="00812223">
              <w:rPr>
                <w:color w:val="auto"/>
                <w:sz w:val="18"/>
                <w:szCs w:val="18"/>
              </w:rPr>
              <w:t>20001012</w:t>
            </w:r>
          </w:p>
        </w:tc>
        <w:tc>
          <w:tcPr>
            <w:tcW w:w="4213" w:type="dxa"/>
            <w:gridSpan w:val="2"/>
          </w:tcPr>
          <w:p w:rsidR="00617890" w:rsidRPr="00812223" w:rsidRDefault="00617890" w:rsidP="00E143DF">
            <w:pPr>
              <w:tabs>
                <w:tab w:val="left" w:pos="288"/>
                <w:tab w:val="left" w:pos="4752"/>
              </w:tabs>
              <w:spacing w:line="240" w:lineRule="exact"/>
              <w:jc w:val="both"/>
              <w:rPr>
                <w:color w:val="auto"/>
                <w:sz w:val="18"/>
                <w:szCs w:val="18"/>
              </w:rPr>
            </w:pPr>
          </w:p>
        </w:tc>
        <w:tc>
          <w:tcPr>
            <w:tcW w:w="4757" w:type="dxa"/>
            <w:gridSpan w:val="2"/>
          </w:tcPr>
          <w:p w:rsidR="00617890" w:rsidRPr="00812223" w:rsidRDefault="00617890" w:rsidP="00E143DF">
            <w:pPr>
              <w:tabs>
                <w:tab w:val="left" w:pos="288"/>
                <w:tab w:val="left" w:pos="4752"/>
              </w:tabs>
              <w:spacing w:line="240" w:lineRule="exact"/>
              <w:jc w:val="both"/>
              <w:rPr>
                <w:color w:val="auto"/>
                <w:sz w:val="18"/>
                <w:szCs w:val="18"/>
              </w:rPr>
            </w:pPr>
            <w:proofErr w:type="spellStart"/>
            <w:r w:rsidRPr="00812223">
              <w:rPr>
                <w:color w:val="auto"/>
                <w:sz w:val="18"/>
                <w:szCs w:val="18"/>
              </w:rPr>
              <w:t>Discogram</w:t>
            </w:r>
            <w:proofErr w:type="spellEnd"/>
            <w:r w:rsidRPr="00812223">
              <w:rPr>
                <w:color w:val="auto"/>
                <w:sz w:val="18"/>
                <w:szCs w:val="18"/>
              </w:rPr>
              <w:t>: L3-4 showed some degeneration with flattening but no concordant pain. L4-5 was fused. L5-</w:t>
            </w:r>
            <w:r w:rsidR="00CC5350" w:rsidRPr="00812223">
              <w:rPr>
                <w:color w:val="auto"/>
                <w:sz w:val="18"/>
                <w:szCs w:val="18"/>
              </w:rPr>
              <w:t>S1 showed</w:t>
            </w:r>
            <w:r w:rsidRPr="00812223">
              <w:rPr>
                <w:color w:val="auto"/>
                <w:sz w:val="18"/>
                <w:szCs w:val="18"/>
              </w:rPr>
              <w:t xml:space="preserve"> degeneration with a flat disc and concordant pain.</w:t>
            </w:r>
            <w:r w:rsidR="000118B6" w:rsidRPr="00812223">
              <w:rPr>
                <w:color w:val="auto"/>
                <w:sz w:val="18"/>
                <w:szCs w:val="18"/>
              </w:rPr>
              <w:t xml:space="preserve"> (IDET was scheduled for 20001117 but never done)</w:t>
            </w:r>
          </w:p>
        </w:tc>
      </w:tr>
      <w:tr w:rsidR="000118B6" w:rsidRPr="00812223" w:rsidTr="0028709E">
        <w:tc>
          <w:tcPr>
            <w:tcW w:w="10980" w:type="dxa"/>
            <w:gridSpan w:val="5"/>
          </w:tcPr>
          <w:p w:rsidR="000118B6" w:rsidRPr="00812223" w:rsidRDefault="000118B6" w:rsidP="000118B6">
            <w:pPr>
              <w:tabs>
                <w:tab w:val="left" w:pos="288"/>
                <w:tab w:val="left" w:pos="4752"/>
              </w:tabs>
              <w:spacing w:line="240" w:lineRule="exact"/>
              <w:jc w:val="center"/>
              <w:rPr>
                <w:b/>
                <w:color w:val="auto"/>
                <w:sz w:val="18"/>
                <w:szCs w:val="18"/>
              </w:rPr>
            </w:pPr>
            <w:r w:rsidRPr="00812223">
              <w:rPr>
                <w:b/>
                <w:color w:val="auto"/>
                <w:sz w:val="18"/>
                <w:szCs w:val="18"/>
              </w:rPr>
              <w:t>20010212 Second (final) TDRL evaluation</w:t>
            </w:r>
          </w:p>
        </w:tc>
      </w:tr>
      <w:tr w:rsidR="00357D56" w:rsidRPr="00812223" w:rsidTr="0028709E">
        <w:tc>
          <w:tcPr>
            <w:tcW w:w="3984" w:type="dxa"/>
            <w:gridSpan w:val="2"/>
          </w:tcPr>
          <w:p w:rsidR="00357D56" w:rsidRPr="00812223" w:rsidRDefault="00357D56" w:rsidP="007B247C">
            <w:pPr>
              <w:tabs>
                <w:tab w:val="left" w:pos="288"/>
                <w:tab w:val="left" w:pos="4752"/>
              </w:tabs>
              <w:spacing w:line="240" w:lineRule="exact"/>
              <w:jc w:val="both"/>
              <w:rPr>
                <w:color w:val="auto"/>
                <w:sz w:val="18"/>
                <w:szCs w:val="18"/>
              </w:rPr>
            </w:pPr>
            <w:r w:rsidRPr="00812223">
              <w:rPr>
                <w:color w:val="auto"/>
                <w:sz w:val="18"/>
                <w:szCs w:val="18"/>
              </w:rPr>
              <w:t>~20010309</w:t>
            </w:r>
          </w:p>
        </w:tc>
        <w:tc>
          <w:tcPr>
            <w:tcW w:w="3192" w:type="dxa"/>
            <w:gridSpan w:val="2"/>
          </w:tcPr>
          <w:p w:rsidR="00357D56" w:rsidRPr="00812223" w:rsidRDefault="00357D56" w:rsidP="007B247C">
            <w:pPr>
              <w:tabs>
                <w:tab w:val="left" w:pos="288"/>
                <w:tab w:val="left" w:pos="4752"/>
              </w:tabs>
              <w:spacing w:line="240" w:lineRule="exact"/>
              <w:jc w:val="both"/>
              <w:rPr>
                <w:color w:val="auto"/>
                <w:sz w:val="18"/>
                <w:szCs w:val="18"/>
              </w:rPr>
            </w:pPr>
          </w:p>
        </w:tc>
        <w:tc>
          <w:tcPr>
            <w:tcW w:w="3804" w:type="dxa"/>
          </w:tcPr>
          <w:p w:rsidR="00357D56" w:rsidRPr="00812223" w:rsidRDefault="00357D56" w:rsidP="007B247C">
            <w:pPr>
              <w:tabs>
                <w:tab w:val="left" w:pos="288"/>
                <w:tab w:val="left" w:pos="4752"/>
              </w:tabs>
              <w:spacing w:line="240" w:lineRule="exact"/>
              <w:jc w:val="both"/>
              <w:rPr>
                <w:color w:val="auto"/>
                <w:sz w:val="18"/>
                <w:szCs w:val="18"/>
              </w:rPr>
            </w:pPr>
            <w:r w:rsidRPr="00812223">
              <w:rPr>
                <w:color w:val="auto"/>
                <w:sz w:val="18"/>
                <w:szCs w:val="18"/>
              </w:rPr>
              <w:t xml:space="preserve">Marked degenerative disc and facet changes from L3/4 to L5/S1. L4/5 appears to be fused </w:t>
            </w:r>
            <w:proofErr w:type="spellStart"/>
            <w:r w:rsidRPr="00812223">
              <w:rPr>
                <w:color w:val="auto"/>
                <w:sz w:val="18"/>
                <w:szCs w:val="18"/>
              </w:rPr>
              <w:t>anteriorly</w:t>
            </w:r>
            <w:proofErr w:type="spellEnd"/>
            <w:r w:rsidRPr="00812223">
              <w:rPr>
                <w:color w:val="auto"/>
                <w:sz w:val="18"/>
                <w:szCs w:val="18"/>
              </w:rPr>
              <w:t xml:space="preserve">. There is persistent spinal and lateral recess </w:t>
            </w:r>
            <w:proofErr w:type="spellStart"/>
            <w:r w:rsidRPr="00812223">
              <w:rPr>
                <w:color w:val="auto"/>
                <w:sz w:val="18"/>
                <w:szCs w:val="18"/>
              </w:rPr>
              <w:t>stenosis</w:t>
            </w:r>
            <w:proofErr w:type="spellEnd"/>
            <w:r w:rsidRPr="00812223">
              <w:rPr>
                <w:color w:val="auto"/>
                <w:sz w:val="18"/>
                <w:szCs w:val="18"/>
              </w:rPr>
              <w:t xml:space="preserve"> across these levels. (Results reported at BAMC Neurosurgery visit 20010309)</w:t>
            </w:r>
          </w:p>
        </w:tc>
      </w:tr>
      <w:tr w:rsidR="00357D56" w:rsidRPr="00812223" w:rsidTr="0028709E">
        <w:tc>
          <w:tcPr>
            <w:tcW w:w="10980" w:type="dxa"/>
            <w:gridSpan w:val="5"/>
          </w:tcPr>
          <w:p w:rsidR="00357D56" w:rsidRPr="00812223" w:rsidRDefault="00357D56" w:rsidP="000118B6">
            <w:pPr>
              <w:tabs>
                <w:tab w:val="left" w:pos="288"/>
                <w:tab w:val="left" w:pos="4752"/>
              </w:tabs>
              <w:spacing w:line="240" w:lineRule="exact"/>
              <w:jc w:val="center"/>
              <w:rPr>
                <w:b/>
                <w:color w:val="auto"/>
                <w:sz w:val="18"/>
                <w:szCs w:val="18"/>
              </w:rPr>
            </w:pPr>
            <w:r w:rsidRPr="00812223">
              <w:rPr>
                <w:b/>
                <w:color w:val="auto"/>
                <w:sz w:val="18"/>
                <w:szCs w:val="18"/>
              </w:rPr>
              <w:t>20010403 Informal PEB</w:t>
            </w:r>
          </w:p>
        </w:tc>
      </w:tr>
      <w:tr w:rsidR="00357D56" w:rsidRPr="00812223" w:rsidTr="0028709E">
        <w:tc>
          <w:tcPr>
            <w:tcW w:w="10980" w:type="dxa"/>
            <w:gridSpan w:val="5"/>
          </w:tcPr>
          <w:p w:rsidR="00357D56" w:rsidRPr="00812223" w:rsidRDefault="00357D56" w:rsidP="000118B6">
            <w:pPr>
              <w:tabs>
                <w:tab w:val="left" w:pos="288"/>
                <w:tab w:val="left" w:pos="4752"/>
              </w:tabs>
              <w:spacing w:line="240" w:lineRule="exact"/>
              <w:jc w:val="center"/>
              <w:rPr>
                <w:b/>
                <w:color w:val="auto"/>
                <w:sz w:val="18"/>
                <w:szCs w:val="18"/>
              </w:rPr>
            </w:pPr>
            <w:r w:rsidRPr="00812223">
              <w:rPr>
                <w:b/>
                <w:color w:val="auto"/>
                <w:sz w:val="18"/>
                <w:szCs w:val="18"/>
              </w:rPr>
              <w:t>20010809 Formal PEB</w:t>
            </w:r>
          </w:p>
        </w:tc>
      </w:tr>
      <w:tr w:rsidR="00357D56" w:rsidRPr="00812223" w:rsidTr="0028709E">
        <w:tc>
          <w:tcPr>
            <w:tcW w:w="10980" w:type="dxa"/>
            <w:gridSpan w:val="5"/>
          </w:tcPr>
          <w:p w:rsidR="00357D56" w:rsidRPr="00812223" w:rsidRDefault="00357D56" w:rsidP="000118B6">
            <w:pPr>
              <w:tabs>
                <w:tab w:val="left" w:pos="288"/>
                <w:tab w:val="left" w:pos="4752"/>
              </w:tabs>
              <w:spacing w:line="240" w:lineRule="exact"/>
              <w:jc w:val="center"/>
              <w:rPr>
                <w:b/>
                <w:color w:val="auto"/>
                <w:sz w:val="18"/>
                <w:szCs w:val="18"/>
              </w:rPr>
            </w:pPr>
            <w:r w:rsidRPr="00812223">
              <w:rPr>
                <w:b/>
                <w:color w:val="auto"/>
                <w:sz w:val="18"/>
                <w:szCs w:val="18"/>
              </w:rPr>
              <w:t>20011005 Separation</w:t>
            </w:r>
          </w:p>
        </w:tc>
      </w:tr>
      <w:tr w:rsidR="00357D56" w:rsidRPr="00812223" w:rsidTr="0028709E">
        <w:tc>
          <w:tcPr>
            <w:tcW w:w="2010" w:type="dxa"/>
          </w:tcPr>
          <w:p w:rsidR="00357D56" w:rsidRPr="00812223" w:rsidRDefault="00357D56" w:rsidP="00E143DF">
            <w:pPr>
              <w:tabs>
                <w:tab w:val="left" w:pos="288"/>
                <w:tab w:val="left" w:pos="4752"/>
              </w:tabs>
              <w:spacing w:line="240" w:lineRule="exact"/>
              <w:jc w:val="both"/>
              <w:rPr>
                <w:color w:val="auto"/>
                <w:sz w:val="18"/>
                <w:szCs w:val="18"/>
              </w:rPr>
            </w:pPr>
            <w:r w:rsidRPr="00812223">
              <w:rPr>
                <w:color w:val="auto"/>
                <w:sz w:val="18"/>
                <w:szCs w:val="18"/>
              </w:rPr>
              <w:t>20020315</w:t>
            </w:r>
          </w:p>
        </w:tc>
        <w:tc>
          <w:tcPr>
            <w:tcW w:w="4213" w:type="dxa"/>
            <w:gridSpan w:val="2"/>
          </w:tcPr>
          <w:p w:rsidR="00357D56" w:rsidRPr="00812223" w:rsidRDefault="00357D56" w:rsidP="00E143DF">
            <w:pPr>
              <w:tabs>
                <w:tab w:val="left" w:pos="288"/>
                <w:tab w:val="left" w:pos="4752"/>
              </w:tabs>
              <w:spacing w:line="240" w:lineRule="exact"/>
              <w:jc w:val="both"/>
              <w:rPr>
                <w:color w:val="auto"/>
                <w:sz w:val="18"/>
                <w:szCs w:val="18"/>
              </w:rPr>
            </w:pPr>
          </w:p>
        </w:tc>
        <w:tc>
          <w:tcPr>
            <w:tcW w:w="4757" w:type="dxa"/>
            <w:gridSpan w:val="2"/>
          </w:tcPr>
          <w:p w:rsidR="00357D56" w:rsidRPr="00812223" w:rsidRDefault="00357D56" w:rsidP="006F1CAF">
            <w:pPr>
              <w:tabs>
                <w:tab w:val="left" w:pos="288"/>
                <w:tab w:val="left" w:pos="4752"/>
              </w:tabs>
              <w:spacing w:line="240" w:lineRule="exact"/>
              <w:jc w:val="both"/>
              <w:rPr>
                <w:color w:val="auto"/>
                <w:sz w:val="18"/>
                <w:szCs w:val="18"/>
              </w:rPr>
            </w:pPr>
            <w:r w:rsidRPr="00812223">
              <w:rPr>
                <w:color w:val="auto"/>
                <w:sz w:val="18"/>
                <w:szCs w:val="18"/>
              </w:rPr>
              <w:t xml:space="preserve">Post-operative changes L3-5. Bulging of the posterior margin of the L3-L4 </w:t>
            </w:r>
            <w:proofErr w:type="spellStart"/>
            <w:r w:rsidRPr="00812223">
              <w:rPr>
                <w:color w:val="auto"/>
                <w:sz w:val="18"/>
                <w:szCs w:val="18"/>
              </w:rPr>
              <w:t>intervertebral</w:t>
            </w:r>
            <w:proofErr w:type="spellEnd"/>
            <w:r w:rsidRPr="00812223">
              <w:rPr>
                <w:color w:val="auto"/>
                <w:sz w:val="18"/>
                <w:szCs w:val="18"/>
              </w:rPr>
              <w:t xml:space="preserve"> disc, effacing the anterior </w:t>
            </w:r>
            <w:proofErr w:type="spellStart"/>
            <w:r w:rsidRPr="00812223">
              <w:rPr>
                <w:color w:val="auto"/>
                <w:sz w:val="18"/>
                <w:szCs w:val="18"/>
              </w:rPr>
              <w:t>thecal</w:t>
            </w:r>
            <w:proofErr w:type="spellEnd"/>
            <w:r w:rsidRPr="00812223">
              <w:rPr>
                <w:color w:val="auto"/>
                <w:sz w:val="18"/>
                <w:szCs w:val="18"/>
              </w:rPr>
              <w:t xml:space="preserve"> sac and mildly encroaching on the right neural foramen. Right </w:t>
            </w:r>
            <w:proofErr w:type="spellStart"/>
            <w:r w:rsidRPr="00812223">
              <w:rPr>
                <w:color w:val="auto"/>
                <w:sz w:val="18"/>
                <w:szCs w:val="18"/>
              </w:rPr>
              <w:t>paracentral</w:t>
            </w:r>
            <w:proofErr w:type="spellEnd"/>
            <w:r w:rsidRPr="00812223">
              <w:rPr>
                <w:color w:val="auto"/>
                <w:sz w:val="18"/>
                <w:szCs w:val="18"/>
              </w:rPr>
              <w:t xml:space="preserve"> herniated disc at L5-S1, effacing the anterior </w:t>
            </w:r>
            <w:proofErr w:type="spellStart"/>
            <w:r w:rsidRPr="00812223">
              <w:rPr>
                <w:color w:val="auto"/>
                <w:sz w:val="18"/>
                <w:szCs w:val="18"/>
              </w:rPr>
              <w:t>thecal</w:t>
            </w:r>
            <w:proofErr w:type="spellEnd"/>
            <w:r w:rsidRPr="00812223">
              <w:rPr>
                <w:color w:val="auto"/>
                <w:sz w:val="18"/>
                <w:szCs w:val="18"/>
              </w:rPr>
              <w:t xml:space="preserve"> sac and impinging on the right S1 nerve root.</w:t>
            </w:r>
          </w:p>
        </w:tc>
      </w:tr>
      <w:tr w:rsidR="00357D56" w:rsidRPr="00812223" w:rsidTr="0028709E">
        <w:tc>
          <w:tcPr>
            <w:tcW w:w="10980" w:type="dxa"/>
            <w:gridSpan w:val="5"/>
          </w:tcPr>
          <w:p w:rsidR="00357D56" w:rsidRPr="00812223" w:rsidRDefault="00357D56" w:rsidP="000118B6">
            <w:pPr>
              <w:tabs>
                <w:tab w:val="left" w:pos="288"/>
                <w:tab w:val="left" w:pos="4752"/>
              </w:tabs>
              <w:spacing w:line="240" w:lineRule="exact"/>
              <w:jc w:val="center"/>
              <w:rPr>
                <w:b/>
                <w:color w:val="auto"/>
                <w:sz w:val="18"/>
                <w:szCs w:val="18"/>
              </w:rPr>
            </w:pPr>
            <w:r w:rsidRPr="00812223">
              <w:rPr>
                <w:b/>
                <w:color w:val="auto"/>
                <w:sz w:val="18"/>
                <w:szCs w:val="18"/>
              </w:rPr>
              <w:t>20021004 12 Months after Separation</w:t>
            </w:r>
          </w:p>
        </w:tc>
      </w:tr>
      <w:tr w:rsidR="00357D56" w:rsidRPr="00812223" w:rsidTr="0028709E">
        <w:tc>
          <w:tcPr>
            <w:tcW w:w="2010" w:type="dxa"/>
          </w:tcPr>
          <w:p w:rsidR="00357D56" w:rsidRPr="00812223" w:rsidRDefault="00357D56" w:rsidP="00E143DF">
            <w:pPr>
              <w:tabs>
                <w:tab w:val="left" w:pos="288"/>
                <w:tab w:val="left" w:pos="4752"/>
              </w:tabs>
              <w:spacing w:line="240" w:lineRule="exact"/>
              <w:jc w:val="both"/>
              <w:rPr>
                <w:color w:val="auto"/>
                <w:sz w:val="18"/>
                <w:szCs w:val="18"/>
              </w:rPr>
            </w:pPr>
            <w:r w:rsidRPr="00812223">
              <w:rPr>
                <w:color w:val="auto"/>
                <w:sz w:val="18"/>
                <w:szCs w:val="18"/>
              </w:rPr>
              <w:t>20021118</w:t>
            </w:r>
          </w:p>
        </w:tc>
        <w:tc>
          <w:tcPr>
            <w:tcW w:w="4213" w:type="dxa"/>
            <w:gridSpan w:val="2"/>
          </w:tcPr>
          <w:p w:rsidR="00357D56" w:rsidRPr="00812223" w:rsidRDefault="00357D56" w:rsidP="00E143DF">
            <w:pPr>
              <w:tabs>
                <w:tab w:val="left" w:pos="288"/>
                <w:tab w:val="left" w:pos="4752"/>
              </w:tabs>
              <w:spacing w:line="240" w:lineRule="exact"/>
              <w:jc w:val="both"/>
              <w:rPr>
                <w:color w:val="auto"/>
                <w:sz w:val="18"/>
                <w:szCs w:val="18"/>
              </w:rPr>
            </w:pPr>
            <w:r w:rsidRPr="00812223">
              <w:rPr>
                <w:color w:val="auto"/>
                <w:sz w:val="18"/>
                <w:szCs w:val="18"/>
              </w:rPr>
              <w:t xml:space="preserve">Mild </w:t>
            </w:r>
            <w:proofErr w:type="spellStart"/>
            <w:r w:rsidRPr="00812223">
              <w:rPr>
                <w:color w:val="auto"/>
                <w:sz w:val="18"/>
                <w:szCs w:val="18"/>
              </w:rPr>
              <w:t>retrolisthesis</w:t>
            </w:r>
            <w:proofErr w:type="spellEnd"/>
            <w:r w:rsidRPr="00812223">
              <w:rPr>
                <w:color w:val="auto"/>
                <w:sz w:val="18"/>
                <w:szCs w:val="18"/>
              </w:rPr>
              <w:t xml:space="preserve"> of the L5 upon the S1 vertebra. No indication of instability. Normal lumbar </w:t>
            </w:r>
            <w:proofErr w:type="spellStart"/>
            <w:r w:rsidRPr="00812223">
              <w:rPr>
                <w:color w:val="auto"/>
                <w:sz w:val="18"/>
                <w:szCs w:val="18"/>
              </w:rPr>
              <w:t>lordosis</w:t>
            </w:r>
            <w:proofErr w:type="spellEnd"/>
            <w:r w:rsidRPr="00812223">
              <w:rPr>
                <w:color w:val="auto"/>
                <w:sz w:val="18"/>
                <w:szCs w:val="18"/>
              </w:rPr>
              <w:t xml:space="preserve">. No significant compression of vertebral bodies. Bridging </w:t>
            </w:r>
            <w:proofErr w:type="spellStart"/>
            <w:r w:rsidRPr="00812223">
              <w:rPr>
                <w:color w:val="auto"/>
                <w:sz w:val="18"/>
                <w:szCs w:val="18"/>
              </w:rPr>
              <w:t>osteophytes</w:t>
            </w:r>
            <w:proofErr w:type="spellEnd"/>
            <w:r w:rsidRPr="00812223">
              <w:rPr>
                <w:color w:val="auto"/>
                <w:sz w:val="18"/>
                <w:szCs w:val="18"/>
              </w:rPr>
              <w:t xml:space="preserve"> are seen </w:t>
            </w:r>
            <w:proofErr w:type="spellStart"/>
            <w:r w:rsidRPr="00812223">
              <w:rPr>
                <w:color w:val="auto"/>
                <w:sz w:val="18"/>
                <w:szCs w:val="18"/>
              </w:rPr>
              <w:t>anteriorly</w:t>
            </w:r>
            <w:proofErr w:type="spellEnd"/>
            <w:r w:rsidRPr="00812223">
              <w:rPr>
                <w:color w:val="auto"/>
                <w:sz w:val="18"/>
                <w:szCs w:val="18"/>
              </w:rPr>
              <w:t xml:space="preserve"> at the L3-4 and L4-5 levels. Narrowing of the L4-5 disc space compatible with degenerative disc disease at this level. No </w:t>
            </w:r>
            <w:proofErr w:type="spellStart"/>
            <w:r w:rsidRPr="00812223">
              <w:rPr>
                <w:color w:val="auto"/>
                <w:sz w:val="18"/>
                <w:szCs w:val="18"/>
              </w:rPr>
              <w:t>spondylolysis</w:t>
            </w:r>
            <w:proofErr w:type="spellEnd"/>
            <w:r w:rsidRPr="00812223">
              <w:rPr>
                <w:color w:val="auto"/>
                <w:sz w:val="18"/>
                <w:szCs w:val="18"/>
              </w:rPr>
              <w:t xml:space="preserve"> is seen bilaterally.</w:t>
            </w:r>
          </w:p>
        </w:tc>
        <w:tc>
          <w:tcPr>
            <w:tcW w:w="4757" w:type="dxa"/>
            <w:gridSpan w:val="2"/>
          </w:tcPr>
          <w:p w:rsidR="00357D56" w:rsidRPr="00812223" w:rsidRDefault="00357D56" w:rsidP="00E143DF">
            <w:pPr>
              <w:tabs>
                <w:tab w:val="left" w:pos="288"/>
                <w:tab w:val="left" w:pos="4752"/>
              </w:tabs>
              <w:spacing w:line="240" w:lineRule="exact"/>
              <w:jc w:val="both"/>
              <w:rPr>
                <w:color w:val="auto"/>
                <w:sz w:val="18"/>
                <w:szCs w:val="18"/>
              </w:rPr>
            </w:pPr>
          </w:p>
        </w:tc>
      </w:tr>
      <w:tr w:rsidR="00357D56" w:rsidRPr="00812223" w:rsidTr="0028709E">
        <w:trPr>
          <w:trHeight w:val="332"/>
        </w:trPr>
        <w:tc>
          <w:tcPr>
            <w:tcW w:w="2010" w:type="dxa"/>
          </w:tcPr>
          <w:p w:rsidR="00357D56" w:rsidRPr="00812223" w:rsidRDefault="00357D56" w:rsidP="00E143DF">
            <w:pPr>
              <w:tabs>
                <w:tab w:val="left" w:pos="288"/>
                <w:tab w:val="left" w:pos="4752"/>
              </w:tabs>
              <w:spacing w:line="240" w:lineRule="exact"/>
              <w:jc w:val="both"/>
              <w:rPr>
                <w:color w:val="auto"/>
                <w:sz w:val="18"/>
                <w:szCs w:val="18"/>
              </w:rPr>
            </w:pPr>
            <w:r w:rsidRPr="00812223">
              <w:rPr>
                <w:color w:val="auto"/>
                <w:sz w:val="18"/>
                <w:szCs w:val="18"/>
              </w:rPr>
              <w:lastRenderedPageBreak/>
              <w:t>20031110</w:t>
            </w:r>
          </w:p>
        </w:tc>
        <w:tc>
          <w:tcPr>
            <w:tcW w:w="4213" w:type="dxa"/>
            <w:gridSpan w:val="2"/>
          </w:tcPr>
          <w:p w:rsidR="00357D56" w:rsidRPr="00812223" w:rsidRDefault="00357D56" w:rsidP="00E143DF">
            <w:pPr>
              <w:tabs>
                <w:tab w:val="left" w:pos="288"/>
                <w:tab w:val="left" w:pos="4752"/>
              </w:tabs>
              <w:spacing w:line="240" w:lineRule="exact"/>
              <w:jc w:val="both"/>
              <w:rPr>
                <w:color w:val="auto"/>
                <w:sz w:val="18"/>
                <w:szCs w:val="18"/>
              </w:rPr>
            </w:pPr>
          </w:p>
        </w:tc>
        <w:tc>
          <w:tcPr>
            <w:tcW w:w="4757" w:type="dxa"/>
            <w:gridSpan w:val="2"/>
          </w:tcPr>
          <w:p w:rsidR="00357D56" w:rsidRPr="00812223" w:rsidRDefault="00357D56" w:rsidP="00E143DF">
            <w:pPr>
              <w:tabs>
                <w:tab w:val="left" w:pos="288"/>
                <w:tab w:val="left" w:pos="4752"/>
              </w:tabs>
              <w:spacing w:line="240" w:lineRule="exact"/>
              <w:jc w:val="both"/>
              <w:rPr>
                <w:color w:val="auto"/>
                <w:sz w:val="18"/>
                <w:szCs w:val="18"/>
              </w:rPr>
            </w:pPr>
            <w:r w:rsidRPr="00812223">
              <w:rPr>
                <w:color w:val="auto"/>
                <w:sz w:val="18"/>
                <w:szCs w:val="18"/>
              </w:rPr>
              <w:t xml:space="preserve">L1-2 annular disc bulge with mild central canal </w:t>
            </w:r>
            <w:proofErr w:type="spellStart"/>
            <w:r w:rsidRPr="00812223">
              <w:rPr>
                <w:color w:val="auto"/>
                <w:sz w:val="18"/>
                <w:szCs w:val="18"/>
              </w:rPr>
              <w:t>stenosis</w:t>
            </w:r>
            <w:proofErr w:type="spellEnd"/>
            <w:r w:rsidRPr="00812223">
              <w:rPr>
                <w:color w:val="auto"/>
                <w:sz w:val="18"/>
                <w:szCs w:val="18"/>
              </w:rPr>
              <w:t xml:space="preserve">. L2-3 annular disc bulge with moderate central canal </w:t>
            </w:r>
            <w:proofErr w:type="spellStart"/>
            <w:r w:rsidRPr="00812223">
              <w:rPr>
                <w:color w:val="auto"/>
                <w:sz w:val="18"/>
                <w:szCs w:val="18"/>
              </w:rPr>
              <w:t>stenosis</w:t>
            </w:r>
            <w:proofErr w:type="spellEnd"/>
            <w:r w:rsidRPr="00812223">
              <w:rPr>
                <w:color w:val="auto"/>
                <w:sz w:val="18"/>
                <w:szCs w:val="18"/>
              </w:rPr>
              <w:t xml:space="preserve">. L3-4 annular disc bulge with moderate to </w:t>
            </w:r>
            <w:proofErr w:type="spellStart"/>
            <w:r w:rsidRPr="00812223">
              <w:rPr>
                <w:color w:val="auto"/>
                <w:sz w:val="18"/>
                <w:szCs w:val="18"/>
              </w:rPr>
              <w:t>sever</w:t>
            </w:r>
            <w:proofErr w:type="spellEnd"/>
            <w:r w:rsidRPr="00812223">
              <w:rPr>
                <w:color w:val="auto"/>
                <w:sz w:val="18"/>
                <w:szCs w:val="18"/>
              </w:rPr>
              <w:t xml:space="preserve"> central canal </w:t>
            </w:r>
            <w:proofErr w:type="spellStart"/>
            <w:r w:rsidRPr="00812223">
              <w:rPr>
                <w:color w:val="auto"/>
                <w:sz w:val="18"/>
                <w:szCs w:val="18"/>
              </w:rPr>
              <w:t>stenosis</w:t>
            </w:r>
            <w:proofErr w:type="spellEnd"/>
            <w:r w:rsidRPr="00812223">
              <w:rPr>
                <w:color w:val="auto"/>
                <w:sz w:val="18"/>
                <w:szCs w:val="18"/>
              </w:rPr>
              <w:t xml:space="preserve">. L4-5 fusion plus moderate central canal present. L5-S1 right </w:t>
            </w:r>
            <w:proofErr w:type="spellStart"/>
            <w:r w:rsidRPr="00812223">
              <w:rPr>
                <w:color w:val="auto"/>
                <w:sz w:val="18"/>
                <w:szCs w:val="18"/>
              </w:rPr>
              <w:t>paracentral</w:t>
            </w:r>
            <w:proofErr w:type="spellEnd"/>
            <w:r w:rsidRPr="00812223">
              <w:rPr>
                <w:color w:val="auto"/>
                <w:sz w:val="18"/>
                <w:szCs w:val="18"/>
              </w:rPr>
              <w:t xml:space="preserve"> disc bulge with mild central canal </w:t>
            </w:r>
            <w:proofErr w:type="spellStart"/>
            <w:r w:rsidRPr="00812223">
              <w:rPr>
                <w:color w:val="auto"/>
                <w:sz w:val="18"/>
                <w:szCs w:val="18"/>
              </w:rPr>
              <w:t>stenosis</w:t>
            </w:r>
            <w:proofErr w:type="spellEnd"/>
            <w:r w:rsidRPr="00812223">
              <w:rPr>
                <w:color w:val="auto"/>
                <w:sz w:val="18"/>
                <w:szCs w:val="18"/>
              </w:rPr>
              <w:t xml:space="preserve"> and bilateral neural </w:t>
            </w:r>
            <w:proofErr w:type="spellStart"/>
            <w:r w:rsidRPr="00812223">
              <w:rPr>
                <w:color w:val="auto"/>
                <w:sz w:val="18"/>
                <w:szCs w:val="18"/>
              </w:rPr>
              <w:t>foraminal</w:t>
            </w:r>
            <w:proofErr w:type="spellEnd"/>
            <w:r w:rsidRPr="00812223">
              <w:rPr>
                <w:color w:val="auto"/>
                <w:sz w:val="18"/>
                <w:szCs w:val="18"/>
              </w:rPr>
              <w:t xml:space="preserve"> narrowing. Multilevel degenerative lumbar </w:t>
            </w:r>
            <w:proofErr w:type="spellStart"/>
            <w:r w:rsidRPr="00812223">
              <w:rPr>
                <w:color w:val="auto"/>
                <w:sz w:val="18"/>
                <w:szCs w:val="18"/>
              </w:rPr>
              <w:t>spondylosis</w:t>
            </w:r>
            <w:proofErr w:type="spellEnd"/>
            <w:r w:rsidRPr="00812223">
              <w:rPr>
                <w:color w:val="auto"/>
                <w:sz w:val="18"/>
                <w:szCs w:val="18"/>
              </w:rPr>
              <w:t xml:space="preserve">. Fusion of the L4 and 5 vertebral bodies in the anterior right portions. Contrast enhancing epidural tissue at L5-S1, either post-operative or inflammatory. Bilateral L5-S1 </w:t>
            </w:r>
            <w:proofErr w:type="spellStart"/>
            <w:r w:rsidRPr="00812223">
              <w:rPr>
                <w:color w:val="auto"/>
                <w:sz w:val="18"/>
                <w:szCs w:val="18"/>
              </w:rPr>
              <w:t>foraminal</w:t>
            </w:r>
            <w:proofErr w:type="spellEnd"/>
            <w:r w:rsidRPr="00812223">
              <w:rPr>
                <w:color w:val="auto"/>
                <w:sz w:val="18"/>
                <w:szCs w:val="18"/>
              </w:rPr>
              <w:t xml:space="preserve"> narrowing.</w:t>
            </w:r>
          </w:p>
        </w:tc>
      </w:tr>
      <w:tr w:rsidR="00357D56" w:rsidRPr="00812223" w:rsidTr="0028709E">
        <w:trPr>
          <w:trHeight w:val="332"/>
        </w:trPr>
        <w:tc>
          <w:tcPr>
            <w:tcW w:w="2010" w:type="dxa"/>
          </w:tcPr>
          <w:p w:rsidR="00357D56" w:rsidRPr="00812223" w:rsidRDefault="00357D56" w:rsidP="00E143DF">
            <w:pPr>
              <w:tabs>
                <w:tab w:val="left" w:pos="288"/>
                <w:tab w:val="left" w:pos="4752"/>
              </w:tabs>
              <w:spacing w:line="240" w:lineRule="exact"/>
              <w:jc w:val="both"/>
              <w:rPr>
                <w:color w:val="auto"/>
                <w:sz w:val="18"/>
                <w:szCs w:val="18"/>
              </w:rPr>
            </w:pPr>
            <w:r w:rsidRPr="00812223">
              <w:rPr>
                <w:color w:val="auto"/>
                <w:sz w:val="18"/>
                <w:szCs w:val="18"/>
              </w:rPr>
              <w:t>20031124</w:t>
            </w:r>
          </w:p>
        </w:tc>
        <w:tc>
          <w:tcPr>
            <w:tcW w:w="4213" w:type="dxa"/>
            <w:gridSpan w:val="2"/>
          </w:tcPr>
          <w:p w:rsidR="00357D56" w:rsidRPr="00812223" w:rsidRDefault="00357D56" w:rsidP="00E143DF">
            <w:pPr>
              <w:tabs>
                <w:tab w:val="left" w:pos="288"/>
                <w:tab w:val="left" w:pos="4752"/>
              </w:tabs>
              <w:spacing w:line="240" w:lineRule="exact"/>
              <w:jc w:val="both"/>
              <w:rPr>
                <w:color w:val="auto"/>
                <w:sz w:val="18"/>
                <w:szCs w:val="18"/>
              </w:rPr>
            </w:pPr>
          </w:p>
        </w:tc>
        <w:tc>
          <w:tcPr>
            <w:tcW w:w="4757" w:type="dxa"/>
            <w:gridSpan w:val="2"/>
          </w:tcPr>
          <w:p w:rsidR="00357D56" w:rsidRPr="00812223" w:rsidRDefault="00357D56" w:rsidP="00E143DF">
            <w:pPr>
              <w:tabs>
                <w:tab w:val="left" w:pos="288"/>
                <w:tab w:val="left" w:pos="4752"/>
              </w:tabs>
              <w:spacing w:line="240" w:lineRule="exact"/>
              <w:jc w:val="both"/>
              <w:rPr>
                <w:color w:val="auto"/>
                <w:sz w:val="18"/>
                <w:szCs w:val="18"/>
              </w:rPr>
            </w:pPr>
            <w:r w:rsidRPr="00812223">
              <w:rPr>
                <w:color w:val="auto"/>
                <w:sz w:val="18"/>
                <w:szCs w:val="18"/>
              </w:rPr>
              <w:t xml:space="preserve">EMG: consistent with old or chronic right L5-S1 </w:t>
            </w:r>
            <w:proofErr w:type="spellStart"/>
            <w:r w:rsidRPr="00812223">
              <w:rPr>
                <w:color w:val="auto"/>
                <w:sz w:val="18"/>
                <w:szCs w:val="18"/>
              </w:rPr>
              <w:t>radiculopathy</w:t>
            </w:r>
            <w:proofErr w:type="spellEnd"/>
          </w:p>
        </w:tc>
      </w:tr>
      <w:tr w:rsidR="00357D56" w:rsidRPr="00812223" w:rsidTr="0028709E">
        <w:trPr>
          <w:trHeight w:val="332"/>
        </w:trPr>
        <w:tc>
          <w:tcPr>
            <w:tcW w:w="10980" w:type="dxa"/>
            <w:gridSpan w:val="5"/>
          </w:tcPr>
          <w:p w:rsidR="00357D56" w:rsidRPr="00812223" w:rsidRDefault="00357D56" w:rsidP="000118B6">
            <w:pPr>
              <w:tabs>
                <w:tab w:val="left" w:pos="288"/>
                <w:tab w:val="left" w:pos="4752"/>
              </w:tabs>
              <w:spacing w:line="240" w:lineRule="exact"/>
              <w:jc w:val="center"/>
              <w:rPr>
                <w:b/>
                <w:color w:val="auto"/>
                <w:sz w:val="18"/>
                <w:szCs w:val="18"/>
              </w:rPr>
            </w:pPr>
            <w:r w:rsidRPr="00812223">
              <w:rPr>
                <w:b/>
                <w:color w:val="auto"/>
                <w:sz w:val="18"/>
                <w:szCs w:val="18"/>
              </w:rPr>
              <w:t xml:space="preserve">20040407 L5-S1 </w:t>
            </w:r>
            <w:proofErr w:type="spellStart"/>
            <w:r w:rsidRPr="00812223">
              <w:rPr>
                <w:b/>
                <w:color w:val="auto"/>
                <w:sz w:val="18"/>
                <w:szCs w:val="18"/>
              </w:rPr>
              <w:t>Microdiscectomy</w:t>
            </w:r>
            <w:proofErr w:type="spellEnd"/>
          </w:p>
        </w:tc>
      </w:tr>
    </w:tbl>
    <w:p w:rsidR="000569F4" w:rsidRPr="00812223" w:rsidRDefault="000569F4" w:rsidP="00E143DF">
      <w:pPr>
        <w:tabs>
          <w:tab w:val="left" w:pos="288"/>
          <w:tab w:val="left" w:pos="4752"/>
        </w:tabs>
        <w:spacing w:line="240" w:lineRule="exact"/>
        <w:jc w:val="both"/>
        <w:rPr>
          <w:rFonts w:asciiTheme="minorHAnsi" w:hAnsiTheme="minorHAnsi"/>
          <w:color w:val="auto"/>
          <w:szCs w:val="24"/>
        </w:rPr>
      </w:pPr>
      <w:r w:rsidRPr="00812223">
        <w:rPr>
          <w:rFonts w:asciiTheme="minorHAnsi" w:hAnsiTheme="minorHAnsi"/>
          <w:color w:val="auto"/>
          <w:szCs w:val="24"/>
        </w:rPr>
        <w:t xml:space="preserve"> </w:t>
      </w:r>
    </w:p>
    <w:p w:rsidR="00CC5350" w:rsidRPr="00812223" w:rsidRDefault="00D52FCB" w:rsidP="00E143DF">
      <w:pPr>
        <w:tabs>
          <w:tab w:val="left" w:pos="288"/>
          <w:tab w:val="left" w:pos="4752"/>
        </w:tabs>
        <w:spacing w:line="240" w:lineRule="exact"/>
        <w:jc w:val="both"/>
        <w:rPr>
          <w:rFonts w:asciiTheme="minorHAnsi" w:hAnsiTheme="minorHAnsi"/>
          <w:color w:val="auto"/>
          <w:szCs w:val="24"/>
        </w:rPr>
      </w:pPr>
      <w:r w:rsidRPr="00812223">
        <w:rPr>
          <w:rFonts w:asciiTheme="minorHAnsi" w:hAnsiTheme="minorHAnsi"/>
          <w:color w:val="auto"/>
          <w:szCs w:val="24"/>
        </w:rPr>
        <w:t>The service treatment record (STR) documents multiple</w:t>
      </w:r>
      <w:r w:rsidR="00CC5350" w:rsidRPr="00812223">
        <w:rPr>
          <w:rFonts w:asciiTheme="minorHAnsi" w:hAnsiTheme="minorHAnsi"/>
          <w:color w:val="auto"/>
          <w:szCs w:val="24"/>
        </w:rPr>
        <w:t xml:space="preserve"> visits for </w:t>
      </w:r>
      <w:r w:rsidRPr="00812223">
        <w:rPr>
          <w:rFonts w:asciiTheme="minorHAnsi" w:hAnsiTheme="minorHAnsi"/>
          <w:color w:val="auto"/>
          <w:szCs w:val="24"/>
        </w:rPr>
        <w:t xml:space="preserve">back and leg symptoms as well as requests for </w:t>
      </w:r>
      <w:r w:rsidR="00CC5350" w:rsidRPr="00812223">
        <w:rPr>
          <w:rFonts w:asciiTheme="minorHAnsi" w:hAnsiTheme="minorHAnsi"/>
          <w:color w:val="auto"/>
          <w:szCs w:val="24"/>
        </w:rPr>
        <w:t>med</w:t>
      </w:r>
      <w:r w:rsidRPr="00812223">
        <w:rPr>
          <w:rFonts w:asciiTheme="minorHAnsi" w:hAnsiTheme="minorHAnsi"/>
          <w:color w:val="auto"/>
          <w:szCs w:val="24"/>
        </w:rPr>
        <w:t>ication</w:t>
      </w:r>
      <w:r w:rsidR="00CC5350" w:rsidRPr="00812223">
        <w:rPr>
          <w:rFonts w:asciiTheme="minorHAnsi" w:hAnsiTheme="minorHAnsi"/>
          <w:color w:val="auto"/>
          <w:szCs w:val="24"/>
        </w:rPr>
        <w:t xml:space="preserve"> refills and pain med</w:t>
      </w:r>
      <w:r w:rsidRPr="00812223">
        <w:rPr>
          <w:rFonts w:asciiTheme="minorHAnsi" w:hAnsiTheme="minorHAnsi"/>
          <w:color w:val="auto"/>
          <w:szCs w:val="24"/>
        </w:rPr>
        <w:t xml:space="preserve">ication from 1997 through the time of separation from TDRL in 2001 and continuing to April 2004. </w:t>
      </w:r>
      <w:r w:rsidR="0028709E" w:rsidRPr="00812223">
        <w:rPr>
          <w:rFonts w:asciiTheme="minorHAnsi" w:hAnsiTheme="minorHAnsi"/>
          <w:color w:val="auto"/>
          <w:szCs w:val="24"/>
        </w:rPr>
        <w:t xml:space="preserve"> </w:t>
      </w:r>
      <w:r w:rsidRPr="00812223">
        <w:rPr>
          <w:rFonts w:asciiTheme="minorHAnsi" w:hAnsiTheme="minorHAnsi"/>
          <w:color w:val="auto"/>
          <w:szCs w:val="24"/>
        </w:rPr>
        <w:t xml:space="preserve">The CI was seen in multiple VA Medical Centers </w:t>
      </w:r>
      <w:r w:rsidR="007C6E6B" w:rsidRPr="00812223">
        <w:rPr>
          <w:rFonts w:asciiTheme="minorHAnsi" w:hAnsiTheme="minorHAnsi"/>
          <w:color w:val="auto"/>
          <w:szCs w:val="24"/>
        </w:rPr>
        <w:t xml:space="preserve">in Oklahoma, Phoenix, and Omaha </w:t>
      </w:r>
      <w:r w:rsidRPr="00812223">
        <w:rPr>
          <w:rFonts w:asciiTheme="minorHAnsi" w:hAnsiTheme="minorHAnsi"/>
          <w:color w:val="auto"/>
          <w:szCs w:val="24"/>
        </w:rPr>
        <w:t>as well as Reynolds Army Community Hospital at Fort Sill, OK and Brooke Army Medical Center in San Antonio TX.</w:t>
      </w:r>
      <w:r w:rsidR="007C6E6B" w:rsidRPr="00812223">
        <w:rPr>
          <w:rFonts w:asciiTheme="minorHAnsi" w:hAnsiTheme="minorHAnsi"/>
          <w:color w:val="auto"/>
          <w:szCs w:val="24"/>
        </w:rPr>
        <w:t xml:space="preserve"> </w:t>
      </w:r>
      <w:r w:rsidR="0028709E" w:rsidRPr="00812223">
        <w:rPr>
          <w:rFonts w:asciiTheme="minorHAnsi" w:hAnsiTheme="minorHAnsi"/>
          <w:color w:val="auto"/>
          <w:szCs w:val="24"/>
        </w:rPr>
        <w:t xml:space="preserve"> </w:t>
      </w:r>
      <w:r w:rsidR="007C6E6B" w:rsidRPr="00812223">
        <w:rPr>
          <w:rFonts w:asciiTheme="minorHAnsi" w:hAnsiTheme="minorHAnsi"/>
          <w:color w:val="auto"/>
          <w:szCs w:val="24"/>
        </w:rPr>
        <w:t xml:space="preserve">He also was seen a few times in 1997 by a civilian orthopedic surgeon in Tulsa, OK. </w:t>
      </w:r>
      <w:r w:rsidR="0028709E" w:rsidRPr="00812223">
        <w:rPr>
          <w:rFonts w:asciiTheme="minorHAnsi" w:hAnsiTheme="minorHAnsi"/>
          <w:color w:val="auto"/>
          <w:szCs w:val="24"/>
        </w:rPr>
        <w:t xml:space="preserve"> </w:t>
      </w:r>
      <w:r w:rsidR="007C6E6B" w:rsidRPr="00812223">
        <w:rPr>
          <w:rFonts w:asciiTheme="minorHAnsi" w:hAnsiTheme="minorHAnsi"/>
          <w:color w:val="auto"/>
          <w:szCs w:val="24"/>
        </w:rPr>
        <w:t>This surgeon provided epidural steroid injections which provided some relief.</w:t>
      </w:r>
      <w:r w:rsidR="0028709E" w:rsidRPr="00812223">
        <w:rPr>
          <w:rFonts w:asciiTheme="minorHAnsi" w:hAnsiTheme="minorHAnsi"/>
          <w:color w:val="auto"/>
          <w:szCs w:val="24"/>
        </w:rPr>
        <w:t xml:space="preserve"> </w:t>
      </w:r>
      <w:r w:rsidR="007C6E6B" w:rsidRPr="00812223">
        <w:rPr>
          <w:rFonts w:asciiTheme="minorHAnsi" w:hAnsiTheme="minorHAnsi"/>
          <w:color w:val="auto"/>
          <w:szCs w:val="24"/>
        </w:rPr>
        <w:t xml:space="preserve"> This surgeon also recommended surgery but CI was reluctant because of difficulties after his first surgery. </w:t>
      </w:r>
      <w:r w:rsidR="0028709E" w:rsidRPr="00812223">
        <w:rPr>
          <w:rFonts w:asciiTheme="minorHAnsi" w:hAnsiTheme="minorHAnsi"/>
          <w:color w:val="auto"/>
          <w:szCs w:val="24"/>
        </w:rPr>
        <w:t xml:space="preserve"> </w:t>
      </w:r>
      <w:r w:rsidR="007C6E6B" w:rsidRPr="00812223">
        <w:rPr>
          <w:rFonts w:asciiTheme="minorHAnsi" w:hAnsiTheme="minorHAnsi"/>
          <w:color w:val="auto"/>
          <w:szCs w:val="24"/>
        </w:rPr>
        <w:t xml:space="preserve">He did not permanently rule out the possibility. </w:t>
      </w:r>
      <w:r w:rsidR="0028709E" w:rsidRPr="00812223">
        <w:rPr>
          <w:rFonts w:asciiTheme="minorHAnsi" w:hAnsiTheme="minorHAnsi"/>
          <w:color w:val="auto"/>
          <w:szCs w:val="24"/>
        </w:rPr>
        <w:t xml:space="preserve"> </w:t>
      </w:r>
      <w:r w:rsidR="007C6E6B" w:rsidRPr="00812223">
        <w:rPr>
          <w:rFonts w:asciiTheme="minorHAnsi" w:hAnsiTheme="minorHAnsi"/>
          <w:color w:val="auto"/>
          <w:szCs w:val="24"/>
        </w:rPr>
        <w:t xml:space="preserve">He was taking </w:t>
      </w:r>
      <w:proofErr w:type="spellStart"/>
      <w:r w:rsidR="007C6E6B" w:rsidRPr="00812223">
        <w:rPr>
          <w:rFonts w:asciiTheme="minorHAnsi" w:hAnsiTheme="minorHAnsi"/>
          <w:color w:val="auto"/>
          <w:szCs w:val="24"/>
        </w:rPr>
        <w:t>nonsteroidal</w:t>
      </w:r>
      <w:proofErr w:type="spellEnd"/>
      <w:r w:rsidR="007C6E6B" w:rsidRPr="00812223">
        <w:rPr>
          <w:rFonts w:asciiTheme="minorHAnsi" w:hAnsiTheme="minorHAnsi"/>
          <w:color w:val="auto"/>
          <w:szCs w:val="24"/>
        </w:rPr>
        <w:t xml:space="preserve"> anti-inflammatory medication most of this time with intermittent periods of treatment with narcotic pain medications such as </w:t>
      </w:r>
      <w:r w:rsidR="00A1508F" w:rsidRPr="00812223">
        <w:rPr>
          <w:rFonts w:asciiTheme="minorHAnsi" w:hAnsiTheme="minorHAnsi"/>
          <w:color w:val="auto"/>
          <w:szCs w:val="24"/>
        </w:rPr>
        <w:t>Tylenol</w:t>
      </w:r>
      <w:r w:rsidR="007C6E6B" w:rsidRPr="00812223">
        <w:rPr>
          <w:rFonts w:asciiTheme="minorHAnsi" w:hAnsiTheme="minorHAnsi"/>
          <w:color w:val="auto"/>
          <w:szCs w:val="24"/>
        </w:rPr>
        <w:t xml:space="preserve"> #3, </w:t>
      </w:r>
      <w:proofErr w:type="spellStart"/>
      <w:r w:rsidR="007C6E6B" w:rsidRPr="00812223">
        <w:rPr>
          <w:rFonts w:asciiTheme="minorHAnsi" w:hAnsiTheme="minorHAnsi"/>
          <w:color w:val="auto"/>
          <w:szCs w:val="24"/>
        </w:rPr>
        <w:t>Lortab</w:t>
      </w:r>
      <w:proofErr w:type="spellEnd"/>
      <w:r w:rsidR="007C6E6B" w:rsidRPr="00812223">
        <w:rPr>
          <w:rFonts w:asciiTheme="minorHAnsi" w:hAnsiTheme="minorHAnsi"/>
          <w:color w:val="auto"/>
          <w:szCs w:val="24"/>
        </w:rPr>
        <w:t xml:space="preserve">, and </w:t>
      </w:r>
      <w:proofErr w:type="spellStart"/>
      <w:r w:rsidR="007C6E6B" w:rsidRPr="00812223">
        <w:rPr>
          <w:rFonts w:asciiTheme="minorHAnsi" w:hAnsiTheme="minorHAnsi"/>
          <w:color w:val="auto"/>
          <w:szCs w:val="24"/>
        </w:rPr>
        <w:t>Percodan</w:t>
      </w:r>
      <w:proofErr w:type="spellEnd"/>
      <w:r w:rsidR="007C6E6B" w:rsidRPr="00812223">
        <w:rPr>
          <w:rFonts w:asciiTheme="minorHAnsi" w:hAnsiTheme="minorHAnsi"/>
          <w:color w:val="auto"/>
          <w:szCs w:val="24"/>
        </w:rPr>
        <w:t>.</w:t>
      </w:r>
    </w:p>
    <w:p w:rsidR="007C6E6B" w:rsidRPr="00812223" w:rsidRDefault="007C6E6B" w:rsidP="00E143DF">
      <w:pPr>
        <w:tabs>
          <w:tab w:val="left" w:pos="288"/>
          <w:tab w:val="left" w:pos="4752"/>
        </w:tabs>
        <w:spacing w:line="240" w:lineRule="exact"/>
        <w:jc w:val="both"/>
        <w:rPr>
          <w:rFonts w:asciiTheme="minorHAnsi" w:hAnsiTheme="minorHAnsi"/>
          <w:color w:val="auto"/>
          <w:szCs w:val="24"/>
        </w:rPr>
      </w:pPr>
    </w:p>
    <w:p w:rsidR="007C6E6B" w:rsidRPr="00812223" w:rsidRDefault="007C6E6B" w:rsidP="0028709E">
      <w:pPr>
        <w:pStyle w:val="ListParagraph"/>
        <w:numPr>
          <w:ilvl w:val="0"/>
          <w:numId w:val="1"/>
        </w:numPr>
        <w:tabs>
          <w:tab w:val="left" w:pos="288"/>
          <w:tab w:val="left" w:pos="4752"/>
        </w:tabs>
        <w:spacing w:line="240" w:lineRule="exact"/>
        <w:jc w:val="both"/>
        <w:rPr>
          <w:sz w:val="24"/>
          <w:szCs w:val="24"/>
        </w:rPr>
      </w:pPr>
      <w:r w:rsidRPr="00812223">
        <w:rPr>
          <w:sz w:val="24"/>
          <w:szCs w:val="24"/>
        </w:rPr>
        <w:t>20000331 Tulsa VA. On Motrin asking for pain medication.</w:t>
      </w:r>
    </w:p>
    <w:p w:rsidR="000956CB" w:rsidRPr="00812223" w:rsidRDefault="000956CB" w:rsidP="00E143DF">
      <w:pPr>
        <w:tabs>
          <w:tab w:val="left" w:pos="288"/>
          <w:tab w:val="left" w:pos="4752"/>
        </w:tabs>
        <w:spacing w:line="240" w:lineRule="exact"/>
        <w:jc w:val="both"/>
        <w:rPr>
          <w:rFonts w:asciiTheme="minorHAnsi" w:hAnsiTheme="minorHAnsi"/>
          <w:color w:val="auto"/>
          <w:szCs w:val="24"/>
        </w:rPr>
      </w:pPr>
    </w:p>
    <w:p w:rsidR="007C6E6B" w:rsidRPr="00812223" w:rsidRDefault="007C6E6B" w:rsidP="0028709E">
      <w:pPr>
        <w:pStyle w:val="ListParagraph"/>
        <w:numPr>
          <w:ilvl w:val="0"/>
          <w:numId w:val="1"/>
        </w:numPr>
        <w:tabs>
          <w:tab w:val="left" w:pos="288"/>
          <w:tab w:val="left" w:pos="4752"/>
        </w:tabs>
        <w:spacing w:line="240" w:lineRule="exact"/>
        <w:jc w:val="both"/>
        <w:rPr>
          <w:sz w:val="24"/>
          <w:szCs w:val="24"/>
        </w:rPr>
      </w:pPr>
      <w:r w:rsidRPr="00812223">
        <w:rPr>
          <w:sz w:val="24"/>
          <w:szCs w:val="24"/>
        </w:rPr>
        <w:t>20000516 Muskogee VA. Trouble sleeping due to back</w:t>
      </w:r>
      <w:r w:rsidR="00802A69" w:rsidRPr="00812223">
        <w:rPr>
          <w:sz w:val="24"/>
          <w:szCs w:val="24"/>
        </w:rPr>
        <w:t xml:space="preserve"> </w:t>
      </w:r>
      <w:r w:rsidRPr="00812223">
        <w:rPr>
          <w:sz w:val="24"/>
          <w:szCs w:val="24"/>
        </w:rPr>
        <w:t xml:space="preserve">pain. Uses heated water bed and heating pad when not in bed. Constant radiation of pain </w:t>
      </w:r>
      <w:proofErr w:type="spellStart"/>
      <w:r w:rsidRPr="00812223">
        <w:rPr>
          <w:sz w:val="24"/>
          <w:szCs w:val="24"/>
        </w:rPr>
        <w:t>down right</w:t>
      </w:r>
      <w:proofErr w:type="spellEnd"/>
      <w:r w:rsidRPr="00812223">
        <w:rPr>
          <w:sz w:val="24"/>
          <w:szCs w:val="24"/>
        </w:rPr>
        <w:t xml:space="preserve"> lower extremity to foot. Pain and </w:t>
      </w:r>
      <w:proofErr w:type="spellStart"/>
      <w:r w:rsidRPr="00812223">
        <w:rPr>
          <w:sz w:val="24"/>
          <w:szCs w:val="24"/>
        </w:rPr>
        <w:t>radicular</w:t>
      </w:r>
      <w:proofErr w:type="spellEnd"/>
      <w:r w:rsidRPr="00812223">
        <w:rPr>
          <w:sz w:val="24"/>
          <w:szCs w:val="24"/>
        </w:rPr>
        <w:t xml:space="preserve"> symptoms worse if walks two to four blocks.</w:t>
      </w:r>
      <w:r w:rsidR="000956CB" w:rsidRPr="00812223">
        <w:rPr>
          <w:sz w:val="24"/>
          <w:szCs w:val="24"/>
        </w:rPr>
        <w:t xml:space="preserve"> He also had trouble sitting or standing in one position due to pain. Exam showed obvious</w:t>
      </w:r>
      <w:r w:rsidR="00802A69" w:rsidRPr="00812223">
        <w:rPr>
          <w:sz w:val="24"/>
          <w:szCs w:val="24"/>
        </w:rPr>
        <w:t xml:space="preserve"> </w:t>
      </w:r>
      <w:r w:rsidR="000956CB" w:rsidRPr="00812223">
        <w:rPr>
          <w:sz w:val="24"/>
          <w:szCs w:val="24"/>
        </w:rPr>
        <w:t xml:space="preserve">back discomfort and frequently shifted positions. He had difficulty mobilizing to and from the exam table. Back flexion limited to 40 degrees and extension to 10 degrees. He was given </w:t>
      </w:r>
      <w:proofErr w:type="spellStart"/>
      <w:r w:rsidR="000956CB" w:rsidRPr="00812223">
        <w:rPr>
          <w:sz w:val="24"/>
          <w:szCs w:val="24"/>
        </w:rPr>
        <w:t>gabapentin</w:t>
      </w:r>
      <w:proofErr w:type="spellEnd"/>
      <w:r w:rsidR="000956CB" w:rsidRPr="00812223">
        <w:rPr>
          <w:sz w:val="24"/>
          <w:szCs w:val="24"/>
        </w:rPr>
        <w:t xml:space="preserve"> and </w:t>
      </w:r>
      <w:proofErr w:type="spellStart"/>
      <w:r w:rsidR="000956CB" w:rsidRPr="00812223">
        <w:rPr>
          <w:sz w:val="24"/>
          <w:szCs w:val="24"/>
        </w:rPr>
        <w:t>Lortab</w:t>
      </w:r>
      <w:proofErr w:type="spellEnd"/>
      <w:r w:rsidR="000956CB" w:rsidRPr="00812223">
        <w:rPr>
          <w:sz w:val="24"/>
          <w:szCs w:val="24"/>
        </w:rPr>
        <w:t xml:space="preserve"> for his back pain.</w:t>
      </w:r>
    </w:p>
    <w:p w:rsidR="000956CB" w:rsidRPr="00812223" w:rsidRDefault="000956CB" w:rsidP="00E143DF">
      <w:pPr>
        <w:tabs>
          <w:tab w:val="left" w:pos="288"/>
          <w:tab w:val="left" w:pos="4752"/>
        </w:tabs>
        <w:spacing w:line="240" w:lineRule="exact"/>
        <w:jc w:val="both"/>
        <w:rPr>
          <w:rFonts w:asciiTheme="minorHAnsi" w:hAnsiTheme="minorHAnsi"/>
          <w:color w:val="auto"/>
          <w:szCs w:val="24"/>
        </w:rPr>
      </w:pPr>
    </w:p>
    <w:p w:rsidR="000956CB" w:rsidRPr="00812223" w:rsidRDefault="000956CB" w:rsidP="0028709E">
      <w:pPr>
        <w:pStyle w:val="ListParagraph"/>
        <w:numPr>
          <w:ilvl w:val="0"/>
          <w:numId w:val="1"/>
        </w:numPr>
        <w:tabs>
          <w:tab w:val="left" w:pos="288"/>
          <w:tab w:val="left" w:pos="4752"/>
        </w:tabs>
        <w:spacing w:line="240" w:lineRule="exact"/>
        <w:jc w:val="both"/>
        <w:rPr>
          <w:sz w:val="24"/>
          <w:szCs w:val="24"/>
        </w:rPr>
      </w:pPr>
      <w:r w:rsidRPr="00812223">
        <w:rPr>
          <w:sz w:val="24"/>
          <w:szCs w:val="24"/>
        </w:rPr>
        <w:t xml:space="preserve">2000 June and July Reynolds ACH orthopedics. Seen for increasing symptoms of back pain and </w:t>
      </w:r>
      <w:proofErr w:type="spellStart"/>
      <w:r w:rsidRPr="00812223">
        <w:rPr>
          <w:sz w:val="24"/>
          <w:szCs w:val="24"/>
        </w:rPr>
        <w:t>radicular</w:t>
      </w:r>
      <w:proofErr w:type="spellEnd"/>
      <w:r w:rsidRPr="00812223">
        <w:rPr>
          <w:sz w:val="24"/>
          <w:szCs w:val="24"/>
        </w:rPr>
        <w:t xml:space="preserve"> pain in right lower extremity. Was referred to spine surgeon for possible surgery.</w:t>
      </w:r>
    </w:p>
    <w:p w:rsidR="000956CB" w:rsidRPr="00812223" w:rsidRDefault="000956CB" w:rsidP="00E143DF">
      <w:pPr>
        <w:tabs>
          <w:tab w:val="left" w:pos="288"/>
          <w:tab w:val="left" w:pos="4752"/>
        </w:tabs>
        <w:spacing w:line="240" w:lineRule="exact"/>
        <w:jc w:val="both"/>
        <w:rPr>
          <w:rFonts w:asciiTheme="minorHAnsi" w:hAnsiTheme="minorHAnsi"/>
          <w:color w:val="auto"/>
          <w:szCs w:val="24"/>
        </w:rPr>
      </w:pPr>
    </w:p>
    <w:p w:rsidR="000956CB" w:rsidRPr="00812223" w:rsidRDefault="000956CB" w:rsidP="0028709E">
      <w:pPr>
        <w:pStyle w:val="ListParagraph"/>
        <w:numPr>
          <w:ilvl w:val="0"/>
          <w:numId w:val="1"/>
        </w:numPr>
        <w:tabs>
          <w:tab w:val="left" w:pos="288"/>
          <w:tab w:val="left" w:pos="4752"/>
        </w:tabs>
        <w:spacing w:line="240" w:lineRule="exact"/>
        <w:jc w:val="both"/>
        <w:rPr>
          <w:sz w:val="24"/>
          <w:szCs w:val="24"/>
        </w:rPr>
      </w:pPr>
      <w:r w:rsidRPr="00812223">
        <w:rPr>
          <w:sz w:val="24"/>
          <w:szCs w:val="24"/>
        </w:rPr>
        <w:t xml:space="preserve">20000807 Muskogee VA. Symptoms had not improved and were worse with driving. </w:t>
      </w:r>
      <w:proofErr w:type="spellStart"/>
      <w:r w:rsidRPr="00812223">
        <w:rPr>
          <w:sz w:val="24"/>
          <w:szCs w:val="24"/>
        </w:rPr>
        <w:t>Gabapentin</w:t>
      </w:r>
      <w:proofErr w:type="spellEnd"/>
      <w:r w:rsidRPr="00812223">
        <w:rPr>
          <w:sz w:val="24"/>
          <w:szCs w:val="24"/>
        </w:rPr>
        <w:t xml:space="preserve"> wasn’t helping and it made him nauseated and he stopped taking it. He was taking the </w:t>
      </w:r>
      <w:proofErr w:type="spellStart"/>
      <w:r w:rsidRPr="00812223">
        <w:rPr>
          <w:sz w:val="24"/>
          <w:szCs w:val="24"/>
        </w:rPr>
        <w:t>Lortab</w:t>
      </w:r>
      <w:proofErr w:type="spellEnd"/>
      <w:r w:rsidRPr="00812223">
        <w:rPr>
          <w:sz w:val="24"/>
          <w:szCs w:val="24"/>
        </w:rPr>
        <w:t xml:space="preserve"> and </w:t>
      </w:r>
      <w:proofErr w:type="spellStart"/>
      <w:r w:rsidRPr="00812223">
        <w:rPr>
          <w:sz w:val="24"/>
          <w:szCs w:val="24"/>
        </w:rPr>
        <w:t>Vioxx</w:t>
      </w:r>
      <w:proofErr w:type="spellEnd"/>
      <w:r w:rsidRPr="00812223">
        <w:rPr>
          <w:sz w:val="24"/>
          <w:szCs w:val="24"/>
        </w:rPr>
        <w:t xml:space="preserve"> was added. Had appointment scheduled with spine surgeon in Sept 2000</w:t>
      </w:r>
      <w:r w:rsidR="00357D56" w:rsidRPr="00812223">
        <w:rPr>
          <w:sz w:val="24"/>
          <w:szCs w:val="24"/>
        </w:rPr>
        <w:t>.</w:t>
      </w:r>
      <w:r w:rsidRPr="00812223">
        <w:rPr>
          <w:sz w:val="24"/>
          <w:szCs w:val="24"/>
        </w:rPr>
        <w:t xml:space="preserve"> </w:t>
      </w:r>
    </w:p>
    <w:p w:rsidR="000956CB" w:rsidRPr="00812223" w:rsidRDefault="000956CB" w:rsidP="00E143DF">
      <w:pPr>
        <w:tabs>
          <w:tab w:val="left" w:pos="288"/>
          <w:tab w:val="left" w:pos="4752"/>
        </w:tabs>
        <w:spacing w:line="240" w:lineRule="exact"/>
        <w:jc w:val="both"/>
        <w:rPr>
          <w:rFonts w:asciiTheme="minorHAnsi" w:hAnsiTheme="minorHAnsi"/>
          <w:color w:val="auto"/>
          <w:szCs w:val="24"/>
        </w:rPr>
      </w:pPr>
    </w:p>
    <w:p w:rsidR="000956CB" w:rsidRPr="00812223" w:rsidRDefault="000956CB" w:rsidP="0028709E">
      <w:pPr>
        <w:pStyle w:val="ListParagraph"/>
        <w:numPr>
          <w:ilvl w:val="0"/>
          <w:numId w:val="1"/>
        </w:numPr>
        <w:tabs>
          <w:tab w:val="left" w:pos="288"/>
          <w:tab w:val="left" w:pos="4752"/>
        </w:tabs>
        <w:spacing w:line="240" w:lineRule="exact"/>
        <w:jc w:val="both"/>
        <w:rPr>
          <w:sz w:val="24"/>
          <w:szCs w:val="24"/>
        </w:rPr>
      </w:pPr>
      <w:r w:rsidRPr="00812223">
        <w:rPr>
          <w:sz w:val="24"/>
          <w:szCs w:val="24"/>
        </w:rPr>
        <w:t>20000906</w:t>
      </w:r>
      <w:r w:rsidR="006A1801" w:rsidRPr="00812223">
        <w:rPr>
          <w:sz w:val="24"/>
          <w:szCs w:val="24"/>
        </w:rPr>
        <w:t xml:space="preserve"> and 07</w:t>
      </w:r>
      <w:r w:rsidRPr="00812223">
        <w:rPr>
          <w:sz w:val="24"/>
          <w:szCs w:val="24"/>
        </w:rPr>
        <w:t xml:space="preserve"> Brooke AMC Orthopedic, spine. </w:t>
      </w:r>
      <w:r w:rsidR="006A1801" w:rsidRPr="00812223">
        <w:rPr>
          <w:sz w:val="24"/>
          <w:szCs w:val="24"/>
        </w:rPr>
        <w:t>Evaluation</w:t>
      </w:r>
      <w:r w:rsidRPr="00812223">
        <w:rPr>
          <w:sz w:val="24"/>
          <w:szCs w:val="24"/>
        </w:rPr>
        <w:t xml:space="preserve"> for possible surgery. Can sit one hour but then must walk and stand</w:t>
      </w:r>
      <w:r w:rsidR="006A1801" w:rsidRPr="00812223">
        <w:rPr>
          <w:sz w:val="24"/>
          <w:szCs w:val="24"/>
        </w:rPr>
        <w:t xml:space="preserve">. Can walk or stand only 15 minutes and then he has increased pain. If he drives more than 2 hours he has increased leg pain and his right foot goes numb. Ordered MRI, CT, and then </w:t>
      </w:r>
      <w:proofErr w:type="spellStart"/>
      <w:r w:rsidR="006A1801" w:rsidRPr="00812223">
        <w:rPr>
          <w:sz w:val="24"/>
          <w:szCs w:val="24"/>
        </w:rPr>
        <w:t>diskogram</w:t>
      </w:r>
      <w:proofErr w:type="spellEnd"/>
      <w:r w:rsidR="006A1801" w:rsidRPr="00812223">
        <w:rPr>
          <w:sz w:val="24"/>
          <w:szCs w:val="24"/>
        </w:rPr>
        <w:t xml:space="preserve"> after abnormal MRI results obtained.</w:t>
      </w:r>
    </w:p>
    <w:p w:rsidR="006A1801" w:rsidRPr="00812223" w:rsidRDefault="006A1801" w:rsidP="00E143DF">
      <w:pPr>
        <w:tabs>
          <w:tab w:val="left" w:pos="288"/>
          <w:tab w:val="left" w:pos="4752"/>
        </w:tabs>
        <w:spacing w:line="240" w:lineRule="exact"/>
        <w:jc w:val="both"/>
        <w:rPr>
          <w:rFonts w:asciiTheme="minorHAnsi" w:hAnsiTheme="minorHAnsi"/>
          <w:color w:val="auto"/>
          <w:szCs w:val="24"/>
        </w:rPr>
      </w:pPr>
    </w:p>
    <w:p w:rsidR="006A1801" w:rsidRPr="00812223" w:rsidRDefault="006A1801" w:rsidP="0028709E">
      <w:pPr>
        <w:pStyle w:val="ListParagraph"/>
        <w:numPr>
          <w:ilvl w:val="0"/>
          <w:numId w:val="1"/>
        </w:numPr>
        <w:tabs>
          <w:tab w:val="left" w:pos="288"/>
          <w:tab w:val="left" w:pos="4752"/>
        </w:tabs>
        <w:spacing w:line="240" w:lineRule="exact"/>
        <w:jc w:val="both"/>
        <w:rPr>
          <w:sz w:val="24"/>
          <w:szCs w:val="24"/>
        </w:rPr>
      </w:pPr>
      <w:r w:rsidRPr="00812223">
        <w:rPr>
          <w:sz w:val="24"/>
          <w:szCs w:val="24"/>
        </w:rPr>
        <w:t xml:space="preserve">20001012 and 13 BAMC. </w:t>
      </w:r>
      <w:proofErr w:type="spellStart"/>
      <w:r w:rsidRPr="00812223">
        <w:rPr>
          <w:sz w:val="24"/>
          <w:szCs w:val="24"/>
        </w:rPr>
        <w:t>Diskogram</w:t>
      </w:r>
      <w:proofErr w:type="spellEnd"/>
      <w:r w:rsidRPr="00812223">
        <w:rPr>
          <w:sz w:val="24"/>
          <w:szCs w:val="24"/>
        </w:rPr>
        <w:t xml:space="preserve"> done to determine if CI was a candidate for IDET or if he required a fusion. L4-5 showed fusion. L3-4 showed degeneration but no concordant pain. L5-S1 showed disc degeneration and concordant pain. At follow-up on the 13</w:t>
      </w:r>
      <w:r w:rsidRPr="00812223">
        <w:rPr>
          <w:sz w:val="24"/>
          <w:szCs w:val="24"/>
          <w:vertAlign w:val="superscript"/>
        </w:rPr>
        <w:t>th</w:t>
      </w:r>
      <w:r w:rsidRPr="00812223">
        <w:rPr>
          <w:sz w:val="24"/>
          <w:szCs w:val="24"/>
        </w:rPr>
        <w:t>, orthopedic surgeon recommended IDET and it was tentatively scheduled for 20001117.</w:t>
      </w:r>
    </w:p>
    <w:p w:rsidR="006A1801" w:rsidRPr="00812223" w:rsidRDefault="006A1801" w:rsidP="00E143DF">
      <w:pPr>
        <w:tabs>
          <w:tab w:val="left" w:pos="288"/>
          <w:tab w:val="left" w:pos="4752"/>
        </w:tabs>
        <w:spacing w:line="240" w:lineRule="exact"/>
        <w:jc w:val="both"/>
        <w:rPr>
          <w:rFonts w:asciiTheme="minorHAnsi" w:hAnsiTheme="minorHAnsi"/>
          <w:color w:val="auto"/>
          <w:szCs w:val="24"/>
        </w:rPr>
      </w:pPr>
    </w:p>
    <w:p w:rsidR="006A1801" w:rsidRPr="00812223" w:rsidRDefault="006A1801" w:rsidP="0028709E">
      <w:pPr>
        <w:pStyle w:val="ListParagraph"/>
        <w:numPr>
          <w:ilvl w:val="0"/>
          <w:numId w:val="1"/>
        </w:numPr>
        <w:tabs>
          <w:tab w:val="left" w:pos="288"/>
          <w:tab w:val="left" w:pos="4752"/>
        </w:tabs>
        <w:spacing w:line="240" w:lineRule="exact"/>
        <w:jc w:val="both"/>
        <w:rPr>
          <w:sz w:val="24"/>
          <w:szCs w:val="24"/>
        </w:rPr>
      </w:pPr>
      <w:r w:rsidRPr="00812223">
        <w:rPr>
          <w:sz w:val="24"/>
          <w:szCs w:val="24"/>
        </w:rPr>
        <w:t xml:space="preserve">20010103 Muskogee VA. Seen for back pain. CI had fallen on ice and his back pain was rated 6-10 out of 10. Note stated he was scheduled for back surgery at BAMC within weeks. </w:t>
      </w:r>
      <w:proofErr w:type="spellStart"/>
      <w:r w:rsidRPr="00812223">
        <w:rPr>
          <w:sz w:val="24"/>
          <w:szCs w:val="24"/>
        </w:rPr>
        <w:t>Vioxx</w:t>
      </w:r>
      <w:proofErr w:type="spellEnd"/>
      <w:r w:rsidRPr="00812223">
        <w:rPr>
          <w:sz w:val="24"/>
          <w:szCs w:val="24"/>
        </w:rPr>
        <w:t xml:space="preserve"> had not relieved his pain and he was given </w:t>
      </w:r>
      <w:proofErr w:type="spellStart"/>
      <w:r w:rsidRPr="00812223">
        <w:rPr>
          <w:sz w:val="24"/>
          <w:szCs w:val="24"/>
        </w:rPr>
        <w:t>Lortab</w:t>
      </w:r>
      <w:proofErr w:type="spellEnd"/>
      <w:r w:rsidRPr="00812223">
        <w:rPr>
          <w:sz w:val="24"/>
          <w:szCs w:val="24"/>
        </w:rPr>
        <w:t xml:space="preserve"> for back pain.</w:t>
      </w:r>
    </w:p>
    <w:p w:rsidR="00107214" w:rsidRPr="00812223" w:rsidRDefault="00107214" w:rsidP="00E143DF">
      <w:pPr>
        <w:tabs>
          <w:tab w:val="left" w:pos="288"/>
          <w:tab w:val="left" w:pos="4752"/>
        </w:tabs>
        <w:spacing w:line="240" w:lineRule="exact"/>
        <w:jc w:val="both"/>
        <w:rPr>
          <w:rFonts w:asciiTheme="minorHAnsi" w:hAnsiTheme="minorHAnsi"/>
          <w:color w:val="auto"/>
          <w:szCs w:val="24"/>
        </w:rPr>
      </w:pPr>
    </w:p>
    <w:p w:rsidR="00107214" w:rsidRPr="00812223" w:rsidRDefault="00107214" w:rsidP="0028709E">
      <w:pPr>
        <w:pStyle w:val="ListParagraph"/>
        <w:numPr>
          <w:ilvl w:val="0"/>
          <w:numId w:val="1"/>
        </w:numPr>
        <w:tabs>
          <w:tab w:val="left" w:pos="288"/>
          <w:tab w:val="left" w:pos="4752"/>
        </w:tabs>
        <w:spacing w:line="240" w:lineRule="exact"/>
        <w:jc w:val="both"/>
        <w:rPr>
          <w:sz w:val="24"/>
          <w:szCs w:val="24"/>
        </w:rPr>
      </w:pPr>
      <w:r w:rsidRPr="00812223">
        <w:rPr>
          <w:sz w:val="24"/>
          <w:szCs w:val="24"/>
        </w:rPr>
        <w:t>20010212 2</w:t>
      </w:r>
      <w:r w:rsidRPr="00812223">
        <w:rPr>
          <w:sz w:val="24"/>
          <w:szCs w:val="24"/>
          <w:vertAlign w:val="superscript"/>
        </w:rPr>
        <w:t>nd</w:t>
      </w:r>
      <w:r w:rsidRPr="00812223">
        <w:rPr>
          <w:sz w:val="24"/>
          <w:szCs w:val="24"/>
        </w:rPr>
        <w:t xml:space="preserve"> TDRL </w:t>
      </w:r>
      <w:proofErr w:type="gramStart"/>
      <w:r w:rsidRPr="00812223">
        <w:rPr>
          <w:sz w:val="24"/>
          <w:szCs w:val="24"/>
        </w:rPr>
        <w:t>evaluation</w:t>
      </w:r>
      <w:proofErr w:type="gramEnd"/>
      <w:r w:rsidRPr="00812223">
        <w:rPr>
          <w:sz w:val="24"/>
          <w:szCs w:val="24"/>
        </w:rPr>
        <w:t>.</w:t>
      </w:r>
    </w:p>
    <w:p w:rsidR="006A1801" w:rsidRPr="00812223" w:rsidRDefault="006A1801" w:rsidP="00E143DF">
      <w:pPr>
        <w:tabs>
          <w:tab w:val="left" w:pos="288"/>
          <w:tab w:val="left" w:pos="4752"/>
        </w:tabs>
        <w:spacing w:line="240" w:lineRule="exact"/>
        <w:jc w:val="both"/>
        <w:rPr>
          <w:rFonts w:asciiTheme="minorHAnsi" w:hAnsiTheme="minorHAnsi"/>
          <w:color w:val="auto"/>
          <w:szCs w:val="24"/>
        </w:rPr>
      </w:pPr>
    </w:p>
    <w:p w:rsidR="006A1801" w:rsidRPr="00812223" w:rsidRDefault="006A1801" w:rsidP="0028709E">
      <w:pPr>
        <w:pStyle w:val="ListParagraph"/>
        <w:numPr>
          <w:ilvl w:val="0"/>
          <w:numId w:val="1"/>
        </w:numPr>
        <w:tabs>
          <w:tab w:val="left" w:pos="288"/>
          <w:tab w:val="left" w:pos="4752"/>
        </w:tabs>
        <w:spacing w:line="240" w:lineRule="exact"/>
        <w:jc w:val="both"/>
        <w:rPr>
          <w:sz w:val="24"/>
          <w:szCs w:val="24"/>
        </w:rPr>
      </w:pPr>
      <w:proofErr w:type="gramStart"/>
      <w:r w:rsidRPr="00812223">
        <w:rPr>
          <w:sz w:val="24"/>
          <w:szCs w:val="24"/>
        </w:rPr>
        <w:t>20010309 BAMC Neurosurgery.</w:t>
      </w:r>
      <w:proofErr w:type="gramEnd"/>
      <w:r w:rsidRPr="00812223">
        <w:rPr>
          <w:sz w:val="24"/>
          <w:szCs w:val="24"/>
        </w:rPr>
        <w:t xml:space="preserve"> </w:t>
      </w:r>
      <w:r w:rsidR="00107214" w:rsidRPr="00812223">
        <w:rPr>
          <w:sz w:val="24"/>
          <w:szCs w:val="24"/>
        </w:rPr>
        <w:t>Absent ankle reflexes note</w:t>
      </w:r>
      <w:r w:rsidR="00B1143A" w:rsidRPr="00812223">
        <w:rPr>
          <w:sz w:val="24"/>
          <w:szCs w:val="24"/>
        </w:rPr>
        <w:t>d</w:t>
      </w:r>
      <w:r w:rsidR="00107214" w:rsidRPr="00812223">
        <w:rPr>
          <w:sz w:val="24"/>
          <w:szCs w:val="24"/>
        </w:rPr>
        <w:t xml:space="preserve"> and decreased sensation to pinprick in right L5 distribution. Noted MRI showed marked degenerative disc and facet changes f</w:t>
      </w:r>
      <w:r w:rsidR="00787324" w:rsidRPr="00812223">
        <w:rPr>
          <w:sz w:val="24"/>
          <w:szCs w:val="24"/>
        </w:rPr>
        <w:t>ro</w:t>
      </w:r>
      <w:r w:rsidR="00107214" w:rsidRPr="00812223">
        <w:rPr>
          <w:sz w:val="24"/>
          <w:szCs w:val="24"/>
        </w:rPr>
        <w:t xml:space="preserve">m L3/4 to L5/S1 and L4/5 appeared to be fused </w:t>
      </w:r>
      <w:proofErr w:type="spellStart"/>
      <w:r w:rsidR="00107214" w:rsidRPr="00812223">
        <w:rPr>
          <w:sz w:val="24"/>
          <w:szCs w:val="24"/>
        </w:rPr>
        <w:t>anteriorly</w:t>
      </w:r>
      <w:proofErr w:type="spellEnd"/>
      <w:r w:rsidR="00107214" w:rsidRPr="00812223">
        <w:rPr>
          <w:sz w:val="24"/>
          <w:szCs w:val="24"/>
        </w:rPr>
        <w:t>. There w</w:t>
      </w:r>
      <w:r w:rsidR="00A1508F" w:rsidRPr="00812223">
        <w:rPr>
          <w:sz w:val="24"/>
          <w:szCs w:val="24"/>
        </w:rPr>
        <w:t>a</w:t>
      </w:r>
      <w:r w:rsidR="00107214" w:rsidRPr="00812223">
        <w:rPr>
          <w:sz w:val="24"/>
          <w:szCs w:val="24"/>
        </w:rPr>
        <w:t xml:space="preserve">s persistent spinal and lateral recess </w:t>
      </w:r>
      <w:proofErr w:type="spellStart"/>
      <w:r w:rsidR="00107214" w:rsidRPr="00812223">
        <w:rPr>
          <w:sz w:val="24"/>
          <w:szCs w:val="24"/>
        </w:rPr>
        <w:t>stenosis</w:t>
      </w:r>
      <w:proofErr w:type="spellEnd"/>
      <w:r w:rsidR="00107214" w:rsidRPr="00812223">
        <w:rPr>
          <w:sz w:val="24"/>
          <w:szCs w:val="24"/>
        </w:rPr>
        <w:t xml:space="preserve"> across these levels. He diagnosed degenerative disc disease with spinal </w:t>
      </w:r>
      <w:proofErr w:type="spellStart"/>
      <w:r w:rsidR="00107214" w:rsidRPr="00812223">
        <w:rPr>
          <w:sz w:val="24"/>
          <w:szCs w:val="24"/>
        </w:rPr>
        <w:t>stenosis</w:t>
      </w:r>
      <w:proofErr w:type="spellEnd"/>
      <w:r w:rsidR="00107214" w:rsidRPr="00812223">
        <w:rPr>
          <w:sz w:val="24"/>
          <w:szCs w:val="24"/>
        </w:rPr>
        <w:t xml:space="preserve"> and recommended a three level decompression and fusion with a 50% chance of some improvement. He thought IDET and simple decompression were less likely to provide and significant benefit. He recommended surgery as last resort. The CI was to decide if he wanted to pursue surgery and return if he wanted to proceed.</w:t>
      </w:r>
    </w:p>
    <w:p w:rsidR="006A1801" w:rsidRPr="00812223" w:rsidRDefault="006A1801" w:rsidP="00E143DF">
      <w:pPr>
        <w:tabs>
          <w:tab w:val="left" w:pos="288"/>
          <w:tab w:val="left" w:pos="4752"/>
        </w:tabs>
        <w:spacing w:line="240" w:lineRule="exact"/>
        <w:jc w:val="both"/>
        <w:rPr>
          <w:rFonts w:asciiTheme="minorHAnsi" w:hAnsiTheme="minorHAnsi"/>
          <w:color w:val="auto"/>
          <w:szCs w:val="24"/>
        </w:rPr>
      </w:pPr>
    </w:p>
    <w:p w:rsidR="006A1801" w:rsidRPr="00812223" w:rsidRDefault="006A1801" w:rsidP="00463626">
      <w:pPr>
        <w:pStyle w:val="ListParagraph"/>
        <w:numPr>
          <w:ilvl w:val="0"/>
          <w:numId w:val="1"/>
        </w:numPr>
        <w:tabs>
          <w:tab w:val="left" w:pos="288"/>
          <w:tab w:val="left" w:pos="4752"/>
        </w:tabs>
        <w:spacing w:line="240" w:lineRule="exact"/>
        <w:jc w:val="both"/>
        <w:rPr>
          <w:sz w:val="24"/>
          <w:szCs w:val="24"/>
        </w:rPr>
      </w:pPr>
      <w:r w:rsidRPr="00812223">
        <w:rPr>
          <w:sz w:val="24"/>
          <w:szCs w:val="24"/>
        </w:rPr>
        <w:t>20010430 Muskogee VA. Follow-up for back pain. Had seen n</w:t>
      </w:r>
      <w:r w:rsidR="00107214" w:rsidRPr="00812223">
        <w:rPr>
          <w:sz w:val="24"/>
          <w:szCs w:val="24"/>
        </w:rPr>
        <w:t>e</w:t>
      </w:r>
      <w:r w:rsidRPr="00812223">
        <w:rPr>
          <w:sz w:val="24"/>
          <w:szCs w:val="24"/>
        </w:rPr>
        <w:t>urosurgeon</w:t>
      </w:r>
      <w:r w:rsidR="00107214" w:rsidRPr="00812223">
        <w:rPr>
          <w:sz w:val="24"/>
          <w:szCs w:val="24"/>
        </w:rPr>
        <w:t xml:space="preserve">. His symptoms were continuing and the </w:t>
      </w:r>
      <w:proofErr w:type="spellStart"/>
      <w:r w:rsidR="00107214" w:rsidRPr="00812223">
        <w:rPr>
          <w:sz w:val="24"/>
          <w:szCs w:val="24"/>
        </w:rPr>
        <w:t>Vioxx</w:t>
      </w:r>
      <w:proofErr w:type="spellEnd"/>
      <w:r w:rsidR="00107214" w:rsidRPr="00812223">
        <w:rPr>
          <w:sz w:val="24"/>
          <w:szCs w:val="24"/>
        </w:rPr>
        <w:t xml:space="preserve"> was no longer helping his back and </w:t>
      </w:r>
      <w:proofErr w:type="spellStart"/>
      <w:r w:rsidR="00107214" w:rsidRPr="00812223">
        <w:rPr>
          <w:sz w:val="24"/>
          <w:szCs w:val="24"/>
        </w:rPr>
        <w:t>radicular</w:t>
      </w:r>
      <w:proofErr w:type="spellEnd"/>
      <w:r w:rsidR="00107214" w:rsidRPr="00812223">
        <w:rPr>
          <w:sz w:val="24"/>
          <w:szCs w:val="24"/>
        </w:rPr>
        <w:t xml:space="preserve"> pain. He requested more </w:t>
      </w:r>
      <w:proofErr w:type="spellStart"/>
      <w:r w:rsidR="00107214" w:rsidRPr="00812223">
        <w:rPr>
          <w:sz w:val="24"/>
          <w:szCs w:val="24"/>
        </w:rPr>
        <w:t>Lortab</w:t>
      </w:r>
      <w:proofErr w:type="spellEnd"/>
      <w:r w:rsidR="00107214" w:rsidRPr="00812223">
        <w:rPr>
          <w:sz w:val="24"/>
          <w:szCs w:val="24"/>
        </w:rPr>
        <w:t xml:space="preserve">. Was given </w:t>
      </w:r>
      <w:proofErr w:type="spellStart"/>
      <w:r w:rsidR="00107214" w:rsidRPr="00812223">
        <w:rPr>
          <w:sz w:val="24"/>
          <w:szCs w:val="24"/>
        </w:rPr>
        <w:t>Lortab</w:t>
      </w:r>
      <w:proofErr w:type="spellEnd"/>
      <w:r w:rsidR="00107214" w:rsidRPr="00812223">
        <w:rPr>
          <w:sz w:val="24"/>
          <w:szCs w:val="24"/>
        </w:rPr>
        <w:t xml:space="preserve"> and </w:t>
      </w:r>
      <w:proofErr w:type="spellStart"/>
      <w:r w:rsidR="00107214" w:rsidRPr="00812223">
        <w:rPr>
          <w:sz w:val="24"/>
          <w:szCs w:val="24"/>
        </w:rPr>
        <w:t>Vioxx</w:t>
      </w:r>
      <w:proofErr w:type="spellEnd"/>
      <w:r w:rsidR="00107214" w:rsidRPr="00812223">
        <w:rPr>
          <w:sz w:val="24"/>
          <w:szCs w:val="24"/>
        </w:rPr>
        <w:t xml:space="preserve"> was continued.</w:t>
      </w:r>
    </w:p>
    <w:p w:rsidR="00107214" w:rsidRPr="00812223" w:rsidRDefault="00107214" w:rsidP="00E143DF">
      <w:pPr>
        <w:tabs>
          <w:tab w:val="left" w:pos="288"/>
          <w:tab w:val="left" w:pos="4752"/>
        </w:tabs>
        <w:spacing w:line="240" w:lineRule="exact"/>
        <w:jc w:val="both"/>
        <w:rPr>
          <w:rFonts w:asciiTheme="minorHAnsi" w:hAnsiTheme="minorHAnsi"/>
          <w:color w:val="auto"/>
          <w:szCs w:val="24"/>
        </w:rPr>
      </w:pPr>
    </w:p>
    <w:p w:rsidR="00107214" w:rsidRPr="00812223" w:rsidRDefault="00107214" w:rsidP="00463626">
      <w:pPr>
        <w:pStyle w:val="ListParagraph"/>
        <w:numPr>
          <w:ilvl w:val="0"/>
          <w:numId w:val="1"/>
        </w:numPr>
        <w:tabs>
          <w:tab w:val="left" w:pos="288"/>
          <w:tab w:val="left" w:pos="4752"/>
        </w:tabs>
        <w:spacing w:line="240" w:lineRule="exact"/>
        <w:jc w:val="both"/>
        <w:rPr>
          <w:sz w:val="24"/>
          <w:szCs w:val="24"/>
        </w:rPr>
      </w:pPr>
      <w:r w:rsidRPr="00812223">
        <w:rPr>
          <w:sz w:val="24"/>
          <w:szCs w:val="24"/>
        </w:rPr>
        <w:t>Separated 20011005</w:t>
      </w:r>
    </w:p>
    <w:p w:rsidR="00107214" w:rsidRPr="00812223" w:rsidRDefault="00107214" w:rsidP="00E143DF">
      <w:pPr>
        <w:tabs>
          <w:tab w:val="left" w:pos="288"/>
          <w:tab w:val="left" w:pos="4752"/>
        </w:tabs>
        <w:spacing w:line="240" w:lineRule="exact"/>
        <w:jc w:val="both"/>
        <w:rPr>
          <w:rFonts w:asciiTheme="minorHAnsi" w:hAnsiTheme="minorHAnsi"/>
          <w:color w:val="auto"/>
          <w:szCs w:val="24"/>
        </w:rPr>
      </w:pPr>
    </w:p>
    <w:p w:rsidR="00107214" w:rsidRPr="00812223" w:rsidRDefault="00107214" w:rsidP="00463626">
      <w:pPr>
        <w:pStyle w:val="ListParagraph"/>
        <w:numPr>
          <w:ilvl w:val="0"/>
          <w:numId w:val="1"/>
        </w:numPr>
        <w:tabs>
          <w:tab w:val="left" w:pos="288"/>
          <w:tab w:val="left" w:pos="4752"/>
        </w:tabs>
        <w:spacing w:line="240" w:lineRule="exact"/>
        <w:jc w:val="both"/>
        <w:rPr>
          <w:sz w:val="24"/>
          <w:szCs w:val="24"/>
        </w:rPr>
      </w:pPr>
      <w:r w:rsidRPr="00812223">
        <w:rPr>
          <w:sz w:val="24"/>
          <w:szCs w:val="24"/>
        </w:rPr>
        <w:t xml:space="preserve">20011123 Tulsa VA. Pain getting worse. </w:t>
      </w:r>
      <w:proofErr w:type="spellStart"/>
      <w:r w:rsidRPr="00812223">
        <w:rPr>
          <w:sz w:val="24"/>
          <w:szCs w:val="24"/>
        </w:rPr>
        <w:t>Lortab</w:t>
      </w:r>
      <w:proofErr w:type="spellEnd"/>
      <w:r w:rsidRPr="00812223">
        <w:rPr>
          <w:sz w:val="24"/>
          <w:szCs w:val="24"/>
        </w:rPr>
        <w:t xml:space="preserve"> was prescribed.</w:t>
      </w:r>
    </w:p>
    <w:p w:rsidR="00107214" w:rsidRPr="00812223" w:rsidRDefault="00107214" w:rsidP="00E143DF">
      <w:pPr>
        <w:tabs>
          <w:tab w:val="left" w:pos="288"/>
          <w:tab w:val="left" w:pos="4752"/>
        </w:tabs>
        <w:spacing w:line="240" w:lineRule="exact"/>
        <w:jc w:val="both"/>
        <w:rPr>
          <w:rFonts w:asciiTheme="minorHAnsi" w:hAnsiTheme="minorHAnsi"/>
          <w:color w:val="auto"/>
          <w:szCs w:val="24"/>
        </w:rPr>
      </w:pPr>
    </w:p>
    <w:p w:rsidR="00107214" w:rsidRPr="00812223" w:rsidRDefault="00107214" w:rsidP="00463626">
      <w:pPr>
        <w:pStyle w:val="ListParagraph"/>
        <w:numPr>
          <w:ilvl w:val="0"/>
          <w:numId w:val="1"/>
        </w:numPr>
        <w:tabs>
          <w:tab w:val="left" w:pos="288"/>
          <w:tab w:val="left" w:pos="4752"/>
        </w:tabs>
        <w:spacing w:line="240" w:lineRule="exact"/>
        <w:jc w:val="both"/>
        <w:rPr>
          <w:sz w:val="24"/>
          <w:szCs w:val="24"/>
        </w:rPr>
      </w:pPr>
      <w:r w:rsidRPr="00812223">
        <w:rPr>
          <w:sz w:val="24"/>
          <w:szCs w:val="24"/>
        </w:rPr>
        <w:t xml:space="preserve">20011217 Tulsa VA. </w:t>
      </w:r>
      <w:r w:rsidR="00A1508F" w:rsidRPr="00812223">
        <w:rPr>
          <w:sz w:val="24"/>
          <w:szCs w:val="24"/>
        </w:rPr>
        <w:t xml:space="preserve">Follow-up back pain. Chronic back pain now constant and often radiates to right foot and </w:t>
      </w:r>
      <w:r w:rsidR="0033268A" w:rsidRPr="00812223">
        <w:rPr>
          <w:sz w:val="24"/>
          <w:szCs w:val="24"/>
        </w:rPr>
        <w:t>is worse with driving. Pain wa</w:t>
      </w:r>
      <w:r w:rsidR="00A1508F" w:rsidRPr="00812223">
        <w:rPr>
          <w:sz w:val="24"/>
          <w:szCs w:val="24"/>
        </w:rPr>
        <w:t>s</w:t>
      </w:r>
      <w:r w:rsidR="0033268A" w:rsidRPr="00812223">
        <w:rPr>
          <w:sz w:val="24"/>
          <w:szCs w:val="24"/>
        </w:rPr>
        <w:t xml:space="preserve"> </w:t>
      </w:r>
      <w:r w:rsidR="00A1508F" w:rsidRPr="00812223">
        <w:rPr>
          <w:sz w:val="24"/>
          <w:szCs w:val="24"/>
        </w:rPr>
        <w:t>in his low back and is associated with generalized numbness of the right lower extremity. Straight leg raise was positive at 70 degrees on the right. Methadone was prescribed.</w:t>
      </w:r>
    </w:p>
    <w:p w:rsidR="00A1508F" w:rsidRPr="00812223" w:rsidRDefault="00A1508F" w:rsidP="00E143DF">
      <w:pPr>
        <w:tabs>
          <w:tab w:val="left" w:pos="288"/>
          <w:tab w:val="left" w:pos="4752"/>
        </w:tabs>
        <w:spacing w:line="240" w:lineRule="exact"/>
        <w:jc w:val="both"/>
        <w:rPr>
          <w:rFonts w:asciiTheme="minorHAnsi" w:hAnsiTheme="minorHAnsi"/>
          <w:color w:val="auto"/>
          <w:szCs w:val="24"/>
        </w:rPr>
      </w:pPr>
    </w:p>
    <w:p w:rsidR="00A1508F" w:rsidRPr="00812223" w:rsidRDefault="00A1508F" w:rsidP="00463626">
      <w:pPr>
        <w:pStyle w:val="ListParagraph"/>
        <w:numPr>
          <w:ilvl w:val="0"/>
          <w:numId w:val="1"/>
        </w:numPr>
        <w:tabs>
          <w:tab w:val="left" w:pos="288"/>
          <w:tab w:val="left" w:pos="4752"/>
        </w:tabs>
        <w:spacing w:line="240" w:lineRule="exact"/>
        <w:jc w:val="both"/>
        <w:rPr>
          <w:sz w:val="24"/>
          <w:szCs w:val="24"/>
        </w:rPr>
      </w:pPr>
      <w:r w:rsidRPr="00812223">
        <w:rPr>
          <w:sz w:val="24"/>
          <w:szCs w:val="24"/>
        </w:rPr>
        <w:t>20020308 Tulsa VA. Severe exacerbation of back pain started about 3 weeks prior to visit. On exam CI was in severe distress with pain and was diaphoretic. An MRI was ordered and neurosurgery was consulted.</w:t>
      </w:r>
    </w:p>
    <w:p w:rsidR="0033268A" w:rsidRPr="00812223" w:rsidRDefault="0033268A" w:rsidP="00E143DF">
      <w:pPr>
        <w:tabs>
          <w:tab w:val="left" w:pos="288"/>
          <w:tab w:val="left" w:pos="4752"/>
        </w:tabs>
        <w:spacing w:line="240" w:lineRule="exact"/>
        <w:jc w:val="both"/>
        <w:rPr>
          <w:rFonts w:asciiTheme="minorHAnsi" w:hAnsiTheme="minorHAnsi"/>
          <w:color w:val="auto"/>
          <w:szCs w:val="24"/>
        </w:rPr>
      </w:pPr>
    </w:p>
    <w:p w:rsidR="00A1508F" w:rsidRPr="00812223" w:rsidRDefault="0033268A" w:rsidP="00463626">
      <w:pPr>
        <w:pStyle w:val="ListParagraph"/>
        <w:numPr>
          <w:ilvl w:val="0"/>
          <w:numId w:val="1"/>
        </w:numPr>
        <w:tabs>
          <w:tab w:val="left" w:pos="288"/>
          <w:tab w:val="left" w:pos="4752"/>
        </w:tabs>
        <w:spacing w:line="240" w:lineRule="exact"/>
        <w:jc w:val="both"/>
        <w:rPr>
          <w:sz w:val="24"/>
          <w:szCs w:val="24"/>
        </w:rPr>
      </w:pPr>
      <w:r w:rsidRPr="00812223">
        <w:rPr>
          <w:sz w:val="24"/>
          <w:szCs w:val="24"/>
        </w:rPr>
        <w:t>20021004 12 months after separation</w:t>
      </w:r>
      <w:r w:rsidR="00FD39C2" w:rsidRPr="00812223">
        <w:rPr>
          <w:sz w:val="24"/>
          <w:szCs w:val="24"/>
        </w:rPr>
        <w:t xml:space="preserve">. </w:t>
      </w:r>
      <w:r w:rsidR="00A1508F" w:rsidRPr="00812223">
        <w:rPr>
          <w:sz w:val="24"/>
          <w:szCs w:val="24"/>
        </w:rPr>
        <w:t xml:space="preserve">The CI had multiple visits after this time and eventually underwent a right L5-S1 </w:t>
      </w:r>
      <w:proofErr w:type="spellStart"/>
      <w:r w:rsidR="00A1508F" w:rsidRPr="00812223">
        <w:rPr>
          <w:sz w:val="24"/>
          <w:szCs w:val="24"/>
        </w:rPr>
        <w:t>microdiscectomy</w:t>
      </w:r>
      <w:proofErr w:type="spellEnd"/>
      <w:r w:rsidR="00A1508F" w:rsidRPr="00812223">
        <w:rPr>
          <w:sz w:val="24"/>
          <w:szCs w:val="24"/>
        </w:rPr>
        <w:t xml:space="preserve"> in April 2004.</w:t>
      </w:r>
    </w:p>
    <w:p w:rsidR="00812223" w:rsidRDefault="00812223">
      <w:pPr>
        <w:rPr>
          <w:rFonts w:asciiTheme="minorHAnsi" w:hAnsiTheme="minorHAnsi"/>
          <w:color w:val="auto"/>
          <w:szCs w:val="24"/>
        </w:rPr>
      </w:pPr>
      <w:r>
        <w:rPr>
          <w:rFonts w:asciiTheme="minorHAnsi" w:hAnsiTheme="minorHAnsi"/>
          <w:color w:val="auto"/>
          <w:szCs w:val="24"/>
        </w:rPr>
        <w:br w:type="page"/>
      </w:r>
    </w:p>
    <w:p w:rsidR="00734A24" w:rsidRPr="00812223" w:rsidRDefault="00734A24" w:rsidP="00612896">
      <w:pPr>
        <w:pStyle w:val="ListParagraph"/>
        <w:ind w:left="90"/>
        <w:rPr>
          <w:rFonts w:eastAsia="Calibri" w:cs="Times New Roman"/>
          <w:sz w:val="24"/>
          <w:szCs w:val="24"/>
        </w:rPr>
      </w:pPr>
      <w:r w:rsidRPr="00812223">
        <w:rPr>
          <w:rFonts w:eastAsia="Calibri" w:cs="Times New Roman"/>
          <w:sz w:val="24"/>
          <w:szCs w:val="24"/>
        </w:rPr>
        <w:lastRenderedPageBreak/>
        <w:t>(Separation Date 20011005</w:t>
      </w:r>
      <w:r w:rsidR="00454A97" w:rsidRPr="00812223">
        <w:rPr>
          <w:rFonts w:eastAsia="Calibri" w:cs="Times New Roman"/>
          <w:sz w:val="24"/>
          <w:szCs w:val="24"/>
        </w:rPr>
        <w:t xml:space="preserve">, L4-5 surgery </w:t>
      </w:r>
      <w:r w:rsidR="00612896" w:rsidRPr="00812223">
        <w:rPr>
          <w:rFonts w:eastAsia="Calibri" w:cs="Times New Roman"/>
          <w:sz w:val="24"/>
          <w:szCs w:val="24"/>
        </w:rPr>
        <w:t>19940321, L5-S1 surgery 20040407</w:t>
      </w:r>
      <w:r w:rsidRPr="00812223">
        <w:rPr>
          <w:rFonts w:eastAsia="Calibri" w:cs="Times New Roman"/>
          <w:sz w:val="24"/>
          <w:szCs w:val="24"/>
        </w:rPr>
        <w:t>)</w:t>
      </w: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990"/>
        <w:gridCol w:w="1080"/>
        <w:gridCol w:w="1170"/>
        <w:gridCol w:w="1080"/>
        <w:gridCol w:w="990"/>
        <w:gridCol w:w="1260"/>
        <w:gridCol w:w="1080"/>
        <w:gridCol w:w="1350"/>
      </w:tblGrid>
      <w:tr w:rsidR="001855ED" w:rsidRPr="00812223" w:rsidTr="00FA0DC8">
        <w:tc>
          <w:tcPr>
            <w:tcW w:w="1440" w:type="dxa"/>
          </w:tcPr>
          <w:p w:rsidR="004504BF" w:rsidRPr="00812223" w:rsidRDefault="004504BF" w:rsidP="0092669F">
            <w:pPr>
              <w:pStyle w:val="ListParagraph"/>
              <w:spacing w:after="0" w:line="240" w:lineRule="auto"/>
              <w:ind w:left="0"/>
              <w:rPr>
                <w:rFonts w:eastAsia="Calibri" w:cs="Times New Roman"/>
                <w:sz w:val="18"/>
                <w:szCs w:val="18"/>
              </w:rPr>
            </w:pPr>
            <w:r w:rsidRPr="00812223">
              <w:rPr>
                <w:rFonts w:eastAsia="Calibri" w:cs="Times New Roman"/>
                <w:sz w:val="18"/>
                <w:szCs w:val="18"/>
              </w:rPr>
              <w:t>Movement</w:t>
            </w:r>
          </w:p>
          <w:p w:rsidR="001855ED" w:rsidRPr="00812223" w:rsidRDefault="004504BF" w:rsidP="0092669F">
            <w:pPr>
              <w:pStyle w:val="ListParagraph"/>
              <w:spacing w:after="0" w:line="240" w:lineRule="auto"/>
              <w:ind w:left="0"/>
              <w:rPr>
                <w:rFonts w:eastAsia="Calibri" w:cs="Times New Roman"/>
                <w:b/>
                <w:sz w:val="18"/>
                <w:szCs w:val="18"/>
              </w:rPr>
            </w:pPr>
            <w:proofErr w:type="spellStart"/>
            <w:r w:rsidRPr="00812223">
              <w:rPr>
                <w:rFonts w:eastAsia="Calibri" w:cs="Times New Roman"/>
                <w:b/>
                <w:sz w:val="18"/>
                <w:szCs w:val="18"/>
              </w:rPr>
              <w:t>Thoraco</w:t>
            </w:r>
            <w:proofErr w:type="spellEnd"/>
            <w:r w:rsidR="001855ED" w:rsidRPr="00812223">
              <w:rPr>
                <w:rFonts w:eastAsia="Calibri" w:cs="Times New Roman"/>
                <w:b/>
                <w:sz w:val="18"/>
                <w:szCs w:val="18"/>
              </w:rPr>
              <w:t>-</w:t>
            </w:r>
          </w:p>
          <w:p w:rsidR="004504BF" w:rsidRPr="00812223" w:rsidRDefault="004504BF" w:rsidP="0092669F">
            <w:pPr>
              <w:pStyle w:val="ListParagraph"/>
              <w:spacing w:after="0" w:line="240" w:lineRule="auto"/>
              <w:ind w:left="0"/>
              <w:rPr>
                <w:rFonts w:eastAsia="Calibri" w:cs="Times New Roman"/>
                <w:b/>
                <w:sz w:val="18"/>
                <w:szCs w:val="18"/>
              </w:rPr>
            </w:pPr>
            <w:r w:rsidRPr="00812223">
              <w:rPr>
                <w:rFonts w:eastAsia="Calibri" w:cs="Times New Roman"/>
                <w:b/>
                <w:sz w:val="18"/>
                <w:szCs w:val="18"/>
              </w:rPr>
              <w:t>lumbar</w:t>
            </w:r>
          </w:p>
        </w:tc>
        <w:tc>
          <w:tcPr>
            <w:tcW w:w="990" w:type="dxa"/>
          </w:tcPr>
          <w:p w:rsidR="004504BF" w:rsidRPr="00812223" w:rsidRDefault="004504BF" w:rsidP="004504BF">
            <w:pPr>
              <w:pStyle w:val="ListParagraph"/>
              <w:spacing w:after="0" w:line="240" w:lineRule="auto"/>
              <w:ind w:left="0"/>
              <w:jc w:val="center"/>
              <w:rPr>
                <w:rFonts w:eastAsia="Calibri" w:cs="Times New Roman"/>
                <w:sz w:val="18"/>
                <w:szCs w:val="18"/>
              </w:rPr>
            </w:pPr>
            <w:r w:rsidRPr="00812223">
              <w:rPr>
                <w:rFonts w:eastAsia="Calibri" w:cs="Times New Roman"/>
                <w:sz w:val="18"/>
                <w:szCs w:val="18"/>
              </w:rPr>
              <w:t>Normal ROM</w:t>
            </w:r>
          </w:p>
          <w:p w:rsidR="004504BF" w:rsidRPr="00812223" w:rsidRDefault="004504BF" w:rsidP="004504BF">
            <w:pPr>
              <w:pStyle w:val="ListParagraph"/>
              <w:spacing w:after="0" w:line="240" w:lineRule="auto"/>
              <w:ind w:left="0"/>
              <w:jc w:val="center"/>
              <w:rPr>
                <w:rFonts w:eastAsia="Calibri" w:cs="Times New Roman"/>
                <w:sz w:val="18"/>
                <w:szCs w:val="18"/>
              </w:rPr>
            </w:pPr>
          </w:p>
        </w:tc>
        <w:tc>
          <w:tcPr>
            <w:tcW w:w="1080" w:type="dxa"/>
          </w:tcPr>
          <w:p w:rsidR="004504BF" w:rsidRPr="00812223" w:rsidRDefault="004504BF" w:rsidP="004504BF">
            <w:pPr>
              <w:pStyle w:val="ListParagraph"/>
              <w:spacing w:after="0" w:line="240" w:lineRule="auto"/>
              <w:ind w:left="0"/>
              <w:jc w:val="center"/>
              <w:rPr>
                <w:rFonts w:eastAsia="Calibri" w:cs="Times New Roman"/>
                <w:sz w:val="18"/>
                <w:szCs w:val="18"/>
              </w:rPr>
            </w:pPr>
            <w:r w:rsidRPr="00812223">
              <w:rPr>
                <w:rFonts w:eastAsia="Calibri" w:cs="Times New Roman"/>
                <w:sz w:val="18"/>
                <w:szCs w:val="18"/>
              </w:rPr>
              <w:t>Navy</w:t>
            </w:r>
          </w:p>
          <w:p w:rsidR="004504BF" w:rsidRPr="00812223" w:rsidRDefault="001855ED" w:rsidP="004504BF">
            <w:pPr>
              <w:pStyle w:val="ListParagraph"/>
              <w:spacing w:after="0" w:line="240" w:lineRule="auto"/>
              <w:ind w:left="0"/>
              <w:jc w:val="center"/>
              <w:rPr>
                <w:rFonts w:eastAsia="Calibri" w:cs="Times New Roman"/>
                <w:sz w:val="18"/>
                <w:szCs w:val="18"/>
              </w:rPr>
            </w:pPr>
            <w:r w:rsidRPr="00812223">
              <w:rPr>
                <w:rFonts w:eastAsia="Calibri" w:cs="Times New Roman"/>
                <w:sz w:val="18"/>
                <w:szCs w:val="18"/>
              </w:rPr>
              <w:t>19940817</w:t>
            </w:r>
          </w:p>
        </w:tc>
        <w:tc>
          <w:tcPr>
            <w:tcW w:w="1170" w:type="dxa"/>
          </w:tcPr>
          <w:p w:rsidR="004504BF" w:rsidRPr="00812223" w:rsidRDefault="004504BF" w:rsidP="004504BF">
            <w:pPr>
              <w:pStyle w:val="ListParagraph"/>
              <w:spacing w:after="0" w:line="240" w:lineRule="auto"/>
              <w:ind w:left="0"/>
              <w:jc w:val="center"/>
              <w:rPr>
                <w:rFonts w:eastAsia="Calibri" w:cs="Times New Roman"/>
                <w:sz w:val="18"/>
                <w:szCs w:val="18"/>
              </w:rPr>
            </w:pPr>
            <w:r w:rsidRPr="00812223">
              <w:rPr>
                <w:rFonts w:eastAsia="Calibri" w:cs="Times New Roman"/>
                <w:sz w:val="18"/>
                <w:szCs w:val="18"/>
              </w:rPr>
              <w:t>ROM  VA</w:t>
            </w:r>
          </w:p>
          <w:p w:rsidR="004504BF" w:rsidRPr="00812223" w:rsidRDefault="004504BF" w:rsidP="004504BF">
            <w:pPr>
              <w:pStyle w:val="ListParagraph"/>
              <w:spacing w:after="0" w:line="240" w:lineRule="auto"/>
              <w:ind w:left="0"/>
              <w:jc w:val="center"/>
              <w:rPr>
                <w:rFonts w:eastAsia="Calibri" w:cs="Times New Roman"/>
                <w:sz w:val="18"/>
                <w:szCs w:val="18"/>
              </w:rPr>
            </w:pPr>
            <w:r w:rsidRPr="00812223">
              <w:rPr>
                <w:rFonts w:eastAsia="Calibri" w:cs="Times New Roman"/>
                <w:sz w:val="18"/>
                <w:szCs w:val="18"/>
              </w:rPr>
              <w:t>19950406</w:t>
            </w:r>
          </w:p>
        </w:tc>
        <w:tc>
          <w:tcPr>
            <w:tcW w:w="1080" w:type="dxa"/>
          </w:tcPr>
          <w:p w:rsidR="004504BF" w:rsidRPr="00812223" w:rsidRDefault="004504BF" w:rsidP="004504BF">
            <w:pPr>
              <w:pStyle w:val="ListParagraph"/>
              <w:spacing w:after="0" w:line="240" w:lineRule="auto"/>
              <w:ind w:left="0"/>
              <w:jc w:val="center"/>
              <w:rPr>
                <w:rFonts w:eastAsia="Calibri" w:cs="Times New Roman"/>
                <w:sz w:val="18"/>
                <w:szCs w:val="18"/>
              </w:rPr>
            </w:pPr>
            <w:r w:rsidRPr="00812223">
              <w:rPr>
                <w:rFonts w:eastAsia="Calibri" w:cs="Times New Roman"/>
                <w:sz w:val="18"/>
                <w:szCs w:val="18"/>
              </w:rPr>
              <w:t>Navy 19960709</w:t>
            </w:r>
          </w:p>
          <w:p w:rsidR="004504BF" w:rsidRPr="00812223" w:rsidRDefault="004504BF" w:rsidP="004504BF">
            <w:pPr>
              <w:pStyle w:val="ListParagraph"/>
              <w:spacing w:after="0" w:line="240" w:lineRule="auto"/>
              <w:ind w:left="0"/>
              <w:jc w:val="center"/>
              <w:rPr>
                <w:rFonts w:eastAsia="Calibri" w:cs="Times New Roman"/>
                <w:sz w:val="18"/>
                <w:szCs w:val="18"/>
              </w:rPr>
            </w:pPr>
            <w:r w:rsidRPr="00812223">
              <w:rPr>
                <w:rFonts w:eastAsia="Calibri" w:cs="Times New Roman"/>
                <w:sz w:val="18"/>
                <w:szCs w:val="18"/>
              </w:rPr>
              <w:t>1</w:t>
            </w:r>
            <w:r w:rsidRPr="00812223">
              <w:rPr>
                <w:rFonts w:eastAsia="Calibri" w:cs="Times New Roman"/>
                <w:sz w:val="18"/>
                <w:szCs w:val="18"/>
                <w:vertAlign w:val="superscript"/>
              </w:rPr>
              <w:t>st</w:t>
            </w:r>
            <w:r w:rsidRPr="00812223">
              <w:rPr>
                <w:rFonts w:eastAsia="Calibri" w:cs="Times New Roman"/>
                <w:sz w:val="18"/>
                <w:szCs w:val="18"/>
              </w:rPr>
              <w:t xml:space="preserve"> TDRL</w:t>
            </w:r>
          </w:p>
        </w:tc>
        <w:tc>
          <w:tcPr>
            <w:tcW w:w="990" w:type="dxa"/>
          </w:tcPr>
          <w:p w:rsidR="004504BF" w:rsidRPr="00812223" w:rsidRDefault="004504BF" w:rsidP="004504BF">
            <w:pPr>
              <w:pStyle w:val="ListParagraph"/>
              <w:spacing w:after="0" w:line="240" w:lineRule="auto"/>
              <w:ind w:left="0"/>
              <w:jc w:val="center"/>
              <w:rPr>
                <w:rFonts w:eastAsia="Calibri" w:cs="Times New Roman"/>
                <w:sz w:val="18"/>
                <w:szCs w:val="18"/>
              </w:rPr>
            </w:pPr>
            <w:r w:rsidRPr="00812223">
              <w:rPr>
                <w:rFonts w:eastAsia="Calibri" w:cs="Times New Roman"/>
                <w:sz w:val="18"/>
                <w:szCs w:val="18"/>
              </w:rPr>
              <w:t>ROM VA</w:t>
            </w:r>
          </w:p>
          <w:p w:rsidR="004504BF" w:rsidRPr="00812223" w:rsidRDefault="004504BF" w:rsidP="004504BF">
            <w:pPr>
              <w:pStyle w:val="ListParagraph"/>
              <w:spacing w:after="0" w:line="240" w:lineRule="auto"/>
              <w:ind w:left="0"/>
              <w:jc w:val="center"/>
              <w:rPr>
                <w:rFonts w:eastAsia="Calibri" w:cs="Times New Roman"/>
                <w:sz w:val="18"/>
                <w:szCs w:val="18"/>
              </w:rPr>
            </w:pPr>
            <w:r w:rsidRPr="00812223">
              <w:rPr>
                <w:rFonts w:eastAsia="Calibri" w:cs="Times New Roman"/>
                <w:sz w:val="18"/>
                <w:szCs w:val="18"/>
              </w:rPr>
              <w:t>19970425</w:t>
            </w:r>
          </w:p>
        </w:tc>
        <w:tc>
          <w:tcPr>
            <w:tcW w:w="1260" w:type="dxa"/>
          </w:tcPr>
          <w:p w:rsidR="004504BF" w:rsidRPr="00812223" w:rsidRDefault="004504BF" w:rsidP="004504BF">
            <w:pPr>
              <w:pStyle w:val="ListParagraph"/>
              <w:spacing w:after="0" w:line="240" w:lineRule="auto"/>
              <w:ind w:left="0"/>
              <w:jc w:val="center"/>
              <w:rPr>
                <w:rFonts w:eastAsia="Calibri" w:cs="Times New Roman"/>
                <w:sz w:val="18"/>
                <w:szCs w:val="18"/>
              </w:rPr>
            </w:pPr>
            <w:r w:rsidRPr="00812223">
              <w:rPr>
                <w:rFonts w:eastAsia="Calibri" w:cs="Times New Roman"/>
                <w:sz w:val="18"/>
                <w:szCs w:val="18"/>
              </w:rPr>
              <w:t>ROM VA 19971212</w:t>
            </w:r>
          </w:p>
        </w:tc>
        <w:tc>
          <w:tcPr>
            <w:tcW w:w="1080" w:type="dxa"/>
          </w:tcPr>
          <w:p w:rsidR="004504BF" w:rsidRPr="00812223" w:rsidRDefault="004504BF" w:rsidP="004504BF">
            <w:pPr>
              <w:pStyle w:val="ListParagraph"/>
              <w:spacing w:after="0" w:line="240" w:lineRule="auto"/>
              <w:ind w:left="0"/>
              <w:jc w:val="center"/>
              <w:rPr>
                <w:rFonts w:eastAsia="Calibri" w:cs="Times New Roman"/>
                <w:sz w:val="18"/>
                <w:szCs w:val="18"/>
              </w:rPr>
            </w:pPr>
            <w:r w:rsidRPr="00812223">
              <w:rPr>
                <w:rFonts w:eastAsia="Calibri" w:cs="Times New Roman"/>
                <w:sz w:val="18"/>
                <w:szCs w:val="18"/>
              </w:rPr>
              <w:t>Navy</w:t>
            </w:r>
          </w:p>
          <w:p w:rsidR="004504BF" w:rsidRPr="00812223" w:rsidRDefault="000569F4" w:rsidP="004504BF">
            <w:pPr>
              <w:pStyle w:val="ListParagraph"/>
              <w:spacing w:after="0" w:line="240" w:lineRule="auto"/>
              <w:ind w:left="0"/>
              <w:jc w:val="center"/>
              <w:rPr>
                <w:rFonts w:eastAsia="Calibri" w:cs="Times New Roman"/>
                <w:sz w:val="18"/>
                <w:szCs w:val="18"/>
              </w:rPr>
            </w:pPr>
            <w:r w:rsidRPr="00812223">
              <w:rPr>
                <w:rFonts w:eastAsia="Calibri" w:cs="Times New Roman"/>
                <w:sz w:val="18"/>
                <w:szCs w:val="18"/>
              </w:rPr>
              <w:t>2001021</w:t>
            </w:r>
            <w:r w:rsidR="004504BF" w:rsidRPr="00812223">
              <w:rPr>
                <w:rFonts w:eastAsia="Calibri" w:cs="Times New Roman"/>
                <w:sz w:val="18"/>
                <w:szCs w:val="18"/>
              </w:rPr>
              <w:t>2</w:t>
            </w:r>
          </w:p>
          <w:p w:rsidR="004504BF" w:rsidRPr="00812223" w:rsidRDefault="004504BF" w:rsidP="004504BF">
            <w:pPr>
              <w:pStyle w:val="ListParagraph"/>
              <w:spacing w:after="0" w:line="240" w:lineRule="auto"/>
              <w:ind w:left="0"/>
              <w:jc w:val="center"/>
              <w:rPr>
                <w:rFonts w:eastAsia="Calibri" w:cs="Times New Roman"/>
                <w:sz w:val="18"/>
                <w:szCs w:val="18"/>
              </w:rPr>
            </w:pPr>
            <w:r w:rsidRPr="00812223">
              <w:rPr>
                <w:rFonts w:eastAsia="Calibri" w:cs="Times New Roman"/>
                <w:sz w:val="18"/>
                <w:szCs w:val="18"/>
              </w:rPr>
              <w:t>2</w:t>
            </w:r>
            <w:r w:rsidRPr="00812223">
              <w:rPr>
                <w:rFonts w:eastAsia="Calibri" w:cs="Times New Roman"/>
                <w:sz w:val="18"/>
                <w:szCs w:val="18"/>
                <w:vertAlign w:val="superscript"/>
              </w:rPr>
              <w:t>nd</w:t>
            </w:r>
            <w:r w:rsidRPr="00812223">
              <w:rPr>
                <w:rFonts w:eastAsia="Calibri" w:cs="Times New Roman"/>
                <w:sz w:val="18"/>
                <w:szCs w:val="18"/>
              </w:rPr>
              <w:t xml:space="preserve"> TDRL</w:t>
            </w:r>
          </w:p>
        </w:tc>
        <w:tc>
          <w:tcPr>
            <w:tcW w:w="1350" w:type="dxa"/>
          </w:tcPr>
          <w:p w:rsidR="004504BF" w:rsidRPr="00812223" w:rsidRDefault="004504BF" w:rsidP="004504BF">
            <w:pPr>
              <w:pStyle w:val="ListParagraph"/>
              <w:spacing w:after="0" w:line="240" w:lineRule="auto"/>
              <w:ind w:left="0"/>
              <w:jc w:val="center"/>
              <w:rPr>
                <w:rFonts w:eastAsia="Calibri" w:cs="Times New Roman"/>
                <w:sz w:val="18"/>
                <w:szCs w:val="18"/>
              </w:rPr>
            </w:pPr>
            <w:r w:rsidRPr="00812223">
              <w:rPr>
                <w:rFonts w:eastAsia="Calibri" w:cs="Times New Roman"/>
                <w:sz w:val="18"/>
                <w:szCs w:val="18"/>
              </w:rPr>
              <w:t>ROM VA 20031119 (Pain)</w:t>
            </w:r>
          </w:p>
        </w:tc>
      </w:tr>
      <w:tr w:rsidR="002B72F7" w:rsidRPr="00812223" w:rsidTr="00FA0DC8">
        <w:tc>
          <w:tcPr>
            <w:tcW w:w="1440" w:type="dxa"/>
          </w:tcPr>
          <w:p w:rsidR="002B72F7" w:rsidRPr="00812223" w:rsidRDefault="002B72F7" w:rsidP="0092669F">
            <w:pPr>
              <w:pStyle w:val="ListParagraph"/>
              <w:spacing w:after="0" w:line="240" w:lineRule="auto"/>
              <w:ind w:left="0"/>
              <w:rPr>
                <w:rFonts w:eastAsia="Calibri" w:cs="Times New Roman"/>
                <w:sz w:val="20"/>
                <w:szCs w:val="18"/>
              </w:rPr>
            </w:pPr>
            <w:r w:rsidRPr="00812223">
              <w:rPr>
                <w:rFonts w:eastAsia="Calibri" w:cs="Times New Roman"/>
                <w:sz w:val="20"/>
                <w:szCs w:val="18"/>
              </w:rPr>
              <w:t>Flex</w:t>
            </w:r>
          </w:p>
        </w:tc>
        <w:tc>
          <w:tcPr>
            <w:tcW w:w="990" w:type="dxa"/>
          </w:tcPr>
          <w:p w:rsidR="002B72F7" w:rsidRPr="00812223" w:rsidRDefault="002B72F7" w:rsidP="004504BF">
            <w:pPr>
              <w:pStyle w:val="ListParagraph"/>
              <w:spacing w:after="0" w:line="240" w:lineRule="auto"/>
              <w:ind w:left="0"/>
              <w:jc w:val="center"/>
              <w:rPr>
                <w:rFonts w:eastAsia="Calibri" w:cs="Times New Roman"/>
                <w:sz w:val="20"/>
                <w:szCs w:val="18"/>
              </w:rPr>
            </w:pPr>
            <w:r w:rsidRPr="00812223">
              <w:rPr>
                <w:rFonts w:eastAsia="Calibri" w:cs="Times New Roman"/>
                <w:sz w:val="20"/>
                <w:szCs w:val="18"/>
              </w:rPr>
              <w:t>0-</w:t>
            </w:r>
            <w:r w:rsidRPr="00812223">
              <w:rPr>
                <w:rFonts w:eastAsia="Calibri" w:cs="Times New Roman"/>
                <w:b/>
                <w:sz w:val="20"/>
                <w:szCs w:val="18"/>
              </w:rPr>
              <w:t>90</w:t>
            </w:r>
          </w:p>
        </w:tc>
        <w:tc>
          <w:tcPr>
            <w:tcW w:w="1080" w:type="dxa"/>
          </w:tcPr>
          <w:p w:rsidR="002B72F7" w:rsidRPr="00812223" w:rsidRDefault="002B72F7" w:rsidP="004504BF">
            <w:pPr>
              <w:pStyle w:val="ListParagraph"/>
              <w:spacing w:after="0" w:line="240" w:lineRule="auto"/>
              <w:ind w:left="0"/>
              <w:jc w:val="center"/>
              <w:rPr>
                <w:rFonts w:eastAsia="Calibri" w:cs="Times New Roman"/>
                <w:sz w:val="20"/>
                <w:szCs w:val="18"/>
              </w:rPr>
            </w:pPr>
          </w:p>
        </w:tc>
        <w:tc>
          <w:tcPr>
            <w:tcW w:w="1170" w:type="dxa"/>
          </w:tcPr>
          <w:p w:rsidR="002B72F7" w:rsidRPr="00812223" w:rsidRDefault="002B72F7" w:rsidP="004504BF">
            <w:pPr>
              <w:pStyle w:val="ListParagraph"/>
              <w:spacing w:after="0" w:line="240" w:lineRule="auto"/>
              <w:ind w:left="0"/>
              <w:jc w:val="center"/>
              <w:rPr>
                <w:rFonts w:eastAsia="Calibri" w:cs="Times New Roman"/>
                <w:sz w:val="20"/>
                <w:szCs w:val="18"/>
              </w:rPr>
            </w:pPr>
            <w:r w:rsidRPr="00812223">
              <w:rPr>
                <w:rFonts w:eastAsia="Calibri" w:cs="Times New Roman"/>
                <w:sz w:val="20"/>
                <w:szCs w:val="18"/>
              </w:rPr>
              <w:t>0-95 (90)</w:t>
            </w:r>
          </w:p>
        </w:tc>
        <w:tc>
          <w:tcPr>
            <w:tcW w:w="1080" w:type="dxa"/>
            <w:vMerge w:val="restart"/>
          </w:tcPr>
          <w:p w:rsidR="002B72F7" w:rsidRPr="00812223" w:rsidRDefault="002B72F7" w:rsidP="008A2D7C">
            <w:pPr>
              <w:pStyle w:val="ListParagraph"/>
              <w:spacing w:after="0" w:line="240" w:lineRule="auto"/>
              <w:ind w:left="0"/>
              <w:rPr>
                <w:rFonts w:eastAsia="Calibri" w:cs="Times New Roman"/>
                <w:sz w:val="20"/>
                <w:szCs w:val="18"/>
              </w:rPr>
            </w:pPr>
            <w:r w:rsidRPr="00812223">
              <w:rPr>
                <w:rFonts w:eastAsia="Calibri" w:cs="Times New Roman"/>
                <w:sz w:val="20"/>
                <w:szCs w:val="18"/>
              </w:rPr>
              <w:t xml:space="preserve">Loss of </w:t>
            </w:r>
            <w:proofErr w:type="spellStart"/>
            <w:r w:rsidRPr="00812223">
              <w:rPr>
                <w:rFonts w:eastAsia="Calibri" w:cs="Times New Roman"/>
                <w:sz w:val="20"/>
                <w:szCs w:val="18"/>
              </w:rPr>
              <w:t>approxi</w:t>
            </w:r>
            <w:proofErr w:type="spellEnd"/>
            <w:r w:rsidRPr="00812223">
              <w:rPr>
                <w:rFonts w:eastAsia="Calibri" w:cs="Times New Roman"/>
                <w:sz w:val="20"/>
                <w:szCs w:val="18"/>
              </w:rPr>
              <w:t>-</w:t>
            </w:r>
          </w:p>
          <w:p w:rsidR="002B72F7" w:rsidRPr="00812223" w:rsidRDefault="002B72F7" w:rsidP="008A2D7C">
            <w:pPr>
              <w:pStyle w:val="ListParagraph"/>
              <w:spacing w:after="0" w:line="240" w:lineRule="auto"/>
              <w:ind w:left="0"/>
              <w:rPr>
                <w:rFonts w:eastAsia="Calibri" w:cs="Times New Roman"/>
                <w:sz w:val="20"/>
                <w:szCs w:val="18"/>
              </w:rPr>
            </w:pPr>
            <w:proofErr w:type="spellStart"/>
            <w:proofErr w:type="gramStart"/>
            <w:r w:rsidRPr="00812223">
              <w:rPr>
                <w:rFonts w:eastAsia="Calibri" w:cs="Times New Roman"/>
                <w:sz w:val="20"/>
                <w:szCs w:val="18"/>
              </w:rPr>
              <w:t>mately</w:t>
            </w:r>
            <w:proofErr w:type="spellEnd"/>
            <w:proofErr w:type="gramEnd"/>
            <w:r w:rsidRPr="00812223">
              <w:rPr>
                <w:rFonts w:eastAsia="Calibri" w:cs="Times New Roman"/>
                <w:sz w:val="20"/>
                <w:szCs w:val="18"/>
              </w:rPr>
              <w:t xml:space="preserve"> one third of motion in all planes. More pain with extension and left lateral bending (estimate  Flexion 60, total 160)</w:t>
            </w:r>
          </w:p>
        </w:tc>
        <w:tc>
          <w:tcPr>
            <w:tcW w:w="990" w:type="dxa"/>
          </w:tcPr>
          <w:p w:rsidR="002B72F7" w:rsidRPr="00812223" w:rsidRDefault="002B72F7" w:rsidP="004504BF">
            <w:pPr>
              <w:pStyle w:val="ListParagraph"/>
              <w:spacing w:after="0" w:line="240" w:lineRule="auto"/>
              <w:ind w:left="0"/>
              <w:jc w:val="center"/>
              <w:rPr>
                <w:rFonts w:eastAsia="Calibri" w:cs="Times New Roman"/>
                <w:sz w:val="20"/>
                <w:szCs w:val="18"/>
              </w:rPr>
            </w:pPr>
            <w:r w:rsidRPr="00812223">
              <w:rPr>
                <w:rFonts w:eastAsia="Calibri" w:cs="Times New Roman"/>
                <w:sz w:val="20"/>
                <w:szCs w:val="18"/>
              </w:rPr>
              <w:t>70</w:t>
            </w:r>
          </w:p>
        </w:tc>
        <w:tc>
          <w:tcPr>
            <w:tcW w:w="1260" w:type="dxa"/>
          </w:tcPr>
          <w:p w:rsidR="002B72F7" w:rsidRPr="00812223" w:rsidRDefault="002B72F7" w:rsidP="004504BF">
            <w:pPr>
              <w:pStyle w:val="ListParagraph"/>
              <w:spacing w:after="0" w:line="240" w:lineRule="auto"/>
              <w:ind w:left="0"/>
              <w:jc w:val="center"/>
              <w:rPr>
                <w:rFonts w:eastAsia="Calibri" w:cs="Times New Roman"/>
                <w:sz w:val="20"/>
                <w:szCs w:val="18"/>
              </w:rPr>
            </w:pPr>
            <w:r w:rsidRPr="00812223">
              <w:rPr>
                <w:rFonts w:eastAsia="Calibri" w:cs="Times New Roman"/>
                <w:sz w:val="20"/>
                <w:szCs w:val="18"/>
              </w:rPr>
              <w:t>30</w:t>
            </w:r>
          </w:p>
        </w:tc>
        <w:tc>
          <w:tcPr>
            <w:tcW w:w="1080" w:type="dxa"/>
            <w:vMerge w:val="restart"/>
          </w:tcPr>
          <w:p w:rsidR="002B72F7" w:rsidRPr="00812223" w:rsidRDefault="002B72F7" w:rsidP="002B72F7">
            <w:pPr>
              <w:pStyle w:val="ListParagraph"/>
              <w:spacing w:after="0" w:line="240" w:lineRule="auto"/>
              <w:ind w:left="0"/>
              <w:rPr>
                <w:rFonts w:eastAsia="Calibri" w:cs="Times New Roman"/>
                <w:sz w:val="20"/>
                <w:szCs w:val="18"/>
              </w:rPr>
            </w:pPr>
            <w:r w:rsidRPr="00812223">
              <w:rPr>
                <w:rFonts w:eastAsia="Calibri" w:cs="Times New Roman"/>
                <w:sz w:val="20"/>
                <w:szCs w:val="18"/>
              </w:rPr>
              <w:t xml:space="preserve">Loss of </w:t>
            </w:r>
            <w:proofErr w:type="spellStart"/>
            <w:r w:rsidRPr="00812223">
              <w:rPr>
                <w:rFonts w:eastAsia="Calibri" w:cs="Times New Roman"/>
                <w:sz w:val="20"/>
                <w:szCs w:val="18"/>
              </w:rPr>
              <w:t>approxi</w:t>
            </w:r>
            <w:proofErr w:type="spellEnd"/>
            <w:r w:rsidRPr="00812223">
              <w:rPr>
                <w:rFonts w:eastAsia="Calibri" w:cs="Times New Roman"/>
                <w:sz w:val="20"/>
                <w:szCs w:val="18"/>
              </w:rPr>
              <w:t>-</w:t>
            </w:r>
          </w:p>
          <w:p w:rsidR="002B72F7" w:rsidRPr="00812223" w:rsidRDefault="002B72F7" w:rsidP="002B72F7">
            <w:pPr>
              <w:pStyle w:val="ListParagraph"/>
              <w:spacing w:after="0" w:line="240" w:lineRule="auto"/>
              <w:ind w:left="0"/>
              <w:rPr>
                <w:rFonts w:eastAsia="Calibri" w:cs="Times New Roman"/>
                <w:sz w:val="20"/>
                <w:szCs w:val="18"/>
              </w:rPr>
            </w:pPr>
            <w:proofErr w:type="spellStart"/>
            <w:proofErr w:type="gramStart"/>
            <w:r w:rsidRPr="00812223">
              <w:rPr>
                <w:rFonts w:eastAsia="Calibri" w:cs="Times New Roman"/>
                <w:sz w:val="20"/>
                <w:szCs w:val="18"/>
              </w:rPr>
              <w:t>mately</w:t>
            </w:r>
            <w:proofErr w:type="spellEnd"/>
            <w:proofErr w:type="gramEnd"/>
            <w:r w:rsidRPr="00812223">
              <w:rPr>
                <w:rFonts w:eastAsia="Calibri" w:cs="Times New Roman"/>
                <w:sz w:val="20"/>
                <w:szCs w:val="18"/>
              </w:rPr>
              <w:t xml:space="preserve"> one third of motion in all planes. More pain with extension and left lateral bending (estimate  Flexion 60, total 160)</w:t>
            </w:r>
          </w:p>
        </w:tc>
        <w:tc>
          <w:tcPr>
            <w:tcW w:w="1350" w:type="dxa"/>
          </w:tcPr>
          <w:p w:rsidR="002B72F7" w:rsidRPr="00812223" w:rsidRDefault="002B72F7" w:rsidP="004504BF">
            <w:pPr>
              <w:pStyle w:val="ListParagraph"/>
              <w:spacing w:after="0" w:line="240" w:lineRule="auto"/>
              <w:ind w:left="0"/>
              <w:jc w:val="center"/>
              <w:rPr>
                <w:rFonts w:eastAsia="Calibri" w:cs="Times New Roman"/>
                <w:sz w:val="20"/>
                <w:szCs w:val="18"/>
              </w:rPr>
            </w:pPr>
            <w:r w:rsidRPr="00812223">
              <w:rPr>
                <w:rFonts w:eastAsia="Calibri" w:cs="Times New Roman"/>
                <w:sz w:val="20"/>
                <w:szCs w:val="18"/>
              </w:rPr>
              <w:t xml:space="preserve">85 (45) </w:t>
            </w:r>
          </w:p>
          <w:p w:rsidR="002B72F7" w:rsidRPr="00812223" w:rsidRDefault="002B72F7" w:rsidP="004504BF">
            <w:pPr>
              <w:pStyle w:val="ListParagraph"/>
              <w:spacing w:after="0" w:line="240" w:lineRule="auto"/>
              <w:ind w:left="0"/>
              <w:jc w:val="center"/>
              <w:rPr>
                <w:rFonts w:eastAsia="Calibri" w:cs="Times New Roman"/>
                <w:sz w:val="20"/>
                <w:szCs w:val="18"/>
              </w:rPr>
            </w:pPr>
            <w:r w:rsidRPr="00812223">
              <w:rPr>
                <w:rFonts w:eastAsia="Calibri" w:cs="Times New Roman"/>
                <w:sz w:val="20"/>
                <w:szCs w:val="18"/>
              </w:rPr>
              <w:t>Deluca 75 (40)</w:t>
            </w:r>
          </w:p>
        </w:tc>
      </w:tr>
      <w:tr w:rsidR="002B72F7" w:rsidRPr="00812223" w:rsidTr="00FA0DC8">
        <w:tc>
          <w:tcPr>
            <w:tcW w:w="1440" w:type="dxa"/>
          </w:tcPr>
          <w:p w:rsidR="002B72F7" w:rsidRPr="00812223" w:rsidRDefault="002B72F7" w:rsidP="0092669F">
            <w:pPr>
              <w:pStyle w:val="ListParagraph"/>
              <w:spacing w:after="0" w:line="240" w:lineRule="auto"/>
              <w:ind w:left="0"/>
              <w:rPr>
                <w:rFonts w:eastAsia="Calibri" w:cs="Times New Roman"/>
                <w:sz w:val="20"/>
                <w:szCs w:val="18"/>
              </w:rPr>
            </w:pPr>
            <w:r w:rsidRPr="00812223">
              <w:rPr>
                <w:rFonts w:eastAsia="Calibri" w:cs="Times New Roman"/>
                <w:sz w:val="20"/>
                <w:szCs w:val="18"/>
              </w:rPr>
              <w:t>Ext</w:t>
            </w:r>
          </w:p>
        </w:tc>
        <w:tc>
          <w:tcPr>
            <w:tcW w:w="990" w:type="dxa"/>
          </w:tcPr>
          <w:p w:rsidR="002B72F7" w:rsidRPr="00812223" w:rsidRDefault="002B72F7" w:rsidP="004504BF">
            <w:pPr>
              <w:pStyle w:val="ListParagraph"/>
              <w:spacing w:after="0" w:line="240" w:lineRule="auto"/>
              <w:ind w:left="0"/>
              <w:jc w:val="center"/>
              <w:rPr>
                <w:rFonts w:eastAsia="Calibri" w:cs="Times New Roman"/>
                <w:sz w:val="20"/>
                <w:szCs w:val="18"/>
              </w:rPr>
            </w:pPr>
            <w:r w:rsidRPr="00812223">
              <w:rPr>
                <w:rFonts w:eastAsia="Calibri" w:cs="Times New Roman"/>
                <w:sz w:val="20"/>
                <w:szCs w:val="18"/>
              </w:rPr>
              <w:t>0-</w:t>
            </w:r>
            <w:r w:rsidRPr="00812223">
              <w:rPr>
                <w:rFonts w:eastAsia="Calibri" w:cs="Times New Roman"/>
                <w:b/>
                <w:sz w:val="20"/>
                <w:szCs w:val="18"/>
              </w:rPr>
              <w:t>30</w:t>
            </w:r>
          </w:p>
        </w:tc>
        <w:tc>
          <w:tcPr>
            <w:tcW w:w="1080" w:type="dxa"/>
          </w:tcPr>
          <w:p w:rsidR="002B72F7" w:rsidRPr="00812223" w:rsidRDefault="002B72F7" w:rsidP="004504BF">
            <w:pPr>
              <w:pStyle w:val="ListParagraph"/>
              <w:spacing w:after="0" w:line="240" w:lineRule="auto"/>
              <w:ind w:left="0"/>
              <w:jc w:val="center"/>
              <w:rPr>
                <w:rFonts w:eastAsia="Calibri" w:cs="Times New Roman"/>
                <w:sz w:val="20"/>
                <w:szCs w:val="18"/>
              </w:rPr>
            </w:pPr>
          </w:p>
        </w:tc>
        <w:tc>
          <w:tcPr>
            <w:tcW w:w="1170" w:type="dxa"/>
          </w:tcPr>
          <w:p w:rsidR="002B72F7" w:rsidRPr="00812223" w:rsidRDefault="002B72F7" w:rsidP="004504BF">
            <w:pPr>
              <w:pStyle w:val="ListParagraph"/>
              <w:spacing w:after="0" w:line="240" w:lineRule="auto"/>
              <w:ind w:left="0"/>
              <w:jc w:val="center"/>
              <w:rPr>
                <w:rFonts w:eastAsia="Calibri" w:cs="Times New Roman"/>
                <w:sz w:val="20"/>
                <w:szCs w:val="18"/>
              </w:rPr>
            </w:pPr>
            <w:r w:rsidRPr="00812223">
              <w:rPr>
                <w:rFonts w:eastAsia="Calibri" w:cs="Times New Roman"/>
                <w:sz w:val="20"/>
                <w:szCs w:val="18"/>
              </w:rPr>
              <w:t>0-35 (30)</w:t>
            </w:r>
          </w:p>
        </w:tc>
        <w:tc>
          <w:tcPr>
            <w:tcW w:w="1080" w:type="dxa"/>
            <w:vMerge/>
          </w:tcPr>
          <w:p w:rsidR="002B72F7" w:rsidRPr="00812223" w:rsidRDefault="002B72F7" w:rsidP="004504BF">
            <w:pPr>
              <w:pStyle w:val="ListParagraph"/>
              <w:spacing w:after="0" w:line="240" w:lineRule="auto"/>
              <w:ind w:left="0"/>
              <w:jc w:val="center"/>
              <w:rPr>
                <w:rFonts w:eastAsia="HiddenHorzOCR" w:cs="HiddenHorzOCR"/>
                <w:sz w:val="20"/>
                <w:szCs w:val="14"/>
              </w:rPr>
            </w:pPr>
          </w:p>
        </w:tc>
        <w:tc>
          <w:tcPr>
            <w:tcW w:w="990" w:type="dxa"/>
          </w:tcPr>
          <w:p w:rsidR="002B72F7" w:rsidRPr="00812223" w:rsidRDefault="002B72F7" w:rsidP="004504BF">
            <w:pPr>
              <w:pStyle w:val="ListParagraph"/>
              <w:spacing w:after="0" w:line="240" w:lineRule="auto"/>
              <w:ind w:left="0"/>
              <w:jc w:val="center"/>
              <w:rPr>
                <w:rFonts w:eastAsia="Calibri" w:cs="Times New Roman"/>
                <w:sz w:val="20"/>
                <w:szCs w:val="18"/>
              </w:rPr>
            </w:pPr>
            <w:r w:rsidRPr="00812223">
              <w:rPr>
                <w:rFonts w:eastAsia="HiddenHorzOCR" w:cs="HiddenHorzOCR"/>
                <w:sz w:val="20"/>
                <w:szCs w:val="14"/>
              </w:rPr>
              <w:t>Full hyper- extension</w:t>
            </w:r>
          </w:p>
        </w:tc>
        <w:tc>
          <w:tcPr>
            <w:tcW w:w="1260" w:type="dxa"/>
          </w:tcPr>
          <w:p w:rsidR="002B72F7" w:rsidRPr="00812223" w:rsidRDefault="002B72F7" w:rsidP="004504BF">
            <w:pPr>
              <w:pStyle w:val="ListParagraph"/>
              <w:spacing w:after="0" w:line="240" w:lineRule="auto"/>
              <w:ind w:left="0"/>
              <w:jc w:val="center"/>
              <w:rPr>
                <w:rFonts w:eastAsia="Calibri" w:cs="Times New Roman"/>
                <w:sz w:val="20"/>
                <w:szCs w:val="18"/>
              </w:rPr>
            </w:pPr>
            <w:r w:rsidRPr="00812223">
              <w:rPr>
                <w:rFonts w:eastAsia="Calibri" w:cs="Times New Roman"/>
                <w:sz w:val="20"/>
                <w:szCs w:val="18"/>
              </w:rPr>
              <w:t>10</w:t>
            </w:r>
          </w:p>
        </w:tc>
        <w:tc>
          <w:tcPr>
            <w:tcW w:w="1080" w:type="dxa"/>
            <w:vMerge/>
          </w:tcPr>
          <w:p w:rsidR="002B72F7" w:rsidRPr="00812223" w:rsidRDefault="002B72F7" w:rsidP="004504BF">
            <w:pPr>
              <w:pStyle w:val="ListParagraph"/>
              <w:spacing w:after="0" w:line="240" w:lineRule="auto"/>
              <w:ind w:left="0"/>
              <w:jc w:val="center"/>
              <w:rPr>
                <w:rFonts w:eastAsia="Calibri" w:cs="Times New Roman"/>
                <w:sz w:val="20"/>
                <w:szCs w:val="18"/>
              </w:rPr>
            </w:pPr>
          </w:p>
        </w:tc>
        <w:tc>
          <w:tcPr>
            <w:tcW w:w="1350" w:type="dxa"/>
          </w:tcPr>
          <w:p w:rsidR="002B72F7" w:rsidRPr="00812223" w:rsidRDefault="002B72F7" w:rsidP="004504BF">
            <w:pPr>
              <w:pStyle w:val="ListParagraph"/>
              <w:spacing w:after="0" w:line="240" w:lineRule="auto"/>
              <w:ind w:left="0"/>
              <w:jc w:val="center"/>
              <w:rPr>
                <w:rFonts w:eastAsia="Calibri" w:cs="Times New Roman"/>
                <w:sz w:val="20"/>
                <w:szCs w:val="18"/>
              </w:rPr>
            </w:pPr>
            <w:r w:rsidRPr="00812223">
              <w:rPr>
                <w:rFonts w:eastAsia="Calibri" w:cs="Times New Roman"/>
                <w:sz w:val="20"/>
                <w:szCs w:val="18"/>
              </w:rPr>
              <w:t>5</w:t>
            </w:r>
          </w:p>
          <w:p w:rsidR="002B72F7" w:rsidRPr="00812223" w:rsidRDefault="002B72F7" w:rsidP="004504BF">
            <w:pPr>
              <w:pStyle w:val="ListParagraph"/>
              <w:spacing w:after="0" w:line="240" w:lineRule="auto"/>
              <w:ind w:left="0"/>
              <w:jc w:val="center"/>
              <w:rPr>
                <w:rFonts w:eastAsia="Calibri" w:cs="Times New Roman"/>
                <w:sz w:val="20"/>
                <w:szCs w:val="18"/>
              </w:rPr>
            </w:pPr>
            <w:r w:rsidRPr="00812223">
              <w:rPr>
                <w:rFonts w:eastAsia="Calibri" w:cs="Times New Roman"/>
                <w:sz w:val="20"/>
                <w:szCs w:val="18"/>
              </w:rPr>
              <w:t>Deluca increased pain</w:t>
            </w:r>
          </w:p>
        </w:tc>
      </w:tr>
      <w:tr w:rsidR="002B72F7" w:rsidRPr="00812223" w:rsidTr="00FA0DC8">
        <w:trPr>
          <w:trHeight w:val="188"/>
        </w:trPr>
        <w:tc>
          <w:tcPr>
            <w:tcW w:w="1440" w:type="dxa"/>
          </w:tcPr>
          <w:p w:rsidR="002B72F7" w:rsidRPr="00812223" w:rsidRDefault="002B72F7" w:rsidP="0092669F">
            <w:pPr>
              <w:pStyle w:val="ListParagraph"/>
              <w:spacing w:after="0" w:line="240" w:lineRule="auto"/>
              <w:ind w:left="0"/>
              <w:rPr>
                <w:rFonts w:eastAsia="Calibri" w:cs="Times New Roman"/>
                <w:sz w:val="20"/>
                <w:szCs w:val="18"/>
              </w:rPr>
            </w:pPr>
            <w:r w:rsidRPr="00812223">
              <w:rPr>
                <w:rFonts w:eastAsia="Calibri" w:cs="Times New Roman"/>
                <w:sz w:val="20"/>
                <w:szCs w:val="18"/>
              </w:rPr>
              <w:t>R Lat flex</w:t>
            </w:r>
          </w:p>
        </w:tc>
        <w:tc>
          <w:tcPr>
            <w:tcW w:w="990" w:type="dxa"/>
          </w:tcPr>
          <w:p w:rsidR="002B72F7" w:rsidRPr="00812223" w:rsidRDefault="002B72F7" w:rsidP="004504BF">
            <w:pPr>
              <w:pStyle w:val="ListParagraph"/>
              <w:spacing w:after="0" w:line="240" w:lineRule="auto"/>
              <w:ind w:left="0"/>
              <w:jc w:val="center"/>
              <w:rPr>
                <w:rFonts w:eastAsia="Calibri" w:cs="Times New Roman"/>
                <w:sz w:val="20"/>
                <w:szCs w:val="18"/>
              </w:rPr>
            </w:pPr>
            <w:r w:rsidRPr="00812223">
              <w:rPr>
                <w:rFonts w:eastAsia="Calibri" w:cs="Times New Roman"/>
                <w:sz w:val="20"/>
                <w:szCs w:val="18"/>
              </w:rPr>
              <w:t>0-</w:t>
            </w:r>
            <w:r w:rsidRPr="00812223">
              <w:rPr>
                <w:rFonts w:eastAsia="Calibri" w:cs="Times New Roman"/>
                <w:b/>
                <w:sz w:val="20"/>
                <w:szCs w:val="18"/>
              </w:rPr>
              <w:t>30</w:t>
            </w:r>
          </w:p>
        </w:tc>
        <w:tc>
          <w:tcPr>
            <w:tcW w:w="1080" w:type="dxa"/>
          </w:tcPr>
          <w:p w:rsidR="002B72F7" w:rsidRPr="00812223" w:rsidRDefault="002B72F7" w:rsidP="004504BF">
            <w:pPr>
              <w:pStyle w:val="ListParagraph"/>
              <w:spacing w:after="0" w:line="240" w:lineRule="auto"/>
              <w:ind w:left="0"/>
              <w:jc w:val="center"/>
              <w:rPr>
                <w:rFonts w:eastAsia="Calibri" w:cs="Times New Roman"/>
                <w:sz w:val="20"/>
                <w:szCs w:val="18"/>
              </w:rPr>
            </w:pPr>
          </w:p>
        </w:tc>
        <w:tc>
          <w:tcPr>
            <w:tcW w:w="1170" w:type="dxa"/>
          </w:tcPr>
          <w:p w:rsidR="002B72F7" w:rsidRPr="00812223" w:rsidRDefault="002B72F7" w:rsidP="004504BF">
            <w:pPr>
              <w:pStyle w:val="ListParagraph"/>
              <w:spacing w:after="0" w:line="240" w:lineRule="auto"/>
              <w:ind w:left="0"/>
              <w:jc w:val="center"/>
              <w:rPr>
                <w:rFonts w:eastAsia="Calibri" w:cs="Times New Roman"/>
                <w:sz w:val="20"/>
                <w:szCs w:val="18"/>
              </w:rPr>
            </w:pPr>
            <w:r w:rsidRPr="00812223">
              <w:rPr>
                <w:rFonts w:eastAsia="Calibri" w:cs="Times New Roman"/>
                <w:sz w:val="20"/>
                <w:szCs w:val="18"/>
              </w:rPr>
              <w:t>0-32 (30)</w:t>
            </w:r>
          </w:p>
        </w:tc>
        <w:tc>
          <w:tcPr>
            <w:tcW w:w="1080" w:type="dxa"/>
            <w:vMerge/>
          </w:tcPr>
          <w:p w:rsidR="002B72F7" w:rsidRPr="00812223" w:rsidRDefault="002B72F7" w:rsidP="004504BF">
            <w:pPr>
              <w:pStyle w:val="ListParagraph"/>
              <w:spacing w:after="0" w:line="240" w:lineRule="auto"/>
              <w:ind w:left="0"/>
              <w:jc w:val="center"/>
              <w:rPr>
                <w:rFonts w:eastAsia="Calibri" w:cs="Times New Roman"/>
                <w:sz w:val="20"/>
                <w:szCs w:val="18"/>
              </w:rPr>
            </w:pPr>
          </w:p>
        </w:tc>
        <w:tc>
          <w:tcPr>
            <w:tcW w:w="990" w:type="dxa"/>
          </w:tcPr>
          <w:p w:rsidR="002B72F7" w:rsidRPr="00812223" w:rsidRDefault="002B72F7" w:rsidP="004504BF">
            <w:pPr>
              <w:pStyle w:val="ListParagraph"/>
              <w:spacing w:after="0" w:line="240" w:lineRule="auto"/>
              <w:ind w:left="0"/>
              <w:jc w:val="center"/>
              <w:rPr>
                <w:rFonts w:eastAsia="Calibri" w:cs="Times New Roman"/>
                <w:sz w:val="20"/>
                <w:szCs w:val="18"/>
              </w:rPr>
            </w:pPr>
            <w:r w:rsidRPr="00812223">
              <w:rPr>
                <w:rFonts w:eastAsia="Calibri" w:cs="Times New Roman"/>
                <w:sz w:val="20"/>
                <w:szCs w:val="18"/>
              </w:rPr>
              <w:t>30</w:t>
            </w:r>
          </w:p>
        </w:tc>
        <w:tc>
          <w:tcPr>
            <w:tcW w:w="1260" w:type="dxa"/>
          </w:tcPr>
          <w:p w:rsidR="002B72F7" w:rsidRPr="00812223" w:rsidRDefault="002B72F7" w:rsidP="004504BF">
            <w:pPr>
              <w:pStyle w:val="ListParagraph"/>
              <w:spacing w:after="0" w:line="240" w:lineRule="auto"/>
              <w:ind w:left="0"/>
              <w:jc w:val="center"/>
              <w:rPr>
                <w:rFonts w:eastAsia="Calibri" w:cs="Times New Roman"/>
                <w:sz w:val="20"/>
                <w:szCs w:val="18"/>
              </w:rPr>
            </w:pPr>
            <w:r w:rsidRPr="00812223">
              <w:rPr>
                <w:rFonts w:eastAsia="Calibri" w:cs="Times New Roman"/>
                <w:sz w:val="20"/>
                <w:szCs w:val="18"/>
              </w:rPr>
              <w:t>20</w:t>
            </w:r>
          </w:p>
        </w:tc>
        <w:tc>
          <w:tcPr>
            <w:tcW w:w="1080" w:type="dxa"/>
            <w:vMerge/>
          </w:tcPr>
          <w:p w:rsidR="002B72F7" w:rsidRPr="00812223" w:rsidRDefault="002B72F7" w:rsidP="004504BF">
            <w:pPr>
              <w:pStyle w:val="ListParagraph"/>
              <w:spacing w:after="0" w:line="240" w:lineRule="auto"/>
              <w:ind w:left="0"/>
              <w:jc w:val="center"/>
              <w:rPr>
                <w:rFonts w:eastAsia="Calibri" w:cs="Times New Roman"/>
                <w:sz w:val="20"/>
                <w:szCs w:val="18"/>
              </w:rPr>
            </w:pPr>
          </w:p>
        </w:tc>
        <w:tc>
          <w:tcPr>
            <w:tcW w:w="1350" w:type="dxa"/>
          </w:tcPr>
          <w:p w:rsidR="002B72F7" w:rsidRPr="00812223" w:rsidRDefault="002B72F7" w:rsidP="004504BF">
            <w:pPr>
              <w:pStyle w:val="ListParagraph"/>
              <w:spacing w:after="0" w:line="240" w:lineRule="auto"/>
              <w:ind w:left="0"/>
              <w:jc w:val="center"/>
              <w:rPr>
                <w:rFonts w:eastAsia="Calibri" w:cs="Times New Roman"/>
                <w:sz w:val="20"/>
                <w:szCs w:val="18"/>
              </w:rPr>
            </w:pPr>
            <w:r w:rsidRPr="00812223">
              <w:rPr>
                <w:rFonts w:eastAsia="Calibri" w:cs="Times New Roman"/>
                <w:sz w:val="20"/>
                <w:szCs w:val="18"/>
              </w:rPr>
              <w:t>25</w:t>
            </w:r>
          </w:p>
        </w:tc>
      </w:tr>
      <w:tr w:rsidR="002B72F7" w:rsidRPr="00812223" w:rsidTr="00FA0DC8">
        <w:tc>
          <w:tcPr>
            <w:tcW w:w="1440" w:type="dxa"/>
          </w:tcPr>
          <w:p w:rsidR="002B72F7" w:rsidRPr="00812223" w:rsidRDefault="002B72F7" w:rsidP="0092669F">
            <w:pPr>
              <w:pStyle w:val="ListParagraph"/>
              <w:spacing w:after="0" w:line="240" w:lineRule="auto"/>
              <w:ind w:left="0"/>
              <w:rPr>
                <w:rFonts w:eastAsia="Calibri" w:cs="Times New Roman"/>
                <w:sz w:val="20"/>
                <w:szCs w:val="18"/>
              </w:rPr>
            </w:pPr>
            <w:r w:rsidRPr="00812223">
              <w:rPr>
                <w:rFonts w:eastAsia="Calibri" w:cs="Times New Roman"/>
                <w:sz w:val="20"/>
                <w:szCs w:val="18"/>
              </w:rPr>
              <w:t>L lat flex</w:t>
            </w:r>
          </w:p>
        </w:tc>
        <w:tc>
          <w:tcPr>
            <w:tcW w:w="990" w:type="dxa"/>
          </w:tcPr>
          <w:p w:rsidR="002B72F7" w:rsidRPr="00812223" w:rsidRDefault="002B72F7" w:rsidP="004504BF">
            <w:pPr>
              <w:pStyle w:val="ListParagraph"/>
              <w:spacing w:after="0" w:line="240" w:lineRule="auto"/>
              <w:ind w:left="0"/>
              <w:jc w:val="center"/>
              <w:rPr>
                <w:rFonts w:eastAsia="Calibri" w:cs="Times New Roman"/>
                <w:sz w:val="20"/>
                <w:szCs w:val="18"/>
              </w:rPr>
            </w:pPr>
            <w:r w:rsidRPr="00812223">
              <w:rPr>
                <w:rFonts w:eastAsia="Calibri" w:cs="Times New Roman"/>
                <w:sz w:val="20"/>
                <w:szCs w:val="18"/>
              </w:rPr>
              <w:t>0-</w:t>
            </w:r>
            <w:r w:rsidRPr="00812223">
              <w:rPr>
                <w:rFonts w:eastAsia="Calibri" w:cs="Times New Roman"/>
                <w:b/>
                <w:sz w:val="20"/>
                <w:szCs w:val="18"/>
              </w:rPr>
              <w:t>30</w:t>
            </w:r>
          </w:p>
        </w:tc>
        <w:tc>
          <w:tcPr>
            <w:tcW w:w="1080" w:type="dxa"/>
          </w:tcPr>
          <w:p w:rsidR="002B72F7" w:rsidRPr="00812223" w:rsidRDefault="002B72F7" w:rsidP="004504BF">
            <w:pPr>
              <w:pStyle w:val="ListParagraph"/>
              <w:spacing w:after="0" w:line="240" w:lineRule="auto"/>
              <w:ind w:left="0"/>
              <w:jc w:val="center"/>
              <w:rPr>
                <w:rFonts w:eastAsia="Calibri" w:cs="Times New Roman"/>
                <w:sz w:val="20"/>
                <w:szCs w:val="18"/>
              </w:rPr>
            </w:pPr>
          </w:p>
        </w:tc>
        <w:tc>
          <w:tcPr>
            <w:tcW w:w="1170" w:type="dxa"/>
          </w:tcPr>
          <w:p w:rsidR="002B72F7" w:rsidRPr="00812223" w:rsidRDefault="002B72F7" w:rsidP="004504BF">
            <w:pPr>
              <w:pStyle w:val="ListParagraph"/>
              <w:spacing w:after="0" w:line="240" w:lineRule="auto"/>
              <w:ind w:left="0"/>
              <w:jc w:val="center"/>
              <w:rPr>
                <w:rFonts w:eastAsia="Calibri" w:cs="Times New Roman"/>
                <w:sz w:val="20"/>
                <w:szCs w:val="18"/>
              </w:rPr>
            </w:pPr>
            <w:r w:rsidRPr="00812223">
              <w:rPr>
                <w:rFonts w:eastAsia="Calibri" w:cs="Times New Roman"/>
                <w:sz w:val="20"/>
                <w:szCs w:val="18"/>
              </w:rPr>
              <w:t>0-32 (30)</w:t>
            </w:r>
          </w:p>
        </w:tc>
        <w:tc>
          <w:tcPr>
            <w:tcW w:w="1080" w:type="dxa"/>
            <w:vMerge/>
          </w:tcPr>
          <w:p w:rsidR="002B72F7" w:rsidRPr="00812223" w:rsidRDefault="002B72F7" w:rsidP="004504BF">
            <w:pPr>
              <w:pStyle w:val="ListParagraph"/>
              <w:spacing w:after="0" w:line="240" w:lineRule="auto"/>
              <w:ind w:left="0"/>
              <w:jc w:val="center"/>
              <w:rPr>
                <w:rFonts w:eastAsia="Calibri" w:cs="Times New Roman"/>
                <w:sz w:val="20"/>
                <w:szCs w:val="18"/>
              </w:rPr>
            </w:pPr>
          </w:p>
        </w:tc>
        <w:tc>
          <w:tcPr>
            <w:tcW w:w="990" w:type="dxa"/>
          </w:tcPr>
          <w:p w:rsidR="002B72F7" w:rsidRPr="00812223" w:rsidRDefault="002B72F7" w:rsidP="004504BF">
            <w:pPr>
              <w:pStyle w:val="ListParagraph"/>
              <w:spacing w:after="0" w:line="240" w:lineRule="auto"/>
              <w:ind w:left="0"/>
              <w:jc w:val="center"/>
              <w:rPr>
                <w:rFonts w:eastAsia="Calibri" w:cs="Times New Roman"/>
                <w:sz w:val="20"/>
                <w:szCs w:val="18"/>
              </w:rPr>
            </w:pPr>
            <w:r w:rsidRPr="00812223">
              <w:rPr>
                <w:rFonts w:eastAsia="Calibri" w:cs="Times New Roman"/>
                <w:sz w:val="20"/>
                <w:szCs w:val="18"/>
              </w:rPr>
              <w:t>full</w:t>
            </w:r>
          </w:p>
        </w:tc>
        <w:tc>
          <w:tcPr>
            <w:tcW w:w="1260" w:type="dxa"/>
          </w:tcPr>
          <w:p w:rsidR="002B72F7" w:rsidRPr="00812223" w:rsidRDefault="002B72F7" w:rsidP="004504BF">
            <w:pPr>
              <w:pStyle w:val="ListParagraph"/>
              <w:spacing w:after="0" w:line="240" w:lineRule="auto"/>
              <w:ind w:left="0"/>
              <w:jc w:val="center"/>
              <w:rPr>
                <w:rFonts w:eastAsia="Calibri" w:cs="Times New Roman"/>
                <w:sz w:val="20"/>
                <w:szCs w:val="18"/>
              </w:rPr>
            </w:pPr>
            <w:r w:rsidRPr="00812223">
              <w:rPr>
                <w:rFonts w:eastAsia="Calibri" w:cs="Times New Roman"/>
                <w:sz w:val="20"/>
                <w:szCs w:val="18"/>
              </w:rPr>
              <w:t>20</w:t>
            </w:r>
          </w:p>
        </w:tc>
        <w:tc>
          <w:tcPr>
            <w:tcW w:w="1080" w:type="dxa"/>
            <w:vMerge/>
          </w:tcPr>
          <w:p w:rsidR="002B72F7" w:rsidRPr="00812223" w:rsidRDefault="002B72F7" w:rsidP="004504BF">
            <w:pPr>
              <w:pStyle w:val="ListParagraph"/>
              <w:spacing w:after="0" w:line="240" w:lineRule="auto"/>
              <w:ind w:left="0"/>
              <w:jc w:val="center"/>
              <w:rPr>
                <w:rFonts w:eastAsia="Calibri" w:cs="Times New Roman"/>
                <w:sz w:val="20"/>
                <w:szCs w:val="18"/>
              </w:rPr>
            </w:pPr>
          </w:p>
        </w:tc>
        <w:tc>
          <w:tcPr>
            <w:tcW w:w="1350" w:type="dxa"/>
          </w:tcPr>
          <w:p w:rsidR="002B72F7" w:rsidRPr="00812223" w:rsidRDefault="002B72F7" w:rsidP="004504BF">
            <w:pPr>
              <w:pStyle w:val="ListParagraph"/>
              <w:spacing w:after="0" w:line="240" w:lineRule="auto"/>
              <w:ind w:left="0"/>
              <w:jc w:val="center"/>
              <w:rPr>
                <w:rFonts w:eastAsia="Calibri" w:cs="Times New Roman"/>
                <w:sz w:val="20"/>
                <w:szCs w:val="18"/>
              </w:rPr>
            </w:pPr>
            <w:r w:rsidRPr="00812223">
              <w:rPr>
                <w:rFonts w:eastAsia="Calibri" w:cs="Times New Roman"/>
                <w:sz w:val="20"/>
                <w:szCs w:val="18"/>
              </w:rPr>
              <w:t>25</w:t>
            </w:r>
          </w:p>
        </w:tc>
      </w:tr>
      <w:tr w:rsidR="002B72F7" w:rsidRPr="00812223" w:rsidTr="00FA0DC8">
        <w:tc>
          <w:tcPr>
            <w:tcW w:w="1440" w:type="dxa"/>
          </w:tcPr>
          <w:p w:rsidR="002B72F7" w:rsidRPr="00812223" w:rsidRDefault="002B72F7" w:rsidP="0092669F">
            <w:pPr>
              <w:pStyle w:val="ListParagraph"/>
              <w:spacing w:after="0" w:line="240" w:lineRule="auto"/>
              <w:ind w:left="0"/>
              <w:rPr>
                <w:rFonts w:eastAsia="Calibri" w:cs="Times New Roman"/>
                <w:sz w:val="20"/>
                <w:szCs w:val="18"/>
              </w:rPr>
            </w:pPr>
            <w:r w:rsidRPr="00812223">
              <w:rPr>
                <w:rFonts w:eastAsia="Calibri" w:cs="Times New Roman"/>
                <w:sz w:val="20"/>
                <w:szCs w:val="18"/>
              </w:rPr>
              <w:t>R rotation</w:t>
            </w:r>
          </w:p>
        </w:tc>
        <w:tc>
          <w:tcPr>
            <w:tcW w:w="990" w:type="dxa"/>
          </w:tcPr>
          <w:p w:rsidR="002B72F7" w:rsidRPr="00812223" w:rsidRDefault="002B72F7" w:rsidP="004504BF">
            <w:pPr>
              <w:pStyle w:val="ListParagraph"/>
              <w:spacing w:after="0" w:line="240" w:lineRule="auto"/>
              <w:ind w:left="0"/>
              <w:jc w:val="center"/>
              <w:rPr>
                <w:rFonts w:eastAsia="Calibri" w:cs="Times New Roman"/>
                <w:sz w:val="20"/>
                <w:szCs w:val="18"/>
              </w:rPr>
            </w:pPr>
            <w:r w:rsidRPr="00812223">
              <w:rPr>
                <w:rFonts w:eastAsia="Calibri" w:cs="Times New Roman"/>
                <w:sz w:val="20"/>
                <w:szCs w:val="18"/>
              </w:rPr>
              <w:t>0-</w:t>
            </w:r>
            <w:r w:rsidRPr="00812223">
              <w:rPr>
                <w:rFonts w:eastAsia="Calibri" w:cs="Times New Roman"/>
                <w:b/>
                <w:sz w:val="20"/>
                <w:szCs w:val="18"/>
              </w:rPr>
              <w:t>30</w:t>
            </w:r>
          </w:p>
        </w:tc>
        <w:tc>
          <w:tcPr>
            <w:tcW w:w="1080" w:type="dxa"/>
          </w:tcPr>
          <w:p w:rsidR="002B72F7" w:rsidRPr="00812223" w:rsidRDefault="002B72F7" w:rsidP="004504BF">
            <w:pPr>
              <w:pStyle w:val="ListParagraph"/>
              <w:spacing w:after="0" w:line="240" w:lineRule="auto"/>
              <w:ind w:left="0"/>
              <w:jc w:val="center"/>
              <w:rPr>
                <w:rFonts w:eastAsia="Calibri" w:cs="Times New Roman"/>
                <w:sz w:val="20"/>
                <w:szCs w:val="18"/>
              </w:rPr>
            </w:pPr>
          </w:p>
        </w:tc>
        <w:tc>
          <w:tcPr>
            <w:tcW w:w="1170" w:type="dxa"/>
          </w:tcPr>
          <w:p w:rsidR="002B72F7" w:rsidRPr="00812223" w:rsidRDefault="002B72F7" w:rsidP="004504BF">
            <w:pPr>
              <w:pStyle w:val="ListParagraph"/>
              <w:spacing w:after="0" w:line="240" w:lineRule="auto"/>
              <w:ind w:left="0"/>
              <w:jc w:val="center"/>
              <w:rPr>
                <w:rFonts w:eastAsia="Calibri" w:cs="Times New Roman"/>
                <w:sz w:val="20"/>
                <w:szCs w:val="18"/>
              </w:rPr>
            </w:pPr>
            <w:r w:rsidRPr="00812223">
              <w:rPr>
                <w:rFonts w:eastAsia="Calibri" w:cs="Times New Roman"/>
                <w:sz w:val="20"/>
                <w:szCs w:val="18"/>
              </w:rPr>
              <w:t>0-30</w:t>
            </w:r>
          </w:p>
        </w:tc>
        <w:tc>
          <w:tcPr>
            <w:tcW w:w="1080" w:type="dxa"/>
            <w:vMerge/>
          </w:tcPr>
          <w:p w:rsidR="002B72F7" w:rsidRPr="00812223" w:rsidRDefault="002B72F7" w:rsidP="004504BF">
            <w:pPr>
              <w:pStyle w:val="ListParagraph"/>
              <w:spacing w:after="0" w:line="240" w:lineRule="auto"/>
              <w:ind w:left="0"/>
              <w:jc w:val="center"/>
              <w:rPr>
                <w:rFonts w:eastAsia="Calibri" w:cs="Times New Roman"/>
                <w:sz w:val="20"/>
                <w:szCs w:val="18"/>
              </w:rPr>
            </w:pPr>
          </w:p>
        </w:tc>
        <w:tc>
          <w:tcPr>
            <w:tcW w:w="990" w:type="dxa"/>
          </w:tcPr>
          <w:p w:rsidR="002B72F7" w:rsidRPr="00812223" w:rsidRDefault="002B72F7" w:rsidP="004504BF">
            <w:pPr>
              <w:pStyle w:val="ListParagraph"/>
              <w:spacing w:after="0" w:line="240" w:lineRule="auto"/>
              <w:ind w:left="0"/>
              <w:jc w:val="center"/>
              <w:rPr>
                <w:rFonts w:eastAsia="Calibri" w:cs="Times New Roman"/>
                <w:sz w:val="20"/>
                <w:szCs w:val="18"/>
              </w:rPr>
            </w:pPr>
            <w:r w:rsidRPr="00812223">
              <w:rPr>
                <w:rFonts w:eastAsia="Calibri" w:cs="Times New Roman"/>
                <w:sz w:val="20"/>
                <w:szCs w:val="18"/>
              </w:rPr>
              <w:t>30</w:t>
            </w:r>
          </w:p>
        </w:tc>
        <w:tc>
          <w:tcPr>
            <w:tcW w:w="1260" w:type="dxa"/>
          </w:tcPr>
          <w:p w:rsidR="002B72F7" w:rsidRPr="00812223" w:rsidRDefault="002B72F7" w:rsidP="004504BF">
            <w:pPr>
              <w:pStyle w:val="ListParagraph"/>
              <w:spacing w:after="0" w:line="240" w:lineRule="auto"/>
              <w:ind w:left="0"/>
              <w:jc w:val="center"/>
              <w:rPr>
                <w:rFonts w:eastAsia="Calibri" w:cs="Times New Roman"/>
                <w:sz w:val="20"/>
                <w:szCs w:val="18"/>
              </w:rPr>
            </w:pPr>
            <w:r w:rsidRPr="00812223">
              <w:rPr>
                <w:rFonts w:eastAsia="Calibri" w:cs="Times New Roman"/>
                <w:sz w:val="20"/>
                <w:szCs w:val="18"/>
              </w:rPr>
              <w:t>20</w:t>
            </w:r>
          </w:p>
        </w:tc>
        <w:tc>
          <w:tcPr>
            <w:tcW w:w="1080" w:type="dxa"/>
            <w:vMerge/>
          </w:tcPr>
          <w:p w:rsidR="002B72F7" w:rsidRPr="00812223" w:rsidRDefault="002B72F7" w:rsidP="004504BF">
            <w:pPr>
              <w:pStyle w:val="ListParagraph"/>
              <w:spacing w:after="0" w:line="240" w:lineRule="auto"/>
              <w:ind w:left="0"/>
              <w:jc w:val="center"/>
              <w:rPr>
                <w:rFonts w:eastAsia="Calibri" w:cs="Times New Roman"/>
                <w:sz w:val="20"/>
                <w:szCs w:val="18"/>
              </w:rPr>
            </w:pPr>
          </w:p>
        </w:tc>
        <w:tc>
          <w:tcPr>
            <w:tcW w:w="1350" w:type="dxa"/>
          </w:tcPr>
          <w:p w:rsidR="002B72F7" w:rsidRPr="00812223" w:rsidRDefault="002B72F7" w:rsidP="004504BF">
            <w:pPr>
              <w:pStyle w:val="ListParagraph"/>
              <w:spacing w:after="0" w:line="240" w:lineRule="auto"/>
              <w:ind w:left="0"/>
              <w:jc w:val="center"/>
              <w:rPr>
                <w:rFonts w:eastAsia="Calibri" w:cs="Times New Roman"/>
                <w:sz w:val="20"/>
                <w:szCs w:val="18"/>
              </w:rPr>
            </w:pPr>
            <w:r w:rsidRPr="00812223">
              <w:rPr>
                <w:rFonts w:eastAsia="Calibri" w:cs="Times New Roman"/>
                <w:sz w:val="20"/>
                <w:szCs w:val="18"/>
              </w:rPr>
              <w:t>25</w:t>
            </w:r>
          </w:p>
        </w:tc>
      </w:tr>
      <w:tr w:rsidR="002B72F7" w:rsidRPr="00812223" w:rsidTr="00FA0DC8">
        <w:tc>
          <w:tcPr>
            <w:tcW w:w="1440" w:type="dxa"/>
          </w:tcPr>
          <w:p w:rsidR="002B72F7" w:rsidRPr="00812223" w:rsidRDefault="002B72F7" w:rsidP="0092669F">
            <w:pPr>
              <w:pStyle w:val="ListParagraph"/>
              <w:spacing w:after="0" w:line="240" w:lineRule="auto"/>
              <w:ind w:left="0"/>
              <w:rPr>
                <w:rFonts w:eastAsia="Calibri" w:cs="Times New Roman"/>
                <w:sz w:val="20"/>
                <w:szCs w:val="18"/>
              </w:rPr>
            </w:pPr>
            <w:r w:rsidRPr="00812223">
              <w:rPr>
                <w:rFonts w:eastAsia="Calibri" w:cs="Times New Roman"/>
                <w:sz w:val="20"/>
                <w:szCs w:val="18"/>
              </w:rPr>
              <w:t>L rotation</w:t>
            </w:r>
          </w:p>
        </w:tc>
        <w:tc>
          <w:tcPr>
            <w:tcW w:w="990" w:type="dxa"/>
          </w:tcPr>
          <w:p w:rsidR="002B72F7" w:rsidRPr="00812223" w:rsidRDefault="002B72F7" w:rsidP="004504BF">
            <w:pPr>
              <w:pStyle w:val="ListParagraph"/>
              <w:spacing w:after="0" w:line="240" w:lineRule="auto"/>
              <w:ind w:left="0"/>
              <w:jc w:val="center"/>
              <w:rPr>
                <w:rFonts w:eastAsia="Calibri" w:cs="Times New Roman"/>
                <w:sz w:val="20"/>
                <w:szCs w:val="18"/>
              </w:rPr>
            </w:pPr>
            <w:r w:rsidRPr="00812223">
              <w:rPr>
                <w:rFonts w:eastAsia="Calibri" w:cs="Times New Roman"/>
                <w:sz w:val="20"/>
                <w:szCs w:val="18"/>
              </w:rPr>
              <w:t>0-</w:t>
            </w:r>
            <w:r w:rsidRPr="00812223">
              <w:rPr>
                <w:rFonts w:eastAsia="Calibri" w:cs="Times New Roman"/>
                <w:b/>
                <w:sz w:val="20"/>
                <w:szCs w:val="18"/>
              </w:rPr>
              <w:t>30</w:t>
            </w:r>
          </w:p>
        </w:tc>
        <w:tc>
          <w:tcPr>
            <w:tcW w:w="1080" w:type="dxa"/>
          </w:tcPr>
          <w:p w:rsidR="002B72F7" w:rsidRPr="00812223" w:rsidRDefault="002B72F7" w:rsidP="004504BF">
            <w:pPr>
              <w:pStyle w:val="ListParagraph"/>
              <w:spacing w:after="0" w:line="240" w:lineRule="auto"/>
              <w:ind w:left="0"/>
              <w:jc w:val="center"/>
              <w:rPr>
                <w:rFonts w:eastAsia="Calibri" w:cs="Times New Roman"/>
                <w:sz w:val="20"/>
                <w:szCs w:val="18"/>
              </w:rPr>
            </w:pPr>
          </w:p>
        </w:tc>
        <w:tc>
          <w:tcPr>
            <w:tcW w:w="1170" w:type="dxa"/>
          </w:tcPr>
          <w:p w:rsidR="002B72F7" w:rsidRPr="00812223" w:rsidRDefault="002B72F7" w:rsidP="004504BF">
            <w:pPr>
              <w:pStyle w:val="ListParagraph"/>
              <w:spacing w:after="0" w:line="240" w:lineRule="auto"/>
              <w:ind w:left="0"/>
              <w:jc w:val="center"/>
              <w:rPr>
                <w:rFonts w:eastAsia="Calibri" w:cs="Times New Roman"/>
                <w:sz w:val="20"/>
                <w:szCs w:val="18"/>
              </w:rPr>
            </w:pPr>
            <w:r w:rsidRPr="00812223">
              <w:rPr>
                <w:rFonts w:eastAsia="Calibri" w:cs="Times New Roman"/>
                <w:sz w:val="20"/>
                <w:szCs w:val="18"/>
              </w:rPr>
              <w:t>0-30</w:t>
            </w:r>
          </w:p>
        </w:tc>
        <w:tc>
          <w:tcPr>
            <w:tcW w:w="1080" w:type="dxa"/>
            <w:vMerge/>
          </w:tcPr>
          <w:p w:rsidR="002B72F7" w:rsidRPr="00812223" w:rsidRDefault="002B72F7" w:rsidP="004504BF">
            <w:pPr>
              <w:pStyle w:val="ListParagraph"/>
              <w:spacing w:after="0" w:line="240" w:lineRule="auto"/>
              <w:ind w:left="0"/>
              <w:jc w:val="center"/>
              <w:rPr>
                <w:rFonts w:eastAsia="Calibri" w:cs="Times New Roman"/>
                <w:sz w:val="20"/>
                <w:szCs w:val="18"/>
              </w:rPr>
            </w:pPr>
          </w:p>
        </w:tc>
        <w:tc>
          <w:tcPr>
            <w:tcW w:w="990" w:type="dxa"/>
          </w:tcPr>
          <w:p w:rsidR="002B72F7" w:rsidRPr="00812223" w:rsidRDefault="002B72F7" w:rsidP="004504BF">
            <w:pPr>
              <w:pStyle w:val="ListParagraph"/>
              <w:spacing w:after="0" w:line="240" w:lineRule="auto"/>
              <w:ind w:left="0"/>
              <w:jc w:val="center"/>
              <w:rPr>
                <w:rFonts w:eastAsia="Calibri" w:cs="Times New Roman"/>
                <w:sz w:val="20"/>
                <w:szCs w:val="18"/>
              </w:rPr>
            </w:pPr>
            <w:r w:rsidRPr="00812223">
              <w:rPr>
                <w:rFonts w:eastAsia="Calibri" w:cs="Times New Roman"/>
                <w:sz w:val="20"/>
                <w:szCs w:val="18"/>
              </w:rPr>
              <w:t>full</w:t>
            </w:r>
          </w:p>
        </w:tc>
        <w:tc>
          <w:tcPr>
            <w:tcW w:w="1260" w:type="dxa"/>
          </w:tcPr>
          <w:p w:rsidR="002B72F7" w:rsidRPr="00812223" w:rsidRDefault="002B72F7" w:rsidP="004504BF">
            <w:pPr>
              <w:pStyle w:val="ListParagraph"/>
              <w:spacing w:after="0" w:line="240" w:lineRule="auto"/>
              <w:ind w:left="0"/>
              <w:jc w:val="center"/>
              <w:rPr>
                <w:rFonts w:eastAsia="Calibri" w:cs="Times New Roman"/>
                <w:sz w:val="20"/>
                <w:szCs w:val="18"/>
              </w:rPr>
            </w:pPr>
            <w:r w:rsidRPr="00812223">
              <w:rPr>
                <w:rFonts w:eastAsia="Calibri" w:cs="Times New Roman"/>
                <w:sz w:val="20"/>
                <w:szCs w:val="18"/>
              </w:rPr>
              <w:t>20</w:t>
            </w:r>
          </w:p>
        </w:tc>
        <w:tc>
          <w:tcPr>
            <w:tcW w:w="1080" w:type="dxa"/>
            <w:vMerge/>
          </w:tcPr>
          <w:p w:rsidR="002B72F7" w:rsidRPr="00812223" w:rsidRDefault="002B72F7" w:rsidP="004504BF">
            <w:pPr>
              <w:pStyle w:val="ListParagraph"/>
              <w:spacing w:after="0" w:line="240" w:lineRule="auto"/>
              <w:ind w:left="0"/>
              <w:jc w:val="center"/>
              <w:rPr>
                <w:rFonts w:eastAsia="Calibri" w:cs="Times New Roman"/>
                <w:sz w:val="20"/>
                <w:szCs w:val="18"/>
              </w:rPr>
            </w:pPr>
          </w:p>
        </w:tc>
        <w:tc>
          <w:tcPr>
            <w:tcW w:w="1350" w:type="dxa"/>
          </w:tcPr>
          <w:p w:rsidR="002B72F7" w:rsidRPr="00812223" w:rsidRDefault="002B72F7" w:rsidP="004504BF">
            <w:pPr>
              <w:pStyle w:val="ListParagraph"/>
              <w:spacing w:after="0" w:line="240" w:lineRule="auto"/>
              <w:ind w:left="0"/>
              <w:jc w:val="center"/>
              <w:rPr>
                <w:rFonts w:eastAsia="Calibri" w:cs="Times New Roman"/>
                <w:sz w:val="20"/>
                <w:szCs w:val="18"/>
              </w:rPr>
            </w:pPr>
            <w:r w:rsidRPr="00812223">
              <w:rPr>
                <w:rFonts w:eastAsia="Calibri" w:cs="Times New Roman"/>
                <w:sz w:val="20"/>
                <w:szCs w:val="18"/>
              </w:rPr>
              <w:t>25</w:t>
            </w:r>
          </w:p>
        </w:tc>
      </w:tr>
      <w:tr w:rsidR="001855ED" w:rsidRPr="00812223" w:rsidTr="00FA0DC8">
        <w:tc>
          <w:tcPr>
            <w:tcW w:w="1440" w:type="dxa"/>
          </w:tcPr>
          <w:p w:rsidR="004504BF" w:rsidRPr="00812223" w:rsidRDefault="004504BF" w:rsidP="0092669F">
            <w:pPr>
              <w:pStyle w:val="ListParagraph"/>
              <w:spacing w:after="0" w:line="240" w:lineRule="auto"/>
              <w:ind w:left="0"/>
              <w:rPr>
                <w:rFonts w:eastAsia="Calibri" w:cs="Times New Roman"/>
                <w:sz w:val="20"/>
                <w:szCs w:val="18"/>
              </w:rPr>
            </w:pPr>
            <w:r w:rsidRPr="00812223">
              <w:rPr>
                <w:rFonts w:eastAsia="Calibri" w:cs="Times New Roman"/>
                <w:sz w:val="20"/>
                <w:szCs w:val="18"/>
              </w:rPr>
              <w:t>COMBINED</w:t>
            </w:r>
          </w:p>
        </w:tc>
        <w:tc>
          <w:tcPr>
            <w:tcW w:w="990" w:type="dxa"/>
          </w:tcPr>
          <w:p w:rsidR="004504BF" w:rsidRPr="00812223" w:rsidRDefault="004504BF" w:rsidP="004504BF">
            <w:pPr>
              <w:pStyle w:val="ListParagraph"/>
              <w:spacing w:after="0" w:line="240" w:lineRule="auto"/>
              <w:ind w:left="0"/>
              <w:jc w:val="center"/>
              <w:rPr>
                <w:rFonts w:eastAsia="Calibri" w:cs="Times New Roman"/>
                <w:sz w:val="20"/>
                <w:szCs w:val="18"/>
              </w:rPr>
            </w:pPr>
            <w:r w:rsidRPr="00812223">
              <w:rPr>
                <w:rFonts w:eastAsia="Calibri" w:cs="Times New Roman"/>
                <w:b/>
                <w:sz w:val="20"/>
                <w:szCs w:val="18"/>
              </w:rPr>
              <w:t>240</w:t>
            </w:r>
          </w:p>
        </w:tc>
        <w:tc>
          <w:tcPr>
            <w:tcW w:w="1080" w:type="dxa"/>
          </w:tcPr>
          <w:p w:rsidR="004504BF" w:rsidRPr="00812223" w:rsidRDefault="004504BF" w:rsidP="004504BF">
            <w:pPr>
              <w:pStyle w:val="ListParagraph"/>
              <w:spacing w:after="0" w:line="240" w:lineRule="auto"/>
              <w:ind w:left="0"/>
              <w:jc w:val="center"/>
              <w:rPr>
                <w:rFonts w:eastAsia="Calibri" w:cs="Times New Roman"/>
                <w:sz w:val="20"/>
                <w:szCs w:val="18"/>
              </w:rPr>
            </w:pPr>
          </w:p>
        </w:tc>
        <w:tc>
          <w:tcPr>
            <w:tcW w:w="1170" w:type="dxa"/>
          </w:tcPr>
          <w:p w:rsidR="004504BF" w:rsidRPr="00812223" w:rsidRDefault="00952411" w:rsidP="004504BF">
            <w:pPr>
              <w:pStyle w:val="ListParagraph"/>
              <w:spacing w:after="0" w:line="240" w:lineRule="auto"/>
              <w:ind w:left="0"/>
              <w:jc w:val="center"/>
              <w:rPr>
                <w:rFonts w:eastAsia="Calibri" w:cs="Times New Roman"/>
                <w:sz w:val="20"/>
                <w:szCs w:val="18"/>
              </w:rPr>
            </w:pPr>
            <w:r w:rsidRPr="00812223">
              <w:rPr>
                <w:rFonts w:eastAsia="Calibri" w:cs="Times New Roman"/>
                <w:sz w:val="20"/>
                <w:szCs w:val="18"/>
              </w:rPr>
              <w:t>240</w:t>
            </w:r>
          </w:p>
        </w:tc>
        <w:tc>
          <w:tcPr>
            <w:tcW w:w="1080" w:type="dxa"/>
          </w:tcPr>
          <w:p w:rsidR="004504BF" w:rsidRPr="00812223" w:rsidRDefault="004504BF" w:rsidP="004504BF">
            <w:pPr>
              <w:pStyle w:val="ListParagraph"/>
              <w:spacing w:after="0" w:line="240" w:lineRule="auto"/>
              <w:ind w:left="0"/>
              <w:jc w:val="center"/>
              <w:rPr>
                <w:rFonts w:eastAsia="Calibri" w:cs="Times New Roman"/>
                <w:sz w:val="20"/>
                <w:szCs w:val="18"/>
              </w:rPr>
            </w:pPr>
          </w:p>
        </w:tc>
        <w:tc>
          <w:tcPr>
            <w:tcW w:w="990" w:type="dxa"/>
          </w:tcPr>
          <w:p w:rsidR="004504BF" w:rsidRPr="00812223" w:rsidRDefault="00952411" w:rsidP="004504BF">
            <w:pPr>
              <w:pStyle w:val="ListParagraph"/>
              <w:spacing w:after="0" w:line="240" w:lineRule="auto"/>
              <w:ind w:left="0"/>
              <w:jc w:val="center"/>
              <w:rPr>
                <w:rFonts w:eastAsia="Calibri" w:cs="Times New Roman"/>
                <w:sz w:val="20"/>
                <w:szCs w:val="18"/>
              </w:rPr>
            </w:pPr>
            <w:r w:rsidRPr="00812223">
              <w:rPr>
                <w:rFonts w:eastAsia="Calibri" w:cs="Times New Roman"/>
                <w:sz w:val="20"/>
                <w:szCs w:val="18"/>
              </w:rPr>
              <w:t>220</w:t>
            </w:r>
          </w:p>
        </w:tc>
        <w:tc>
          <w:tcPr>
            <w:tcW w:w="1260" w:type="dxa"/>
          </w:tcPr>
          <w:p w:rsidR="004504BF" w:rsidRPr="00812223" w:rsidRDefault="00952411" w:rsidP="004504BF">
            <w:pPr>
              <w:pStyle w:val="ListParagraph"/>
              <w:spacing w:after="0" w:line="240" w:lineRule="auto"/>
              <w:ind w:left="0"/>
              <w:jc w:val="center"/>
              <w:rPr>
                <w:rFonts w:eastAsia="Calibri" w:cs="Times New Roman"/>
                <w:sz w:val="20"/>
                <w:szCs w:val="18"/>
              </w:rPr>
            </w:pPr>
            <w:r w:rsidRPr="00812223">
              <w:rPr>
                <w:rFonts w:eastAsia="Calibri" w:cs="Times New Roman"/>
                <w:sz w:val="20"/>
                <w:szCs w:val="18"/>
              </w:rPr>
              <w:t>120</w:t>
            </w:r>
          </w:p>
        </w:tc>
        <w:tc>
          <w:tcPr>
            <w:tcW w:w="1080" w:type="dxa"/>
          </w:tcPr>
          <w:p w:rsidR="004504BF" w:rsidRPr="00812223" w:rsidRDefault="004504BF" w:rsidP="004504BF">
            <w:pPr>
              <w:pStyle w:val="ListParagraph"/>
              <w:spacing w:after="0" w:line="240" w:lineRule="auto"/>
              <w:ind w:left="0"/>
              <w:jc w:val="center"/>
              <w:rPr>
                <w:rFonts w:eastAsia="Calibri" w:cs="Times New Roman"/>
                <w:sz w:val="20"/>
                <w:szCs w:val="18"/>
              </w:rPr>
            </w:pPr>
          </w:p>
        </w:tc>
        <w:tc>
          <w:tcPr>
            <w:tcW w:w="1350" w:type="dxa"/>
          </w:tcPr>
          <w:p w:rsidR="004504BF" w:rsidRPr="00812223" w:rsidRDefault="00952411" w:rsidP="004504BF">
            <w:pPr>
              <w:pStyle w:val="ListParagraph"/>
              <w:spacing w:after="0" w:line="240" w:lineRule="auto"/>
              <w:ind w:left="0"/>
              <w:jc w:val="center"/>
              <w:rPr>
                <w:rFonts w:eastAsia="Calibri" w:cs="Times New Roman"/>
                <w:sz w:val="20"/>
                <w:szCs w:val="18"/>
              </w:rPr>
            </w:pPr>
            <w:r w:rsidRPr="00812223">
              <w:rPr>
                <w:rFonts w:eastAsia="Calibri" w:cs="Times New Roman"/>
                <w:sz w:val="20"/>
                <w:szCs w:val="18"/>
              </w:rPr>
              <w:t>150</w:t>
            </w:r>
          </w:p>
        </w:tc>
      </w:tr>
      <w:tr w:rsidR="001855ED" w:rsidRPr="00812223" w:rsidTr="00FA0DC8">
        <w:tc>
          <w:tcPr>
            <w:tcW w:w="1440" w:type="dxa"/>
          </w:tcPr>
          <w:p w:rsidR="001855ED" w:rsidRPr="00812223" w:rsidRDefault="001855ED" w:rsidP="0092669F">
            <w:pPr>
              <w:pStyle w:val="ListParagraph"/>
              <w:spacing w:after="0" w:line="240" w:lineRule="auto"/>
              <w:ind w:left="0"/>
              <w:rPr>
                <w:rFonts w:eastAsia="Calibri" w:cs="Times New Roman"/>
                <w:sz w:val="20"/>
                <w:szCs w:val="18"/>
              </w:rPr>
            </w:pPr>
            <w:r w:rsidRPr="00812223">
              <w:rPr>
                <w:rFonts w:eastAsia="Calibri" w:cs="Times New Roman"/>
                <w:sz w:val="20"/>
                <w:szCs w:val="18"/>
              </w:rPr>
              <w:t>Gait</w:t>
            </w:r>
          </w:p>
        </w:tc>
        <w:tc>
          <w:tcPr>
            <w:tcW w:w="990" w:type="dxa"/>
          </w:tcPr>
          <w:p w:rsidR="001855ED" w:rsidRPr="00812223" w:rsidRDefault="001855ED" w:rsidP="004504BF">
            <w:pPr>
              <w:pStyle w:val="ListParagraph"/>
              <w:spacing w:after="0" w:line="240" w:lineRule="auto"/>
              <w:ind w:left="0"/>
              <w:jc w:val="center"/>
              <w:rPr>
                <w:rFonts w:eastAsia="Calibri" w:cs="Times New Roman"/>
                <w:b/>
                <w:sz w:val="20"/>
                <w:szCs w:val="18"/>
              </w:rPr>
            </w:pPr>
          </w:p>
        </w:tc>
        <w:tc>
          <w:tcPr>
            <w:tcW w:w="1080" w:type="dxa"/>
          </w:tcPr>
          <w:p w:rsidR="001855ED" w:rsidRPr="00812223" w:rsidRDefault="001855ED" w:rsidP="004504BF">
            <w:pPr>
              <w:pStyle w:val="ListParagraph"/>
              <w:spacing w:after="0" w:line="240" w:lineRule="auto"/>
              <w:ind w:left="0"/>
              <w:jc w:val="center"/>
              <w:rPr>
                <w:rFonts w:eastAsia="Calibri" w:cs="Times New Roman"/>
                <w:sz w:val="20"/>
                <w:szCs w:val="18"/>
              </w:rPr>
            </w:pPr>
            <w:r w:rsidRPr="00812223">
              <w:rPr>
                <w:rFonts w:eastAsia="Calibri" w:cs="Times New Roman"/>
                <w:sz w:val="20"/>
                <w:szCs w:val="18"/>
              </w:rPr>
              <w:t xml:space="preserve">Moderate to severe </w:t>
            </w:r>
            <w:proofErr w:type="spellStart"/>
            <w:r w:rsidRPr="00812223">
              <w:rPr>
                <w:rFonts w:eastAsia="Calibri" w:cs="Times New Roman"/>
                <w:sz w:val="20"/>
                <w:szCs w:val="18"/>
              </w:rPr>
              <w:t>antalgic</w:t>
            </w:r>
            <w:proofErr w:type="spellEnd"/>
          </w:p>
        </w:tc>
        <w:tc>
          <w:tcPr>
            <w:tcW w:w="1170" w:type="dxa"/>
          </w:tcPr>
          <w:p w:rsidR="001855ED" w:rsidRPr="00812223" w:rsidRDefault="001855ED" w:rsidP="004504BF">
            <w:pPr>
              <w:pStyle w:val="ListParagraph"/>
              <w:spacing w:after="0" w:line="240" w:lineRule="auto"/>
              <w:ind w:left="0"/>
              <w:jc w:val="center"/>
              <w:rPr>
                <w:rFonts w:eastAsia="Calibri" w:cs="Times New Roman"/>
                <w:sz w:val="20"/>
                <w:szCs w:val="18"/>
              </w:rPr>
            </w:pPr>
            <w:r w:rsidRPr="00812223">
              <w:rPr>
                <w:rFonts w:eastAsia="Calibri" w:cs="Times New Roman"/>
                <w:sz w:val="20"/>
                <w:szCs w:val="18"/>
              </w:rPr>
              <w:t>Without limp</w:t>
            </w:r>
          </w:p>
        </w:tc>
        <w:tc>
          <w:tcPr>
            <w:tcW w:w="1080" w:type="dxa"/>
          </w:tcPr>
          <w:p w:rsidR="001855ED" w:rsidRPr="00812223" w:rsidRDefault="008A2D7C" w:rsidP="004504BF">
            <w:pPr>
              <w:pStyle w:val="ListParagraph"/>
              <w:spacing w:after="0" w:line="240" w:lineRule="auto"/>
              <w:ind w:left="0"/>
              <w:jc w:val="center"/>
              <w:rPr>
                <w:rFonts w:eastAsia="Calibri" w:cs="Times New Roman"/>
                <w:sz w:val="20"/>
                <w:szCs w:val="18"/>
              </w:rPr>
            </w:pPr>
            <w:r w:rsidRPr="00812223">
              <w:rPr>
                <w:rFonts w:eastAsia="Calibri" w:cs="Times New Roman"/>
                <w:sz w:val="20"/>
                <w:szCs w:val="18"/>
              </w:rPr>
              <w:t>Normal</w:t>
            </w:r>
          </w:p>
        </w:tc>
        <w:tc>
          <w:tcPr>
            <w:tcW w:w="990" w:type="dxa"/>
          </w:tcPr>
          <w:p w:rsidR="001855ED" w:rsidRPr="00812223" w:rsidRDefault="001855ED" w:rsidP="004504BF">
            <w:pPr>
              <w:pStyle w:val="ListParagraph"/>
              <w:spacing w:after="0" w:line="240" w:lineRule="auto"/>
              <w:ind w:left="0"/>
              <w:jc w:val="center"/>
              <w:rPr>
                <w:rFonts w:eastAsia="Calibri" w:cs="Times New Roman"/>
                <w:sz w:val="20"/>
                <w:szCs w:val="18"/>
              </w:rPr>
            </w:pPr>
          </w:p>
        </w:tc>
        <w:tc>
          <w:tcPr>
            <w:tcW w:w="1260" w:type="dxa"/>
          </w:tcPr>
          <w:p w:rsidR="001855ED" w:rsidRPr="00812223" w:rsidRDefault="001855ED" w:rsidP="004504BF">
            <w:pPr>
              <w:pStyle w:val="ListParagraph"/>
              <w:spacing w:after="0" w:line="240" w:lineRule="auto"/>
              <w:ind w:left="0"/>
              <w:jc w:val="center"/>
              <w:rPr>
                <w:rFonts w:eastAsia="Calibri" w:cs="Times New Roman"/>
                <w:sz w:val="20"/>
                <w:szCs w:val="18"/>
              </w:rPr>
            </w:pPr>
          </w:p>
        </w:tc>
        <w:tc>
          <w:tcPr>
            <w:tcW w:w="1080" w:type="dxa"/>
          </w:tcPr>
          <w:p w:rsidR="001855ED" w:rsidRPr="00812223" w:rsidRDefault="001855ED" w:rsidP="004504BF">
            <w:pPr>
              <w:pStyle w:val="ListParagraph"/>
              <w:spacing w:after="0" w:line="240" w:lineRule="auto"/>
              <w:ind w:left="0"/>
              <w:jc w:val="center"/>
              <w:rPr>
                <w:rFonts w:eastAsia="Calibri" w:cs="Times New Roman"/>
                <w:sz w:val="20"/>
                <w:szCs w:val="18"/>
              </w:rPr>
            </w:pPr>
          </w:p>
        </w:tc>
        <w:tc>
          <w:tcPr>
            <w:tcW w:w="1350" w:type="dxa"/>
          </w:tcPr>
          <w:p w:rsidR="001855ED" w:rsidRPr="00812223" w:rsidRDefault="001855ED" w:rsidP="004504BF">
            <w:pPr>
              <w:pStyle w:val="ListParagraph"/>
              <w:spacing w:after="0" w:line="240" w:lineRule="auto"/>
              <w:ind w:left="0"/>
              <w:jc w:val="center"/>
              <w:rPr>
                <w:rFonts w:eastAsia="Calibri" w:cs="Times New Roman"/>
                <w:sz w:val="20"/>
                <w:szCs w:val="18"/>
              </w:rPr>
            </w:pPr>
          </w:p>
        </w:tc>
      </w:tr>
      <w:tr w:rsidR="001855ED" w:rsidRPr="00812223" w:rsidTr="00FA0DC8">
        <w:tc>
          <w:tcPr>
            <w:tcW w:w="1440" w:type="dxa"/>
          </w:tcPr>
          <w:p w:rsidR="004504BF" w:rsidRPr="00812223" w:rsidRDefault="004504BF" w:rsidP="0092669F">
            <w:pPr>
              <w:pStyle w:val="ListParagraph"/>
              <w:spacing w:after="0" w:line="240" w:lineRule="auto"/>
              <w:ind w:left="0"/>
              <w:rPr>
                <w:rFonts w:eastAsia="Calibri" w:cs="Times New Roman"/>
                <w:sz w:val="20"/>
                <w:szCs w:val="18"/>
              </w:rPr>
            </w:pPr>
            <w:r w:rsidRPr="00812223">
              <w:rPr>
                <w:rFonts w:eastAsia="Calibri" w:cs="Times New Roman"/>
                <w:sz w:val="20"/>
                <w:szCs w:val="18"/>
              </w:rPr>
              <w:t>Muscle spasm</w:t>
            </w:r>
          </w:p>
        </w:tc>
        <w:tc>
          <w:tcPr>
            <w:tcW w:w="990" w:type="dxa"/>
          </w:tcPr>
          <w:p w:rsidR="004504BF" w:rsidRPr="00812223" w:rsidRDefault="004504BF" w:rsidP="0092669F">
            <w:pPr>
              <w:pStyle w:val="ListParagraph"/>
              <w:spacing w:after="0" w:line="240" w:lineRule="auto"/>
              <w:ind w:left="0"/>
              <w:rPr>
                <w:rFonts w:eastAsia="Calibri" w:cs="Times New Roman"/>
                <w:sz w:val="20"/>
                <w:szCs w:val="18"/>
              </w:rPr>
            </w:pPr>
          </w:p>
        </w:tc>
        <w:tc>
          <w:tcPr>
            <w:tcW w:w="1080" w:type="dxa"/>
          </w:tcPr>
          <w:p w:rsidR="004504BF" w:rsidRPr="00812223" w:rsidRDefault="001855ED" w:rsidP="0092669F">
            <w:pPr>
              <w:pStyle w:val="ListParagraph"/>
              <w:spacing w:after="0" w:line="240" w:lineRule="auto"/>
              <w:ind w:left="0"/>
              <w:rPr>
                <w:rFonts w:eastAsia="Calibri" w:cs="Times New Roman"/>
                <w:sz w:val="20"/>
                <w:szCs w:val="18"/>
              </w:rPr>
            </w:pPr>
            <w:r w:rsidRPr="00812223">
              <w:rPr>
                <w:rFonts w:eastAsia="Calibri" w:cs="Times New Roman"/>
                <w:sz w:val="20"/>
                <w:szCs w:val="18"/>
              </w:rPr>
              <w:t>Moderate to severe</w:t>
            </w:r>
          </w:p>
        </w:tc>
        <w:tc>
          <w:tcPr>
            <w:tcW w:w="1170" w:type="dxa"/>
          </w:tcPr>
          <w:p w:rsidR="004504BF" w:rsidRPr="00812223" w:rsidRDefault="001855ED" w:rsidP="0092669F">
            <w:pPr>
              <w:pStyle w:val="ListParagraph"/>
              <w:spacing w:after="0" w:line="240" w:lineRule="auto"/>
              <w:ind w:left="0"/>
              <w:rPr>
                <w:rFonts w:eastAsia="Calibri" w:cs="Times New Roman"/>
                <w:sz w:val="20"/>
                <w:szCs w:val="18"/>
              </w:rPr>
            </w:pPr>
            <w:r w:rsidRPr="00812223">
              <w:rPr>
                <w:rFonts w:eastAsia="Calibri" w:cs="Times New Roman"/>
                <w:sz w:val="20"/>
                <w:szCs w:val="18"/>
              </w:rPr>
              <w:t>None</w:t>
            </w:r>
          </w:p>
        </w:tc>
        <w:tc>
          <w:tcPr>
            <w:tcW w:w="1080" w:type="dxa"/>
          </w:tcPr>
          <w:p w:rsidR="004504BF" w:rsidRPr="00812223" w:rsidRDefault="004504BF" w:rsidP="0092669F">
            <w:pPr>
              <w:pStyle w:val="ListParagraph"/>
              <w:spacing w:after="0" w:line="240" w:lineRule="auto"/>
              <w:ind w:left="0"/>
              <w:rPr>
                <w:rFonts w:eastAsia="Calibri" w:cs="Times New Roman"/>
                <w:sz w:val="20"/>
                <w:szCs w:val="18"/>
              </w:rPr>
            </w:pPr>
          </w:p>
        </w:tc>
        <w:tc>
          <w:tcPr>
            <w:tcW w:w="990" w:type="dxa"/>
          </w:tcPr>
          <w:p w:rsidR="004504BF" w:rsidRPr="00812223" w:rsidRDefault="00952411" w:rsidP="0092669F">
            <w:pPr>
              <w:pStyle w:val="ListParagraph"/>
              <w:spacing w:after="0" w:line="240" w:lineRule="auto"/>
              <w:ind w:left="0"/>
              <w:rPr>
                <w:rFonts w:eastAsia="Calibri" w:cs="Times New Roman"/>
                <w:sz w:val="20"/>
                <w:szCs w:val="18"/>
              </w:rPr>
            </w:pPr>
            <w:r w:rsidRPr="00812223">
              <w:rPr>
                <w:rFonts w:eastAsia="Calibri" w:cs="Times New Roman"/>
                <w:sz w:val="20"/>
                <w:szCs w:val="18"/>
              </w:rPr>
              <w:t>None</w:t>
            </w:r>
          </w:p>
        </w:tc>
        <w:tc>
          <w:tcPr>
            <w:tcW w:w="1260" w:type="dxa"/>
          </w:tcPr>
          <w:p w:rsidR="004504BF" w:rsidRPr="00812223" w:rsidRDefault="002B72F7" w:rsidP="002B72F7">
            <w:pPr>
              <w:pStyle w:val="ListParagraph"/>
              <w:spacing w:after="0" w:line="240" w:lineRule="auto"/>
              <w:ind w:left="0"/>
              <w:rPr>
                <w:rFonts w:eastAsia="Calibri" w:cs="Times New Roman"/>
                <w:sz w:val="20"/>
                <w:szCs w:val="18"/>
              </w:rPr>
            </w:pPr>
            <w:r w:rsidRPr="00812223">
              <w:rPr>
                <w:rFonts w:eastAsia="Calibri" w:cs="Times New Roman"/>
                <w:sz w:val="20"/>
                <w:szCs w:val="18"/>
              </w:rPr>
              <w:t>Some, slightly worse on right side than left</w:t>
            </w:r>
          </w:p>
        </w:tc>
        <w:tc>
          <w:tcPr>
            <w:tcW w:w="1080" w:type="dxa"/>
          </w:tcPr>
          <w:p w:rsidR="004504BF" w:rsidRPr="00812223" w:rsidRDefault="004504BF" w:rsidP="0092669F">
            <w:pPr>
              <w:pStyle w:val="ListParagraph"/>
              <w:spacing w:after="0" w:line="240" w:lineRule="auto"/>
              <w:ind w:left="0"/>
              <w:rPr>
                <w:rFonts w:eastAsia="Calibri" w:cs="Times New Roman"/>
                <w:sz w:val="20"/>
                <w:szCs w:val="18"/>
              </w:rPr>
            </w:pPr>
          </w:p>
        </w:tc>
        <w:tc>
          <w:tcPr>
            <w:tcW w:w="1350" w:type="dxa"/>
          </w:tcPr>
          <w:p w:rsidR="004504BF" w:rsidRPr="00812223" w:rsidRDefault="004504BF" w:rsidP="0092669F">
            <w:pPr>
              <w:pStyle w:val="ListParagraph"/>
              <w:spacing w:after="0" w:line="240" w:lineRule="auto"/>
              <w:ind w:left="0"/>
              <w:rPr>
                <w:rFonts w:eastAsia="Calibri" w:cs="Times New Roman"/>
                <w:sz w:val="20"/>
                <w:szCs w:val="18"/>
              </w:rPr>
            </w:pPr>
          </w:p>
        </w:tc>
      </w:tr>
      <w:tr w:rsidR="001855ED" w:rsidRPr="00812223" w:rsidTr="00FA0DC8">
        <w:tc>
          <w:tcPr>
            <w:tcW w:w="1440" w:type="dxa"/>
          </w:tcPr>
          <w:p w:rsidR="001855ED" w:rsidRPr="00812223" w:rsidRDefault="001855ED" w:rsidP="0092669F">
            <w:pPr>
              <w:pStyle w:val="ListParagraph"/>
              <w:spacing w:after="0" w:line="240" w:lineRule="auto"/>
              <w:ind w:left="0"/>
              <w:rPr>
                <w:rFonts w:eastAsia="Calibri" w:cs="Times New Roman"/>
                <w:sz w:val="20"/>
                <w:szCs w:val="18"/>
              </w:rPr>
            </w:pPr>
            <w:proofErr w:type="spellStart"/>
            <w:r w:rsidRPr="00812223">
              <w:rPr>
                <w:rFonts w:eastAsia="Calibri" w:cs="Times New Roman"/>
                <w:sz w:val="20"/>
                <w:szCs w:val="18"/>
              </w:rPr>
              <w:t>Lordosis</w:t>
            </w:r>
            <w:proofErr w:type="spellEnd"/>
          </w:p>
        </w:tc>
        <w:tc>
          <w:tcPr>
            <w:tcW w:w="990" w:type="dxa"/>
          </w:tcPr>
          <w:p w:rsidR="001855ED" w:rsidRPr="00812223" w:rsidRDefault="001855ED" w:rsidP="0092669F">
            <w:pPr>
              <w:pStyle w:val="ListParagraph"/>
              <w:spacing w:after="0" w:line="240" w:lineRule="auto"/>
              <w:ind w:left="0"/>
              <w:rPr>
                <w:rFonts w:eastAsia="Calibri" w:cs="Times New Roman"/>
                <w:sz w:val="20"/>
                <w:szCs w:val="18"/>
              </w:rPr>
            </w:pPr>
          </w:p>
        </w:tc>
        <w:tc>
          <w:tcPr>
            <w:tcW w:w="1080" w:type="dxa"/>
          </w:tcPr>
          <w:p w:rsidR="001855ED" w:rsidRPr="00812223" w:rsidRDefault="001855ED" w:rsidP="0092669F">
            <w:pPr>
              <w:pStyle w:val="ListParagraph"/>
              <w:spacing w:after="0" w:line="240" w:lineRule="auto"/>
              <w:ind w:left="0"/>
              <w:rPr>
                <w:rFonts w:eastAsia="Calibri" w:cs="Times New Roman"/>
                <w:sz w:val="20"/>
                <w:szCs w:val="18"/>
              </w:rPr>
            </w:pPr>
          </w:p>
        </w:tc>
        <w:tc>
          <w:tcPr>
            <w:tcW w:w="1170" w:type="dxa"/>
          </w:tcPr>
          <w:p w:rsidR="001855ED" w:rsidRPr="00812223" w:rsidRDefault="001855ED" w:rsidP="0092669F">
            <w:pPr>
              <w:pStyle w:val="ListParagraph"/>
              <w:spacing w:after="0" w:line="240" w:lineRule="auto"/>
              <w:ind w:left="0"/>
              <w:rPr>
                <w:rFonts w:eastAsia="Calibri" w:cs="Times New Roman"/>
                <w:sz w:val="20"/>
                <w:szCs w:val="18"/>
              </w:rPr>
            </w:pPr>
            <w:r w:rsidRPr="00812223">
              <w:rPr>
                <w:rFonts w:eastAsia="Calibri" w:cs="Times New Roman"/>
                <w:sz w:val="20"/>
                <w:szCs w:val="18"/>
              </w:rPr>
              <w:t>Moderate loss</w:t>
            </w:r>
          </w:p>
        </w:tc>
        <w:tc>
          <w:tcPr>
            <w:tcW w:w="1080" w:type="dxa"/>
          </w:tcPr>
          <w:p w:rsidR="001855ED" w:rsidRPr="00812223" w:rsidRDefault="001855ED" w:rsidP="0092669F">
            <w:pPr>
              <w:pStyle w:val="ListParagraph"/>
              <w:spacing w:after="0" w:line="240" w:lineRule="auto"/>
              <w:ind w:left="0"/>
              <w:rPr>
                <w:rFonts w:eastAsia="Calibri" w:cs="Times New Roman"/>
                <w:sz w:val="20"/>
                <w:szCs w:val="18"/>
              </w:rPr>
            </w:pPr>
          </w:p>
        </w:tc>
        <w:tc>
          <w:tcPr>
            <w:tcW w:w="990" w:type="dxa"/>
          </w:tcPr>
          <w:p w:rsidR="00952411" w:rsidRPr="00812223" w:rsidRDefault="00952411" w:rsidP="0092669F">
            <w:pPr>
              <w:pStyle w:val="ListParagraph"/>
              <w:spacing w:after="0" w:line="240" w:lineRule="auto"/>
              <w:ind w:left="0"/>
              <w:rPr>
                <w:rFonts w:eastAsia="Calibri" w:cs="Times New Roman"/>
                <w:sz w:val="20"/>
                <w:szCs w:val="18"/>
              </w:rPr>
            </w:pPr>
            <w:r w:rsidRPr="00812223">
              <w:rPr>
                <w:rFonts w:eastAsia="Calibri" w:cs="Times New Roman"/>
                <w:sz w:val="20"/>
                <w:szCs w:val="18"/>
              </w:rPr>
              <w:t>Some straight-</w:t>
            </w:r>
          </w:p>
          <w:p w:rsidR="001855ED" w:rsidRPr="00812223" w:rsidRDefault="00952411" w:rsidP="0092669F">
            <w:pPr>
              <w:pStyle w:val="ListParagraph"/>
              <w:spacing w:after="0" w:line="240" w:lineRule="auto"/>
              <w:ind w:left="0"/>
              <w:rPr>
                <w:rFonts w:eastAsia="Calibri" w:cs="Times New Roman"/>
                <w:sz w:val="20"/>
                <w:szCs w:val="18"/>
              </w:rPr>
            </w:pPr>
            <w:proofErr w:type="spellStart"/>
            <w:r w:rsidRPr="00812223">
              <w:rPr>
                <w:rFonts w:eastAsia="Calibri" w:cs="Times New Roman"/>
                <w:sz w:val="20"/>
                <w:szCs w:val="18"/>
              </w:rPr>
              <w:t>ening</w:t>
            </w:r>
            <w:proofErr w:type="spellEnd"/>
          </w:p>
        </w:tc>
        <w:tc>
          <w:tcPr>
            <w:tcW w:w="1260" w:type="dxa"/>
          </w:tcPr>
          <w:p w:rsidR="001855ED" w:rsidRPr="00812223" w:rsidRDefault="001855ED" w:rsidP="0092669F">
            <w:pPr>
              <w:pStyle w:val="ListParagraph"/>
              <w:spacing w:after="0" w:line="240" w:lineRule="auto"/>
              <w:ind w:left="0"/>
              <w:rPr>
                <w:rFonts w:eastAsia="Calibri" w:cs="Times New Roman"/>
                <w:sz w:val="20"/>
                <w:szCs w:val="18"/>
              </w:rPr>
            </w:pPr>
          </w:p>
        </w:tc>
        <w:tc>
          <w:tcPr>
            <w:tcW w:w="1080" w:type="dxa"/>
          </w:tcPr>
          <w:p w:rsidR="001855ED" w:rsidRPr="00812223" w:rsidRDefault="001855ED" w:rsidP="0092669F">
            <w:pPr>
              <w:pStyle w:val="ListParagraph"/>
              <w:spacing w:after="0" w:line="240" w:lineRule="auto"/>
              <w:ind w:left="0"/>
              <w:rPr>
                <w:rFonts w:eastAsia="Calibri" w:cs="Times New Roman"/>
                <w:sz w:val="20"/>
                <w:szCs w:val="18"/>
              </w:rPr>
            </w:pPr>
          </w:p>
        </w:tc>
        <w:tc>
          <w:tcPr>
            <w:tcW w:w="1350" w:type="dxa"/>
          </w:tcPr>
          <w:p w:rsidR="001855ED" w:rsidRPr="00812223" w:rsidRDefault="001855ED" w:rsidP="0092669F">
            <w:pPr>
              <w:pStyle w:val="ListParagraph"/>
              <w:spacing w:after="0" w:line="240" w:lineRule="auto"/>
              <w:ind w:left="0"/>
              <w:rPr>
                <w:rFonts w:eastAsia="Calibri" w:cs="Times New Roman"/>
                <w:sz w:val="20"/>
                <w:szCs w:val="18"/>
              </w:rPr>
            </w:pPr>
          </w:p>
        </w:tc>
      </w:tr>
      <w:tr w:rsidR="00357D56" w:rsidRPr="00812223" w:rsidTr="00FA0DC8">
        <w:tc>
          <w:tcPr>
            <w:tcW w:w="1440" w:type="dxa"/>
          </w:tcPr>
          <w:p w:rsidR="00357D56" w:rsidRPr="00812223" w:rsidRDefault="00357D56" w:rsidP="0092669F">
            <w:pPr>
              <w:pStyle w:val="ListParagraph"/>
              <w:spacing w:after="0" w:line="240" w:lineRule="auto"/>
              <w:ind w:left="0"/>
              <w:rPr>
                <w:rFonts w:eastAsia="Calibri" w:cs="Times New Roman"/>
                <w:sz w:val="20"/>
                <w:szCs w:val="18"/>
              </w:rPr>
            </w:pPr>
            <w:r w:rsidRPr="00812223">
              <w:rPr>
                <w:rFonts w:eastAsia="Calibri" w:cs="Times New Roman"/>
                <w:sz w:val="20"/>
                <w:szCs w:val="18"/>
              </w:rPr>
              <w:t>Motor</w:t>
            </w:r>
          </w:p>
        </w:tc>
        <w:tc>
          <w:tcPr>
            <w:tcW w:w="990" w:type="dxa"/>
          </w:tcPr>
          <w:p w:rsidR="00357D56" w:rsidRPr="00812223" w:rsidRDefault="00357D56" w:rsidP="0092669F">
            <w:pPr>
              <w:pStyle w:val="ListParagraph"/>
              <w:spacing w:after="0" w:line="240" w:lineRule="auto"/>
              <w:ind w:left="0"/>
              <w:rPr>
                <w:rFonts w:eastAsia="Calibri" w:cs="Times New Roman"/>
                <w:sz w:val="20"/>
                <w:szCs w:val="18"/>
              </w:rPr>
            </w:pPr>
          </w:p>
        </w:tc>
        <w:tc>
          <w:tcPr>
            <w:tcW w:w="1080" w:type="dxa"/>
          </w:tcPr>
          <w:p w:rsidR="00357D56" w:rsidRPr="00812223" w:rsidRDefault="00357D56" w:rsidP="0092669F">
            <w:pPr>
              <w:pStyle w:val="ListParagraph"/>
              <w:spacing w:after="0" w:line="240" w:lineRule="auto"/>
              <w:ind w:left="0"/>
              <w:rPr>
                <w:rFonts w:eastAsia="Calibri" w:cs="Times New Roman"/>
                <w:sz w:val="20"/>
                <w:szCs w:val="18"/>
              </w:rPr>
            </w:pPr>
            <w:r w:rsidRPr="00812223">
              <w:rPr>
                <w:rFonts w:eastAsia="Calibri" w:cs="Times New Roman"/>
                <w:sz w:val="20"/>
                <w:szCs w:val="18"/>
              </w:rPr>
              <w:t>All 5/5</w:t>
            </w:r>
          </w:p>
        </w:tc>
        <w:tc>
          <w:tcPr>
            <w:tcW w:w="1170" w:type="dxa"/>
          </w:tcPr>
          <w:p w:rsidR="00357D56" w:rsidRPr="00812223" w:rsidRDefault="00357D56" w:rsidP="0092669F">
            <w:pPr>
              <w:pStyle w:val="ListParagraph"/>
              <w:spacing w:after="0" w:line="240" w:lineRule="auto"/>
              <w:ind w:left="0"/>
              <w:rPr>
                <w:rFonts w:eastAsia="Calibri" w:cs="Times New Roman"/>
                <w:sz w:val="20"/>
                <w:szCs w:val="18"/>
              </w:rPr>
            </w:pPr>
            <w:r w:rsidRPr="00812223">
              <w:rPr>
                <w:rFonts w:eastAsia="Calibri" w:cs="Times New Roman"/>
                <w:sz w:val="20"/>
                <w:szCs w:val="18"/>
              </w:rPr>
              <w:t>Adequate</w:t>
            </w:r>
          </w:p>
        </w:tc>
        <w:tc>
          <w:tcPr>
            <w:tcW w:w="1080" w:type="dxa"/>
          </w:tcPr>
          <w:p w:rsidR="00357D56" w:rsidRPr="00812223" w:rsidRDefault="00357D56" w:rsidP="0092669F">
            <w:pPr>
              <w:pStyle w:val="ListParagraph"/>
              <w:spacing w:after="0" w:line="240" w:lineRule="auto"/>
              <w:ind w:left="0"/>
              <w:rPr>
                <w:rFonts w:eastAsia="Calibri" w:cs="Times New Roman"/>
                <w:sz w:val="20"/>
                <w:szCs w:val="18"/>
              </w:rPr>
            </w:pPr>
            <w:r w:rsidRPr="00812223">
              <w:rPr>
                <w:rFonts w:eastAsia="Calibri" w:cs="Times New Roman"/>
                <w:sz w:val="20"/>
                <w:szCs w:val="18"/>
              </w:rPr>
              <w:t>Some difficulty with heel raises on right</w:t>
            </w:r>
          </w:p>
        </w:tc>
        <w:tc>
          <w:tcPr>
            <w:tcW w:w="990" w:type="dxa"/>
          </w:tcPr>
          <w:p w:rsidR="00357D56" w:rsidRPr="00812223" w:rsidRDefault="00357D56" w:rsidP="00952411">
            <w:pPr>
              <w:pStyle w:val="ListParagraph"/>
              <w:spacing w:after="0" w:line="240" w:lineRule="auto"/>
              <w:ind w:left="0"/>
              <w:rPr>
                <w:rFonts w:eastAsia="Calibri" w:cs="Times New Roman"/>
                <w:sz w:val="20"/>
                <w:szCs w:val="18"/>
              </w:rPr>
            </w:pPr>
            <w:r w:rsidRPr="00812223">
              <w:rPr>
                <w:rFonts w:eastAsia="Calibri" w:cs="Times New Roman"/>
                <w:sz w:val="20"/>
                <w:szCs w:val="18"/>
              </w:rPr>
              <w:t>Normal bilateral</w:t>
            </w:r>
          </w:p>
        </w:tc>
        <w:tc>
          <w:tcPr>
            <w:tcW w:w="1260" w:type="dxa"/>
          </w:tcPr>
          <w:p w:rsidR="00357D56" w:rsidRPr="00812223" w:rsidRDefault="00357D56" w:rsidP="0092669F">
            <w:pPr>
              <w:pStyle w:val="ListParagraph"/>
              <w:spacing w:after="0" w:line="240" w:lineRule="auto"/>
              <w:ind w:left="0"/>
              <w:rPr>
                <w:rFonts w:eastAsia="Calibri" w:cs="Times New Roman"/>
                <w:sz w:val="20"/>
                <w:szCs w:val="18"/>
              </w:rPr>
            </w:pPr>
            <w:r w:rsidRPr="00812223">
              <w:rPr>
                <w:rFonts w:eastAsia="Calibri" w:cs="Times New Roman"/>
                <w:sz w:val="20"/>
                <w:szCs w:val="18"/>
              </w:rPr>
              <w:t>Decreased strength in right quadriceps</w:t>
            </w:r>
          </w:p>
        </w:tc>
        <w:tc>
          <w:tcPr>
            <w:tcW w:w="1080" w:type="dxa"/>
          </w:tcPr>
          <w:p w:rsidR="00357D56" w:rsidRPr="00812223" w:rsidRDefault="00357D56" w:rsidP="007B247C">
            <w:pPr>
              <w:pStyle w:val="ListParagraph"/>
              <w:spacing w:after="0" w:line="240" w:lineRule="auto"/>
              <w:ind w:left="0"/>
              <w:rPr>
                <w:rFonts w:eastAsia="Calibri" w:cs="Times New Roman"/>
                <w:sz w:val="20"/>
                <w:szCs w:val="18"/>
              </w:rPr>
            </w:pPr>
            <w:r w:rsidRPr="00812223">
              <w:rPr>
                <w:rFonts w:eastAsia="Calibri" w:cs="Times New Roman"/>
                <w:sz w:val="20"/>
                <w:szCs w:val="18"/>
              </w:rPr>
              <w:t>5/5 bilateral</w:t>
            </w:r>
          </w:p>
        </w:tc>
        <w:tc>
          <w:tcPr>
            <w:tcW w:w="1350" w:type="dxa"/>
          </w:tcPr>
          <w:p w:rsidR="00357D56" w:rsidRPr="00812223" w:rsidRDefault="00357D56" w:rsidP="0092669F">
            <w:pPr>
              <w:pStyle w:val="ListParagraph"/>
              <w:spacing w:after="0" w:line="240" w:lineRule="auto"/>
              <w:ind w:left="0"/>
              <w:rPr>
                <w:rFonts w:eastAsia="Calibri" w:cs="Times New Roman"/>
                <w:sz w:val="20"/>
                <w:szCs w:val="18"/>
              </w:rPr>
            </w:pPr>
          </w:p>
        </w:tc>
      </w:tr>
      <w:tr w:rsidR="00357D56" w:rsidRPr="00812223" w:rsidTr="00FA0DC8">
        <w:tc>
          <w:tcPr>
            <w:tcW w:w="1440" w:type="dxa"/>
          </w:tcPr>
          <w:p w:rsidR="00357D56" w:rsidRPr="00812223" w:rsidRDefault="00357D56" w:rsidP="0092669F">
            <w:pPr>
              <w:pStyle w:val="ListParagraph"/>
              <w:spacing w:after="0" w:line="240" w:lineRule="auto"/>
              <w:ind w:left="0"/>
              <w:rPr>
                <w:rFonts w:eastAsia="Calibri" w:cs="Times New Roman"/>
                <w:sz w:val="20"/>
                <w:szCs w:val="18"/>
              </w:rPr>
            </w:pPr>
            <w:r w:rsidRPr="00812223">
              <w:rPr>
                <w:rFonts w:eastAsia="Calibri" w:cs="Times New Roman"/>
                <w:sz w:val="20"/>
                <w:szCs w:val="18"/>
              </w:rPr>
              <w:t>Deep Tendon Reflexes</w:t>
            </w:r>
          </w:p>
        </w:tc>
        <w:tc>
          <w:tcPr>
            <w:tcW w:w="990" w:type="dxa"/>
          </w:tcPr>
          <w:p w:rsidR="00357D56" w:rsidRPr="00812223" w:rsidRDefault="00357D56" w:rsidP="0092669F">
            <w:pPr>
              <w:pStyle w:val="ListParagraph"/>
              <w:spacing w:after="0" w:line="240" w:lineRule="auto"/>
              <w:ind w:left="0"/>
              <w:rPr>
                <w:rFonts w:eastAsia="Calibri" w:cs="Times New Roman"/>
                <w:sz w:val="20"/>
                <w:szCs w:val="18"/>
              </w:rPr>
            </w:pPr>
          </w:p>
        </w:tc>
        <w:tc>
          <w:tcPr>
            <w:tcW w:w="1080" w:type="dxa"/>
          </w:tcPr>
          <w:p w:rsidR="00357D56" w:rsidRPr="00812223" w:rsidRDefault="00357D56" w:rsidP="0092669F">
            <w:pPr>
              <w:pStyle w:val="ListParagraph"/>
              <w:spacing w:after="0" w:line="240" w:lineRule="auto"/>
              <w:ind w:left="0"/>
              <w:rPr>
                <w:rFonts w:eastAsia="Calibri" w:cs="Times New Roman"/>
                <w:sz w:val="20"/>
                <w:szCs w:val="18"/>
              </w:rPr>
            </w:pPr>
            <w:r w:rsidRPr="00812223">
              <w:rPr>
                <w:rFonts w:eastAsia="Calibri" w:cs="Times New Roman"/>
                <w:sz w:val="20"/>
                <w:szCs w:val="18"/>
              </w:rPr>
              <w:t>All 1+</w:t>
            </w:r>
          </w:p>
        </w:tc>
        <w:tc>
          <w:tcPr>
            <w:tcW w:w="1170" w:type="dxa"/>
          </w:tcPr>
          <w:p w:rsidR="00357D56" w:rsidRPr="00812223" w:rsidRDefault="00357D56" w:rsidP="0092669F">
            <w:pPr>
              <w:pStyle w:val="ListParagraph"/>
              <w:spacing w:after="0" w:line="240" w:lineRule="auto"/>
              <w:ind w:left="0"/>
              <w:rPr>
                <w:rFonts w:eastAsia="Calibri" w:cs="Times New Roman"/>
                <w:sz w:val="20"/>
                <w:szCs w:val="18"/>
              </w:rPr>
            </w:pPr>
            <w:r w:rsidRPr="00812223">
              <w:rPr>
                <w:rFonts w:eastAsia="Calibri" w:cs="Times New Roman"/>
                <w:sz w:val="20"/>
                <w:szCs w:val="18"/>
              </w:rPr>
              <w:t>Symmetric bilaterally</w:t>
            </w:r>
          </w:p>
        </w:tc>
        <w:tc>
          <w:tcPr>
            <w:tcW w:w="1080" w:type="dxa"/>
          </w:tcPr>
          <w:p w:rsidR="00357D56" w:rsidRPr="00812223" w:rsidRDefault="00357D56" w:rsidP="0092669F">
            <w:pPr>
              <w:pStyle w:val="ListParagraph"/>
              <w:spacing w:after="0" w:line="240" w:lineRule="auto"/>
              <w:ind w:left="0"/>
              <w:rPr>
                <w:rFonts w:eastAsia="Calibri" w:cs="Times New Roman"/>
                <w:sz w:val="20"/>
                <w:szCs w:val="18"/>
              </w:rPr>
            </w:pPr>
            <w:r w:rsidRPr="00812223">
              <w:rPr>
                <w:rFonts w:eastAsia="Calibri" w:cs="Times New Roman"/>
                <w:sz w:val="20"/>
                <w:szCs w:val="18"/>
              </w:rPr>
              <w:t xml:space="preserve">Knees 2+, left </w:t>
            </w:r>
            <w:proofErr w:type="spellStart"/>
            <w:r w:rsidRPr="00812223">
              <w:rPr>
                <w:rFonts w:eastAsia="Calibri" w:cs="Times New Roman"/>
                <w:sz w:val="20"/>
                <w:szCs w:val="18"/>
              </w:rPr>
              <w:t>achilles</w:t>
            </w:r>
            <w:proofErr w:type="spellEnd"/>
            <w:r w:rsidRPr="00812223">
              <w:rPr>
                <w:rFonts w:eastAsia="Calibri" w:cs="Times New Roman"/>
                <w:sz w:val="20"/>
                <w:szCs w:val="18"/>
              </w:rPr>
              <w:t xml:space="preserve"> 1+, right </w:t>
            </w:r>
            <w:proofErr w:type="spellStart"/>
            <w:r w:rsidRPr="00812223">
              <w:rPr>
                <w:rFonts w:eastAsia="Calibri" w:cs="Times New Roman"/>
                <w:sz w:val="20"/>
                <w:szCs w:val="18"/>
              </w:rPr>
              <w:t>achilles</w:t>
            </w:r>
            <w:proofErr w:type="spellEnd"/>
            <w:r w:rsidRPr="00812223">
              <w:rPr>
                <w:rFonts w:eastAsia="Calibri" w:cs="Times New Roman"/>
                <w:sz w:val="20"/>
                <w:szCs w:val="18"/>
              </w:rPr>
              <w:t xml:space="preserve"> absent</w:t>
            </w:r>
          </w:p>
        </w:tc>
        <w:tc>
          <w:tcPr>
            <w:tcW w:w="990" w:type="dxa"/>
          </w:tcPr>
          <w:p w:rsidR="00357D56" w:rsidRPr="00812223" w:rsidRDefault="00357D56" w:rsidP="0092669F">
            <w:pPr>
              <w:pStyle w:val="ListParagraph"/>
              <w:spacing w:after="0" w:line="240" w:lineRule="auto"/>
              <w:ind w:left="0"/>
              <w:rPr>
                <w:rFonts w:eastAsia="Calibri" w:cs="Times New Roman"/>
                <w:sz w:val="20"/>
                <w:szCs w:val="18"/>
              </w:rPr>
            </w:pPr>
            <w:r w:rsidRPr="00812223">
              <w:rPr>
                <w:rFonts w:eastAsia="Calibri" w:cs="Times New Roman"/>
                <w:sz w:val="20"/>
                <w:szCs w:val="18"/>
              </w:rPr>
              <w:t>2+ bilateral knees and ankles</w:t>
            </w:r>
          </w:p>
        </w:tc>
        <w:tc>
          <w:tcPr>
            <w:tcW w:w="1260" w:type="dxa"/>
          </w:tcPr>
          <w:p w:rsidR="00357D56" w:rsidRPr="00812223" w:rsidRDefault="00357D56" w:rsidP="0092669F">
            <w:pPr>
              <w:pStyle w:val="ListParagraph"/>
              <w:spacing w:after="0" w:line="240" w:lineRule="auto"/>
              <w:ind w:left="0"/>
              <w:rPr>
                <w:rFonts w:eastAsia="Calibri" w:cs="Times New Roman"/>
                <w:sz w:val="20"/>
                <w:szCs w:val="18"/>
              </w:rPr>
            </w:pPr>
            <w:r w:rsidRPr="00812223">
              <w:rPr>
                <w:rFonts w:eastAsia="Calibri" w:cs="Times New Roman"/>
                <w:sz w:val="20"/>
                <w:szCs w:val="18"/>
              </w:rPr>
              <w:t>Symmetrical</w:t>
            </w:r>
          </w:p>
        </w:tc>
        <w:tc>
          <w:tcPr>
            <w:tcW w:w="1080" w:type="dxa"/>
          </w:tcPr>
          <w:p w:rsidR="00357D56" w:rsidRPr="00812223" w:rsidRDefault="00357D56" w:rsidP="0092669F">
            <w:pPr>
              <w:pStyle w:val="ListParagraph"/>
              <w:spacing w:after="0" w:line="240" w:lineRule="auto"/>
              <w:ind w:left="0"/>
              <w:rPr>
                <w:rFonts w:eastAsia="Calibri" w:cs="Times New Roman"/>
                <w:sz w:val="20"/>
                <w:szCs w:val="18"/>
              </w:rPr>
            </w:pPr>
            <w:r w:rsidRPr="00812223">
              <w:rPr>
                <w:rFonts w:eastAsia="Calibri" w:cs="Times New Roman"/>
                <w:sz w:val="20"/>
                <w:szCs w:val="18"/>
              </w:rPr>
              <w:t>Knees and ankles 2+</w:t>
            </w:r>
          </w:p>
        </w:tc>
        <w:tc>
          <w:tcPr>
            <w:tcW w:w="1350" w:type="dxa"/>
          </w:tcPr>
          <w:p w:rsidR="00357D56" w:rsidRPr="00812223" w:rsidRDefault="00357D56" w:rsidP="00454A97">
            <w:pPr>
              <w:pStyle w:val="ListParagraph"/>
              <w:spacing w:after="0" w:line="240" w:lineRule="auto"/>
              <w:ind w:left="0"/>
              <w:rPr>
                <w:rFonts w:eastAsia="Calibri" w:cs="Times New Roman"/>
                <w:sz w:val="20"/>
                <w:szCs w:val="18"/>
              </w:rPr>
            </w:pPr>
            <w:r w:rsidRPr="00812223">
              <w:rPr>
                <w:rFonts w:eastAsia="Calibri" w:cs="Times New Roman"/>
                <w:sz w:val="20"/>
                <w:szCs w:val="18"/>
              </w:rPr>
              <w:t xml:space="preserve">Knees  and </w:t>
            </w:r>
            <w:proofErr w:type="spellStart"/>
            <w:r w:rsidRPr="00812223">
              <w:rPr>
                <w:rFonts w:eastAsia="Calibri" w:cs="Times New Roman"/>
                <w:sz w:val="20"/>
                <w:szCs w:val="18"/>
              </w:rPr>
              <w:t>achilles</w:t>
            </w:r>
            <w:proofErr w:type="spellEnd"/>
            <w:r w:rsidRPr="00812223">
              <w:rPr>
                <w:rFonts w:eastAsia="Calibri" w:cs="Times New Roman"/>
                <w:sz w:val="20"/>
                <w:szCs w:val="18"/>
              </w:rPr>
              <w:t xml:space="preserve"> 1/</w:t>
            </w:r>
          </w:p>
          <w:p w:rsidR="00357D56" w:rsidRPr="00812223" w:rsidRDefault="00357D56" w:rsidP="00454A97">
            <w:pPr>
              <w:pStyle w:val="ListParagraph"/>
              <w:spacing w:after="0" w:line="240" w:lineRule="auto"/>
              <w:ind w:left="0"/>
              <w:rPr>
                <w:rFonts w:eastAsia="Calibri" w:cs="Times New Roman"/>
                <w:sz w:val="20"/>
                <w:szCs w:val="18"/>
              </w:rPr>
            </w:pPr>
            <w:r w:rsidRPr="00812223">
              <w:rPr>
                <w:rFonts w:eastAsia="Calibri" w:cs="Times New Roman"/>
                <w:sz w:val="20"/>
                <w:szCs w:val="18"/>
              </w:rPr>
              <w:t>4 bilaterally</w:t>
            </w:r>
          </w:p>
        </w:tc>
      </w:tr>
      <w:tr w:rsidR="00357D56" w:rsidRPr="00812223" w:rsidTr="00FA0DC8">
        <w:tc>
          <w:tcPr>
            <w:tcW w:w="1440" w:type="dxa"/>
          </w:tcPr>
          <w:p w:rsidR="00357D56" w:rsidRPr="00812223" w:rsidRDefault="00357D56" w:rsidP="0092669F">
            <w:pPr>
              <w:pStyle w:val="ListParagraph"/>
              <w:spacing w:after="0" w:line="240" w:lineRule="auto"/>
              <w:ind w:left="0"/>
              <w:rPr>
                <w:rFonts w:eastAsia="Calibri" w:cs="Times New Roman"/>
                <w:sz w:val="20"/>
                <w:szCs w:val="18"/>
              </w:rPr>
            </w:pPr>
            <w:r w:rsidRPr="00812223">
              <w:rPr>
                <w:rFonts w:eastAsia="Calibri" w:cs="Times New Roman"/>
                <w:sz w:val="20"/>
                <w:szCs w:val="18"/>
              </w:rPr>
              <w:t>Sensory</w:t>
            </w:r>
          </w:p>
        </w:tc>
        <w:tc>
          <w:tcPr>
            <w:tcW w:w="990" w:type="dxa"/>
          </w:tcPr>
          <w:p w:rsidR="00357D56" w:rsidRPr="00812223" w:rsidRDefault="00357D56" w:rsidP="0092669F">
            <w:pPr>
              <w:pStyle w:val="ListParagraph"/>
              <w:spacing w:after="0" w:line="240" w:lineRule="auto"/>
              <w:ind w:left="0"/>
              <w:rPr>
                <w:rFonts w:eastAsia="Calibri" w:cs="Times New Roman"/>
                <w:sz w:val="20"/>
                <w:szCs w:val="18"/>
              </w:rPr>
            </w:pPr>
          </w:p>
        </w:tc>
        <w:tc>
          <w:tcPr>
            <w:tcW w:w="1080" w:type="dxa"/>
          </w:tcPr>
          <w:p w:rsidR="00357D56" w:rsidRPr="00812223" w:rsidRDefault="00357D56" w:rsidP="0092669F">
            <w:pPr>
              <w:pStyle w:val="ListParagraph"/>
              <w:spacing w:after="0" w:line="240" w:lineRule="auto"/>
              <w:ind w:left="0"/>
              <w:rPr>
                <w:rFonts w:eastAsia="Calibri" w:cs="Times New Roman"/>
                <w:sz w:val="20"/>
                <w:szCs w:val="18"/>
              </w:rPr>
            </w:pPr>
          </w:p>
        </w:tc>
        <w:tc>
          <w:tcPr>
            <w:tcW w:w="1170" w:type="dxa"/>
          </w:tcPr>
          <w:p w:rsidR="00357D56" w:rsidRPr="00812223" w:rsidRDefault="00357D56" w:rsidP="0092669F">
            <w:pPr>
              <w:pStyle w:val="ListParagraph"/>
              <w:spacing w:after="0" w:line="240" w:lineRule="auto"/>
              <w:ind w:left="0"/>
              <w:rPr>
                <w:rFonts w:eastAsia="Calibri" w:cs="Times New Roman"/>
                <w:sz w:val="20"/>
                <w:szCs w:val="18"/>
              </w:rPr>
            </w:pPr>
          </w:p>
        </w:tc>
        <w:tc>
          <w:tcPr>
            <w:tcW w:w="1080" w:type="dxa"/>
          </w:tcPr>
          <w:p w:rsidR="00357D56" w:rsidRPr="00812223" w:rsidRDefault="00357D56" w:rsidP="0092669F">
            <w:pPr>
              <w:pStyle w:val="ListParagraph"/>
              <w:spacing w:after="0" w:line="240" w:lineRule="auto"/>
              <w:ind w:left="0"/>
              <w:rPr>
                <w:rFonts w:eastAsia="Calibri" w:cs="Times New Roman"/>
                <w:sz w:val="20"/>
                <w:szCs w:val="18"/>
              </w:rPr>
            </w:pPr>
          </w:p>
        </w:tc>
        <w:tc>
          <w:tcPr>
            <w:tcW w:w="990" w:type="dxa"/>
          </w:tcPr>
          <w:p w:rsidR="00357D56" w:rsidRPr="00812223" w:rsidRDefault="00357D56" w:rsidP="0092669F">
            <w:pPr>
              <w:pStyle w:val="ListParagraph"/>
              <w:spacing w:after="0" w:line="240" w:lineRule="auto"/>
              <w:ind w:left="0"/>
              <w:rPr>
                <w:rFonts w:eastAsia="Calibri" w:cs="Times New Roman"/>
                <w:sz w:val="20"/>
                <w:szCs w:val="18"/>
              </w:rPr>
            </w:pPr>
            <w:r w:rsidRPr="00812223">
              <w:rPr>
                <w:rFonts w:eastAsia="Calibri" w:cs="Times New Roman"/>
                <w:sz w:val="20"/>
                <w:szCs w:val="18"/>
              </w:rPr>
              <w:t xml:space="preserve">Right decreased pinprick over great toe and dorsum </w:t>
            </w:r>
            <w:r w:rsidRPr="00812223">
              <w:rPr>
                <w:rFonts w:eastAsia="Calibri" w:cs="Times New Roman"/>
                <w:sz w:val="20"/>
                <w:szCs w:val="18"/>
              </w:rPr>
              <w:lastRenderedPageBreak/>
              <w:t>of foot</w:t>
            </w:r>
          </w:p>
        </w:tc>
        <w:tc>
          <w:tcPr>
            <w:tcW w:w="1260" w:type="dxa"/>
          </w:tcPr>
          <w:p w:rsidR="00357D56" w:rsidRPr="00812223" w:rsidRDefault="00357D56" w:rsidP="0092669F">
            <w:pPr>
              <w:pStyle w:val="ListParagraph"/>
              <w:spacing w:after="0" w:line="240" w:lineRule="auto"/>
              <w:ind w:left="0"/>
              <w:rPr>
                <w:rFonts w:eastAsia="Calibri" w:cs="Times New Roman"/>
                <w:sz w:val="20"/>
                <w:szCs w:val="18"/>
              </w:rPr>
            </w:pPr>
          </w:p>
        </w:tc>
        <w:tc>
          <w:tcPr>
            <w:tcW w:w="1080" w:type="dxa"/>
          </w:tcPr>
          <w:p w:rsidR="00357D56" w:rsidRPr="00812223" w:rsidRDefault="00357D56" w:rsidP="0092669F">
            <w:pPr>
              <w:pStyle w:val="ListParagraph"/>
              <w:spacing w:after="0" w:line="240" w:lineRule="auto"/>
              <w:ind w:left="0"/>
              <w:rPr>
                <w:rFonts w:eastAsia="Calibri" w:cs="Times New Roman"/>
                <w:sz w:val="20"/>
                <w:szCs w:val="18"/>
              </w:rPr>
            </w:pPr>
            <w:r w:rsidRPr="00812223">
              <w:rPr>
                <w:rFonts w:eastAsia="Calibri" w:cs="Times New Roman"/>
                <w:sz w:val="20"/>
                <w:szCs w:val="18"/>
              </w:rPr>
              <w:t>Right decreased in light touch of great and second toes</w:t>
            </w:r>
          </w:p>
        </w:tc>
        <w:tc>
          <w:tcPr>
            <w:tcW w:w="1350" w:type="dxa"/>
          </w:tcPr>
          <w:p w:rsidR="00357D56" w:rsidRPr="00812223" w:rsidRDefault="00357D56" w:rsidP="0092669F">
            <w:pPr>
              <w:pStyle w:val="ListParagraph"/>
              <w:spacing w:after="0" w:line="240" w:lineRule="auto"/>
              <w:ind w:left="0"/>
              <w:rPr>
                <w:rFonts w:eastAsia="Calibri" w:cs="Times New Roman"/>
                <w:sz w:val="20"/>
                <w:szCs w:val="18"/>
              </w:rPr>
            </w:pPr>
            <w:r w:rsidRPr="00812223">
              <w:rPr>
                <w:rFonts w:eastAsia="Calibri" w:cs="Times New Roman"/>
                <w:sz w:val="20"/>
                <w:szCs w:val="18"/>
              </w:rPr>
              <w:t>Right decreased over great toe and dorsum of foot</w:t>
            </w:r>
          </w:p>
        </w:tc>
      </w:tr>
      <w:tr w:rsidR="00357D56" w:rsidRPr="00812223" w:rsidTr="00FA0DC8">
        <w:tc>
          <w:tcPr>
            <w:tcW w:w="1440" w:type="dxa"/>
          </w:tcPr>
          <w:p w:rsidR="00357D56" w:rsidRPr="00812223" w:rsidRDefault="00357D56" w:rsidP="0092669F">
            <w:pPr>
              <w:pStyle w:val="ListParagraph"/>
              <w:spacing w:after="0" w:line="240" w:lineRule="auto"/>
              <w:ind w:left="0"/>
              <w:rPr>
                <w:rFonts w:eastAsia="Calibri" w:cs="Times New Roman"/>
                <w:sz w:val="20"/>
                <w:szCs w:val="18"/>
              </w:rPr>
            </w:pPr>
            <w:r w:rsidRPr="00812223">
              <w:rPr>
                <w:rFonts w:eastAsia="Calibri" w:cs="Times New Roman"/>
                <w:sz w:val="20"/>
                <w:szCs w:val="18"/>
              </w:rPr>
              <w:lastRenderedPageBreak/>
              <w:t>Straight leg Raise</w:t>
            </w:r>
          </w:p>
        </w:tc>
        <w:tc>
          <w:tcPr>
            <w:tcW w:w="990" w:type="dxa"/>
          </w:tcPr>
          <w:p w:rsidR="00357D56" w:rsidRPr="00812223" w:rsidRDefault="00357D56" w:rsidP="0092669F">
            <w:pPr>
              <w:pStyle w:val="ListParagraph"/>
              <w:spacing w:after="0" w:line="240" w:lineRule="auto"/>
              <w:ind w:left="0"/>
              <w:rPr>
                <w:rFonts w:eastAsia="Calibri" w:cs="Times New Roman"/>
                <w:sz w:val="20"/>
                <w:szCs w:val="18"/>
              </w:rPr>
            </w:pPr>
          </w:p>
        </w:tc>
        <w:tc>
          <w:tcPr>
            <w:tcW w:w="1080" w:type="dxa"/>
          </w:tcPr>
          <w:p w:rsidR="00357D56" w:rsidRPr="00812223" w:rsidRDefault="00357D56" w:rsidP="0092669F">
            <w:pPr>
              <w:pStyle w:val="ListParagraph"/>
              <w:spacing w:after="0" w:line="240" w:lineRule="auto"/>
              <w:ind w:left="0"/>
              <w:rPr>
                <w:rFonts w:eastAsia="Calibri" w:cs="Times New Roman"/>
                <w:sz w:val="20"/>
                <w:szCs w:val="18"/>
              </w:rPr>
            </w:pPr>
            <w:r w:rsidRPr="00812223">
              <w:rPr>
                <w:rFonts w:eastAsia="Calibri" w:cs="Times New Roman"/>
                <w:sz w:val="20"/>
                <w:szCs w:val="18"/>
              </w:rPr>
              <w:t>Back pain only</w:t>
            </w:r>
          </w:p>
        </w:tc>
        <w:tc>
          <w:tcPr>
            <w:tcW w:w="1170" w:type="dxa"/>
          </w:tcPr>
          <w:p w:rsidR="00357D56" w:rsidRPr="00812223" w:rsidRDefault="00357D56" w:rsidP="0092669F">
            <w:pPr>
              <w:pStyle w:val="ListParagraph"/>
              <w:spacing w:after="0" w:line="240" w:lineRule="auto"/>
              <w:ind w:left="0"/>
              <w:rPr>
                <w:rFonts w:eastAsia="Calibri" w:cs="Times New Roman"/>
                <w:sz w:val="20"/>
                <w:szCs w:val="18"/>
              </w:rPr>
            </w:pPr>
            <w:r w:rsidRPr="00812223">
              <w:rPr>
                <w:rFonts w:eastAsia="Calibri" w:cs="Times New Roman"/>
                <w:sz w:val="20"/>
                <w:szCs w:val="18"/>
              </w:rPr>
              <w:t>Positive on right at 90, negative on left</w:t>
            </w:r>
          </w:p>
        </w:tc>
        <w:tc>
          <w:tcPr>
            <w:tcW w:w="1080" w:type="dxa"/>
          </w:tcPr>
          <w:p w:rsidR="00357D56" w:rsidRPr="00812223" w:rsidRDefault="00357D56" w:rsidP="0092669F">
            <w:pPr>
              <w:pStyle w:val="ListParagraph"/>
              <w:spacing w:after="0" w:line="240" w:lineRule="auto"/>
              <w:ind w:left="0"/>
              <w:rPr>
                <w:rFonts w:eastAsia="Calibri" w:cs="Times New Roman"/>
                <w:sz w:val="20"/>
                <w:szCs w:val="18"/>
              </w:rPr>
            </w:pPr>
            <w:r w:rsidRPr="00812223">
              <w:rPr>
                <w:rFonts w:eastAsia="Calibri" w:cs="Times New Roman"/>
                <w:sz w:val="20"/>
                <w:szCs w:val="18"/>
              </w:rPr>
              <w:t xml:space="preserve">Negative for </w:t>
            </w:r>
            <w:proofErr w:type="spellStart"/>
            <w:r w:rsidRPr="00812223">
              <w:rPr>
                <w:rFonts w:eastAsia="Calibri" w:cs="Times New Roman"/>
                <w:sz w:val="20"/>
                <w:szCs w:val="18"/>
              </w:rPr>
              <w:t>radicular</w:t>
            </w:r>
            <w:proofErr w:type="spellEnd"/>
            <w:r w:rsidRPr="00812223">
              <w:rPr>
                <w:rFonts w:eastAsia="Calibri" w:cs="Times New Roman"/>
                <w:sz w:val="20"/>
                <w:szCs w:val="18"/>
              </w:rPr>
              <w:t xml:space="preserve"> symptoms</w:t>
            </w:r>
          </w:p>
        </w:tc>
        <w:tc>
          <w:tcPr>
            <w:tcW w:w="990" w:type="dxa"/>
          </w:tcPr>
          <w:p w:rsidR="00357D56" w:rsidRPr="00812223" w:rsidRDefault="00357D56" w:rsidP="0092669F">
            <w:pPr>
              <w:pStyle w:val="ListParagraph"/>
              <w:spacing w:after="0" w:line="240" w:lineRule="auto"/>
              <w:ind w:left="0"/>
              <w:rPr>
                <w:rFonts w:eastAsia="Calibri" w:cs="Times New Roman"/>
                <w:sz w:val="20"/>
                <w:szCs w:val="18"/>
              </w:rPr>
            </w:pPr>
            <w:r w:rsidRPr="00812223">
              <w:rPr>
                <w:rFonts w:eastAsia="Calibri" w:cs="Times New Roman"/>
                <w:sz w:val="20"/>
                <w:szCs w:val="18"/>
              </w:rPr>
              <w:t>Positive on right, negative on left</w:t>
            </w:r>
          </w:p>
        </w:tc>
        <w:tc>
          <w:tcPr>
            <w:tcW w:w="1260" w:type="dxa"/>
          </w:tcPr>
          <w:p w:rsidR="00357D56" w:rsidRPr="00812223" w:rsidRDefault="00357D56" w:rsidP="0092669F">
            <w:pPr>
              <w:pStyle w:val="ListParagraph"/>
              <w:spacing w:after="0" w:line="240" w:lineRule="auto"/>
              <w:ind w:left="0"/>
              <w:rPr>
                <w:rFonts w:eastAsia="Calibri" w:cs="Times New Roman"/>
                <w:sz w:val="20"/>
                <w:szCs w:val="18"/>
              </w:rPr>
            </w:pPr>
          </w:p>
        </w:tc>
        <w:tc>
          <w:tcPr>
            <w:tcW w:w="1080" w:type="dxa"/>
          </w:tcPr>
          <w:p w:rsidR="00357D56" w:rsidRPr="00812223" w:rsidRDefault="00357D56" w:rsidP="0092669F">
            <w:pPr>
              <w:pStyle w:val="ListParagraph"/>
              <w:spacing w:after="0" w:line="240" w:lineRule="auto"/>
              <w:ind w:left="0"/>
              <w:rPr>
                <w:rFonts w:eastAsia="Calibri" w:cs="Times New Roman"/>
                <w:sz w:val="20"/>
                <w:szCs w:val="18"/>
              </w:rPr>
            </w:pPr>
            <w:r w:rsidRPr="00812223">
              <w:rPr>
                <w:rFonts w:eastAsia="Calibri" w:cs="Times New Roman"/>
                <w:sz w:val="20"/>
                <w:szCs w:val="18"/>
              </w:rPr>
              <w:t xml:space="preserve">Negative for </w:t>
            </w:r>
            <w:proofErr w:type="spellStart"/>
            <w:r w:rsidRPr="00812223">
              <w:rPr>
                <w:rFonts w:eastAsia="Calibri" w:cs="Times New Roman"/>
                <w:sz w:val="20"/>
                <w:szCs w:val="18"/>
              </w:rPr>
              <w:t>radicular</w:t>
            </w:r>
            <w:proofErr w:type="spellEnd"/>
            <w:r w:rsidRPr="00812223">
              <w:rPr>
                <w:rFonts w:eastAsia="Calibri" w:cs="Times New Roman"/>
                <w:sz w:val="20"/>
                <w:szCs w:val="18"/>
              </w:rPr>
              <w:t xml:space="preserve"> symptoms</w:t>
            </w:r>
          </w:p>
        </w:tc>
        <w:tc>
          <w:tcPr>
            <w:tcW w:w="1350" w:type="dxa"/>
          </w:tcPr>
          <w:p w:rsidR="00357D56" w:rsidRPr="00812223" w:rsidRDefault="00357D56" w:rsidP="0092669F">
            <w:pPr>
              <w:pStyle w:val="ListParagraph"/>
              <w:spacing w:after="0" w:line="240" w:lineRule="auto"/>
              <w:ind w:left="0"/>
              <w:rPr>
                <w:rFonts w:eastAsia="Calibri" w:cs="Times New Roman"/>
                <w:sz w:val="20"/>
                <w:szCs w:val="18"/>
              </w:rPr>
            </w:pPr>
          </w:p>
        </w:tc>
      </w:tr>
      <w:tr w:rsidR="00357D56" w:rsidRPr="00812223" w:rsidTr="00FA0DC8">
        <w:tc>
          <w:tcPr>
            <w:tcW w:w="1440" w:type="dxa"/>
          </w:tcPr>
          <w:p w:rsidR="00357D56" w:rsidRPr="00812223" w:rsidRDefault="00357D56" w:rsidP="0092669F">
            <w:pPr>
              <w:pStyle w:val="ListParagraph"/>
              <w:spacing w:after="0" w:line="240" w:lineRule="auto"/>
              <w:ind w:left="0"/>
              <w:rPr>
                <w:rFonts w:eastAsia="Calibri" w:cs="Times New Roman"/>
                <w:sz w:val="20"/>
                <w:szCs w:val="18"/>
              </w:rPr>
            </w:pPr>
            <w:r w:rsidRPr="00812223">
              <w:rPr>
                <w:rFonts w:eastAsia="Calibri" w:cs="Times New Roman"/>
                <w:sz w:val="20"/>
                <w:szCs w:val="18"/>
              </w:rPr>
              <w:t>Notes</w:t>
            </w:r>
          </w:p>
        </w:tc>
        <w:tc>
          <w:tcPr>
            <w:tcW w:w="990" w:type="dxa"/>
          </w:tcPr>
          <w:p w:rsidR="00357D56" w:rsidRPr="00812223" w:rsidRDefault="00357D56" w:rsidP="0092669F">
            <w:pPr>
              <w:pStyle w:val="ListParagraph"/>
              <w:spacing w:after="0" w:line="240" w:lineRule="auto"/>
              <w:ind w:left="0"/>
              <w:rPr>
                <w:rFonts w:eastAsia="Calibri" w:cs="Times New Roman"/>
                <w:sz w:val="20"/>
                <w:szCs w:val="18"/>
              </w:rPr>
            </w:pPr>
          </w:p>
        </w:tc>
        <w:tc>
          <w:tcPr>
            <w:tcW w:w="1080" w:type="dxa"/>
          </w:tcPr>
          <w:p w:rsidR="00357D56" w:rsidRPr="00812223" w:rsidRDefault="00357D56" w:rsidP="0092669F">
            <w:pPr>
              <w:pStyle w:val="ListParagraph"/>
              <w:spacing w:after="0" w:line="240" w:lineRule="auto"/>
              <w:ind w:left="0"/>
              <w:rPr>
                <w:rFonts w:eastAsia="Calibri" w:cs="Times New Roman"/>
                <w:sz w:val="20"/>
                <w:szCs w:val="18"/>
              </w:rPr>
            </w:pPr>
            <w:r w:rsidRPr="00812223">
              <w:rPr>
                <w:rFonts w:eastAsia="Calibri" w:cs="Times New Roman"/>
                <w:sz w:val="20"/>
                <w:szCs w:val="18"/>
              </w:rPr>
              <w:t xml:space="preserve">EMG 19940313 L5 nerve root, right </w:t>
            </w:r>
            <w:proofErr w:type="spellStart"/>
            <w:r w:rsidRPr="00812223">
              <w:rPr>
                <w:rFonts w:eastAsia="Calibri" w:cs="Times New Roman"/>
                <w:sz w:val="20"/>
                <w:szCs w:val="18"/>
              </w:rPr>
              <w:t>sural</w:t>
            </w:r>
            <w:proofErr w:type="spellEnd"/>
            <w:r w:rsidRPr="00812223">
              <w:rPr>
                <w:rFonts w:eastAsia="Calibri" w:cs="Times New Roman"/>
                <w:sz w:val="20"/>
                <w:szCs w:val="18"/>
              </w:rPr>
              <w:t xml:space="preserve"> latency</w:t>
            </w:r>
          </w:p>
        </w:tc>
        <w:tc>
          <w:tcPr>
            <w:tcW w:w="1170" w:type="dxa"/>
          </w:tcPr>
          <w:p w:rsidR="00357D56" w:rsidRPr="00812223" w:rsidRDefault="00357D56" w:rsidP="0092669F">
            <w:pPr>
              <w:pStyle w:val="ListParagraph"/>
              <w:spacing w:after="0" w:line="240" w:lineRule="auto"/>
              <w:ind w:left="0"/>
              <w:rPr>
                <w:rFonts w:eastAsia="Calibri" w:cs="Times New Roman"/>
                <w:sz w:val="20"/>
                <w:szCs w:val="18"/>
              </w:rPr>
            </w:pPr>
            <w:r w:rsidRPr="00812223">
              <w:rPr>
                <w:rFonts w:eastAsia="Calibri" w:cs="Times New Roman"/>
                <w:sz w:val="20"/>
                <w:szCs w:val="18"/>
              </w:rPr>
              <w:t>Tender to palpation</w:t>
            </w:r>
          </w:p>
        </w:tc>
        <w:tc>
          <w:tcPr>
            <w:tcW w:w="1080" w:type="dxa"/>
          </w:tcPr>
          <w:p w:rsidR="00357D56" w:rsidRPr="00812223" w:rsidRDefault="00357D56" w:rsidP="0092669F">
            <w:pPr>
              <w:pStyle w:val="ListParagraph"/>
              <w:spacing w:after="0" w:line="240" w:lineRule="auto"/>
              <w:ind w:left="0"/>
              <w:rPr>
                <w:rFonts w:eastAsia="Calibri" w:cs="Times New Roman"/>
                <w:sz w:val="20"/>
                <w:szCs w:val="18"/>
              </w:rPr>
            </w:pPr>
          </w:p>
        </w:tc>
        <w:tc>
          <w:tcPr>
            <w:tcW w:w="990" w:type="dxa"/>
          </w:tcPr>
          <w:p w:rsidR="00357D56" w:rsidRPr="00812223" w:rsidRDefault="00357D56" w:rsidP="0092669F">
            <w:pPr>
              <w:pStyle w:val="ListParagraph"/>
              <w:spacing w:after="0" w:line="240" w:lineRule="auto"/>
              <w:ind w:left="0"/>
              <w:rPr>
                <w:rFonts w:eastAsia="Calibri" w:cs="Times New Roman"/>
                <w:sz w:val="20"/>
                <w:szCs w:val="18"/>
              </w:rPr>
            </w:pPr>
            <w:r w:rsidRPr="00812223">
              <w:rPr>
                <w:rFonts w:eastAsia="Calibri" w:cs="Times New Roman"/>
                <w:sz w:val="20"/>
                <w:szCs w:val="18"/>
              </w:rPr>
              <w:t>Not tender</w:t>
            </w:r>
          </w:p>
        </w:tc>
        <w:tc>
          <w:tcPr>
            <w:tcW w:w="1260" w:type="dxa"/>
          </w:tcPr>
          <w:p w:rsidR="00357D56" w:rsidRPr="00812223" w:rsidRDefault="00357D56" w:rsidP="0092669F">
            <w:pPr>
              <w:pStyle w:val="ListParagraph"/>
              <w:spacing w:after="0" w:line="240" w:lineRule="auto"/>
              <w:ind w:left="0"/>
              <w:rPr>
                <w:rFonts w:eastAsia="Calibri" w:cs="Times New Roman"/>
                <w:sz w:val="20"/>
                <w:szCs w:val="18"/>
              </w:rPr>
            </w:pPr>
            <w:r w:rsidRPr="00812223">
              <w:rPr>
                <w:rFonts w:eastAsia="Calibri" w:cs="Times New Roman"/>
                <w:sz w:val="20"/>
                <w:szCs w:val="18"/>
              </w:rPr>
              <w:t>Uses a cane. Flares once a month, last 1-3 days where he is nearly totally bedridden</w:t>
            </w:r>
          </w:p>
        </w:tc>
        <w:tc>
          <w:tcPr>
            <w:tcW w:w="1080" w:type="dxa"/>
          </w:tcPr>
          <w:p w:rsidR="00357D56" w:rsidRPr="00812223" w:rsidRDefault="00357D56" w:rsidP="0092669F">
            <w:pPr>
              <w:pStyle w:val="ListParagraph"/>
              <w:spacing w:after="0" w:line="240" w:lineRule="auto"/>
              <w:ind w:left="0"/>
              <w:rPr>
                <w:rFonts w:eastAsia="Calibri" w:cs="Times New Roman"/>
                <w:sz w:val="20"/>
                <w:szCs w:val="18"/>
              </w:rPr>
            </w:pPr>
            <w:r w:rsidRPr="00812223">
              <w:rPr>
                <w:rFonts w:eastAsia="Calibri" w:cs="Times New Roman"/>
                <w:sz w:val="20"/>
                <w:szCs w:val="18"/>
              </w:rPr>
              <w:t>Uses a cane</w:t>
            </w:r>
          </w:p>
        </w:tc>
        <w:tc>
          <w:tcPr>
            <w:tcW w:w="1350" w:type="dxa"/>
          </w:tcPr>
          <w:p w:rsidR="00357D56" w:rsidRPr="00812223" w:rsidRDefault="00357D56" w:rsidP="0092669F">
            <w:pPr>
              <w:pStyle w:val="ListParagraph"/>
              <w:spacing w:after="0" w:line="240" w:lineRule="auto"/>
              <w:ind w:left="0"/>
              <w:rPr>
                <w:rFonts w:eastAsia="Calibri" w:cs="Times New Roman"/>
                <w:sz w:val="20"/>
                <w:szCs w:val="18"/>
              </w:rPr>
            </w:pPr>
            <w:r w:rsidRPr="00812223">
              <w:rPr>
                <w:rFonts w:eastAsia="Calibri" w:cs="Times New Roman"/>
                <w:sz w:val="20"/>
                <w:szCs w:val="18"/>
              </w:rPr>
              <w:t xml:space="preserve">EMG consistent with L5-S1 </w:t>
            </w:r>
            <w:proofErr w:type="spellStart"/>
            <w:r w:rsidRPr="00812223">
              <w:rPr>
                <w:rFonts w:eastAsia="Calibri" w:cs="Times New Roman"/>
                <w:sz w:val="20"/>
                <w:szCs w:val="18"/>
              </w:rPr>
              <w:t>radiculo-pathy</w:t>
            </w:r>
            <w:proofErr w:type="spellEnd"/>
          </w:p>
        </w:tc>
      </w:tr>
    </w:tbl>
    <w:p w:rsidR="00463626" w:rsidRPr="00812223" w:rsidRDefault="00463626" w:rsidP="00E143DF">
      <w:pPr>
        <w:tabs>
          <w:tab w:val="left" w:pos="288"/>
          <w:tab w:val="left" w:pos="4752"/>
        </w:tabs>
        <w:spacing w:line="240" w:lineRule="exact"/>
        <w:jc w:val="both"/>
        <w:rPr>
          <w:rFonts w:asciiTheme="minorHAnsi" w:hAnsiTheme="minorHAnsi"/>
          <w:color w:val="auto"/>
          <w:szCs w:val="24"/>
        </w:rPr>
      </w:pPr>
    </w:p>
    <w:p w:rsidR="00357D56" w:rsidRPr="00812223" w:rsidRDefault="00357D56" w:rsidP="00357D56">
      <w:pPr>
        <w:pStyle w:val="HTMLPreformatted"/>
        <w:spacing w:line="240" w:lineRule="exact"/>
        <w:rPr>
          <w:rFonts w:asciiTheme="minorHAnsi" w:hAnsiTheme="minorHAnsi"/>
          <w:sz w:val="24"/>
          <w:szCs w:val="24"/>
          <w:u w:val="single"/>
        </w:rPr>
      </w:pPr>
      <w:r w:rsidRPr="00812223">
        <w:rPr>
          <w:rFonts w:asciiTheme="minorHAnsi" w:hAnsiTheme="minorHAnsi"/>
          <w:sz w:val="24"/>
          <w:szCs w:val="24"/>
          <w:u w:val="single"/>
        </w:rPr>
        <w:t>2001 VASRD</w:t>
      </w:r>
    </w:p>
    <w:p w:rsidR="00357D56" w:rsidRPr="00812223" w:rsidRDefault="00357D56" w:rsidP="00463626">
      <w:pPr>
        <w:pStyle w:val="HTMLPreformatted"/>
        <w:numPr>
          <w:ilvl w:val="0"/>
          <w:numId w:val="2"/>
        </w:numPr>
        <w:spacing w:line="240" w:lineRule="exact"/>
        <w:rPr>
          <w:rFonts w:asciiTheme="minorHAnsi" w:hAnsiTheme="minorHAnsi"/>
          <w:sz w:val="22"/>
          <w:szCs w:val="22"/>
        </w:rPr>
      </w:pPr>
      <w:r w:rsidRPr="00812223">
        <w:rPr>
          <w:rFonts w:asciiTheme="minorHAnsi" w:hAnsiTheme="minorHAnsi"/>
          <w:sz w:val="22"/>
          <w:szCs w:val="22"/>
        </w:rPr>
        <w:t xml:space="preserve">5293 </w:t>
      </w:r>
      <w:proofErr w:type="spellStart"/>
      <w:r w:rsidRPr="00812223">
        <w:rPr>
          <w:rFonts w:asciiTheme="minorHAnsi" w:hAnsiTheme="minorHAnsi"/>
          <w:sz w:val="22"/>
          <w:szCs w:val="22"/>
        </w:rPr>
        <w:t>Intervertebral</w:t>
      </w:r>
      <w:proofErr w:type="spellEnd"/>
      <w:r w:rsidRPr="00812223">
        <w:rPr>
          <w:rFonts w:asciiTheme="minorHAnsi" w:hAnsiTheme="minorHAnsi"/>
          <w:sz w:val="22"/>
          <w:szCs w:val="22"/>
        </w:rPr>
        <w:t xml:space="preserve"> disc syndrome:</w:t>
      </w:r>
    </w:p>
    <w:p w:rsidR="00812223" w:rsidRPr="00812223" w:rsidRDefault="00357D56" w:rsidP="00812223">
      <w:pPr>
        <w:pStyle w:val="HTMLPreformatted"/>
        <w:tabs>
          <w:tab w:val="left" w:pos="180"/>
        </w:tabs>
        <w:spacing w:line="240" w:lineRule="exact"/>
        <w:ind w:left="900"/>
        <w:rPr>
          <w:rFonts w:asciiTheme="minorHAnsi" w:hAnsiTheme="minorHAnsi"/>
        </w:rPr>
      </w:pPr>
      <w:r w:rsidRPr="00812223">
        <w:rPr>
          <w:rFonts w:asciiTheme="minorHAnsi" w:hAnsiTheme="minorHAnsi"/>
        </w:rPr>
        <w:t>Pronounced; with persistent symptoms compatible with sciatic</w:t>
      </w:r>
      <w:r w:rsidR="00812223" w:rsidRPr="00812223">
        <w:rPr>
          <w:rFonts w:asciiTheme="minorHAnsi" w:hAnsiTheme="minorHAnsi"/>
        </w:rPr>
        <w:t xml:space="preserve"> </w:t>
      </w:r>
      <w:r w:rsidRPr="00812223">
        <w:rPr>
          <w:rFonts w:asciiTheme="minorHAnsi" w:hAnsiTheme="minorHAnsi"/>
        </w:rPr>
        <w:t xml:space="preserve">neuropathy </w:t>
      </w:r>
    </w:p>
    <w:p w:rsidR="00812223" w:rsidRPr="00812223" w:rsidRDefault="00357D56" w:rsidP="00812223">
      <w:pPr>
        <w:pStyle w:val="HTMLPreformatted"/>
        <w:tabs>
          <w:tab w:val="left" w:pos="180"/>
        </w:tabs>
        <w:spacing w:line="240" w:lineRule="exact"/>
        <w:ind w:left="900"/>
        <w:rPr>
          <w:rFonts w:asciiTheme="minorHAnsi" w:hAnsiTheme="minorHAnsi"/>
        </w:rPr>
      </w:pPr>
      <w:proofErr w:type="gramStart"/>
      <w:r w:rsidRPr="00812223">
        <w:rPr>
          <w:rFonts w:asciiTheme="minorHAnsi" w:hAnsiTheme="minorHAnsi"/>
        </w:rPr>
        <w:t>with</w:t>
      </w:r>
      <w:proofErr w:type="gramEnd"/>
      <w:r w:rsidRPr="00812223">
        <w:rPr>
          <w:rFonts w:asciiTheme="minorHAnsi" w:hAnsiTheme="minorHAnsi"/>
        </w:rPr>
        <w:t xml:space="preserve"> characteristic pain and demonstrable muscle</w:t>
      </w:r>
      <w:r w:rsidR="00812223" w:rsidRPr="00812223">
        <w:rPr>
          <w:rFonts w:asciiTheme="minorHAnsi" w:hAnsiTheme="minorHAnsi"/>
        </w:rPr>
        <w:t xml:space="preserve"> </w:t>
      </w:r>
      <w:r w:rsidRPr="00812223">
        <w:rPr>
          <w:rFonts w:asciiTheme="minorHAnsi" w:hAnsiTheme="minorHAnsi"/>
        </w:rPr>
        <w:t xml:space="preserve">spasm, absent ankle jerk, </w:t>
      </w:r>
    </w:p>
    <w:p w:rsidR="00812223" w:rsidRPr="00812223" w:rsidRDefault="00357D56" w:rsidP="00812223">
      <w:pPr>
        <w:pStyle w:val="HTMLPreformatted"/>
        <w:tabs>
          <w:tab w:val="left" w:pos="180"/>
        </w:tabs>
        <w:spacing w:line="240" w:lineRule="exact"/>
        <w:ind w:left="900"/>
        <w:rPr>
          <w:rFonts w:asciiTheme="minorHAnsi" w:hAnsiTheme="minorHAnsi"/>
        </w:rPr>
      </w:pPr>
      <w:proofErr w:type="gramStart"/>
      <w:r w:rsidRPr="00812223">
        <w:rPr>
          <w:rFonts w:asciiTheme="minorHAnsi" w:hAnsiTheme="minorHAnsi"/>
        </w:rPr>
        <w:t>or</w:t>
      </w:r>
      <w:proofErr w:type="gramEnd"/>
      <w:r w:rsidRPr="00812223">
        <w:rPr>
          <w:rFonts w:asciiTheme="minorHAnsi" w:hAnsiTheme="minorHAnsi"/>
        </w:rPr>
        <w:t xml:space="preserve"> other neurological </w:t>
      </w:r>
      <w:proofErr w:type="spellStart"/>
      <w:r w:rsidRPr="00812223">
        <w:rPr>
          <w:rFonts w:asciiTheme="minorHAnsi" w:hAnsiTheme="minorHAnsi"/>
        </w:rPr>
        <w:t>findingsappropriate</w:t>
      </w:r>
      <w:proofErr w:type="spellEnd"/>
      <w:r w:rsidRPr="00812223">
        <w:rPr>
          <w:rFonts w:asciiTheme="minorHAnsi" w:hAnsiTheme="minorHAnsi"/>
        </w:rPr>
        <w:t xml:space="preserve"> to site of diseased disc, little </w:t>
      </w:r>
    </w:p>
    <w:p w:rsidR="00357D56" w:rsidRPr="00812223" w:rsidRDefault="00357D56" w:rsidP="00812223">
      <w:pPr>
        <w:pStyle w:val="HTMLPreformatted"/>
        <w:tabs>
          <w:tab w:val="left" w:pos="180"/>
        </w:tabs>
        <w:spacing w:line="240" w:lineRule="exact"/>
        <w:ind w:left="900"/>
        <w:rPr>
          <w:rFonts w:asciiTheme="minorHAnsi" w:hAnsiTheme="minorHAnsi"/>
        </w:rPr>
      </w:pPr>
      <w:proofErr w:type="gramStart"/>
      <w:r w:rsidRPr="00812223">
        <w:rPr>
          <w:rFonts w:asciiTheme="minorHAnsi" w:hAnsiTheme="minorHAnsi"/>
        </w:rPr>
        <w:t>intermittent</w:t>
      </w:r>
      <w:proofErr w:type="gramEnd"/>
      <w:r w:rsidR="00812223" w:rsidRPr="00812223">
        <w:rPr>
          <w:rFonts w:asciiTheme="minorHAnsi" w:hAnsiTheme="minorHAnsi"/>
        </w:rPr>
        <w:t xml:space="preserve"> </w:t>
      </w:r>
      <w:r w:rsidRPr="00812223">
        <w:rPr>
          <w:rFonts w:asciiTheme="minorHAnsi" w:hAnsiTheme="minorHAnsi"/>
        </w:rPr>
        <w:t>relief..............................................</w:t>
      </w:r>
      <w:r w:rsidR="00812223" w:rsidRPr="00812223">
        <w:rPr>
          <w:rFonts w:asciiTheme="minorHAnsi" w:hAnsiTheme="minorHAnsi"/>
        </w:rPr>
        <w:t>..........................</w:t>
      </w:r>
      <w:r w:rsidRPr="00812223">
        <w:rPr>
          <w:rFonts w:asciiTheme="minorHAnsi" w:hAnsiTheme="minorHAnsi"/>
        </w:rPr>
        <w:t>....</w:t>
      </w:r>
      <w:r w:rsidR="00812223" w:rsidRPr="00812223">
        <w:rPr>
          <w:rFonts w:asciiTheme="minorHAnsi" w:hAnsiTheme="minorHAnsi"/>
        </w:rPr>
        <w:t xml:space="preserve">.......... </w:t>
      </w:r>
      <w:r w:rsidR="00812223" w:rsidRPr="00812223">
        <w:rPr>
          <w:rFonts w:asciiTheme="minorHAnsi" w:hAnsiTheme="minorHAnsi"/>
        </w:rPr>
        <w:tab/>
      </w:r>
      <w:r w:rsidR="00463626" w:rsidRPr="00812223">
        <w:rPr>
          <w:rFonts w:asciiTheme="minorHAnsi" w:hAnsiTheme="minorHAnsi"/>
        </w:rPr>
        <w:t>60</w:t>
      </w:r>
    </w:p>
    <w:p w:rsidR="00357D56" w:rsidRPr="00812223" w:rsidRDefault="00357D56" w:rsidP="00463626">
      <w:pPr>
        <w:pStyle w:val="HTMLPreformatted"/>
        <w:tabs>
          <w:tab w:val="clear" w:pos="9160"/>
          <w:tab w:val="clear" w:pos="10076"/>
          <w:tab w:val="left" w:pos="180"/>
          <w:tab w:val="left" w:pos="9000"/>
        </w:tabs>
        <w:spacing w:line="240" w:lineRule="exact"/>
        <w:ind w:left="900"/>
        <w:jc w:val="both"/>
        <w:rPr>
          <w:rFonts w:asciiTheme="minorHAnsi" w:hAnsiTheme="minorHAnsi"/>
        </w:rPr>
      </w:pPr>
      <w:r w:rsidRPr="00812223">
        <w:rPr>
          <w:rFonts w:asciiTheme="minorHAnsi" w:hAnsiTheme="minorHAnsi"/>
        </w:rPr>
        <w:t>Severe; recurring attacks, with inte</w:t>
      </w:r>
      <w:r w:rsidR="00463626" w:rsidRPr="00812223">
        <w:rPr>
          <w:rFonts w:asciiTheme="minorHAnsi" w:hAnsiTheme="minorHAnsi"/>
        </w:rPr>
        <w:t>rmittent relief...........</w:t>
      </w:r>
      <w:r w:rsidR="00812223" w:rsidRPr="00812223">
        <w:rPr>
          <w:rFonts w:asciiTheme="minorHAnsi" w:hAnsiTheme="minorHAnsi"/>
        </w:rPr>
        <w:t>.........................</w:t>
      </w:r>
      <w:r w:rsidR="00812223" w:rsidRPr="00812223">
        <w:rPr>
          <w:rFonts w:asciiTheme="minorHAnsi" w:hAnsiTheme="minorHAnsi"/>
        </w:rPr>
        <w:tab/>
      </w:r>
      <w:r w:rsidRPr="00812223">
        <w:rPr>
          <w:rFonts w:asciiTheme="minorHAnsi" w:hAnsiTheme="minorHAnsi"/>
        </w:rPr>
        <w:t>40</w:t>
      </w:r>
    </w:p>
    <w:p w:rsidR="00357D56" w:rsidRPr="00812223" w:rsidRDefault="00357D56" w:rsidP="00463626">
      <w:pPr>
        <w:pStyle w:val="HTMLPreformatted"/>
        <w:tabs>
          <w:tab w:val="clear" w:pos="9160"/>
          <w:tab w:val="left" w:pos="180"/>
          <w:tab w:val="left" w:pos="9000"/>
        </w:tabs>
        <w:spacing w:line="240" w:lineRule="exact"/>
        <w:ind w:left="900"/>
        <w:jc w:val="both"/>
        <w:rPr>
          <w:rFonts w:asciiTheme="minorHAnsi" w:hAnsiTheme="minorHAnsi"/>
        </w:rPr>
      </w:pPr>
      <w:r w:rsidRPr="00812223">
        <w:rPr>
          <w:rFonts w:asciiTheme="minorHAnsi" w:hAnsiTheme="minorHAnsi"/>
        </w:rPr>
        <w:t>Moderate; recurring attacks.........</w:t>
      </w:r>
      <w:r w:rsidR="00463626" w:rsidRPr="00812223">
        <w:rPr>
          <w:rFonts w:asciiTheme="minorHAnsi" w:hAnsiTheme="minorHAnsi"/>
        </w:rPr>
        <w:t>.........................</w:t>
      </w:r>
      <w:r w:rsidR="00812223" w:rsidRPr="00812223">
        <w:rPr>
          <w:rFonts w:asciiTheme="minorHAnsi" w:hAnsiTheme="minorHAnsi"/>
        </w:rPr>
        <w:t>.............................</w:t>
      </w:r>
      <w:r w:rsidR="00463626" w:rsidRPr="00812223">
        <w:rPr>
          <w:rFonts w:asciiTheme="minorHAnsi" w:hAnsiTheme="minorHAnsi"/>
        </w:rPr>
        <w:t xml:space="preserve">.  </w:t>
      </w:r>
      <w:r w:rsidR="00812223" w:rsidRPr="00812223">
        <w:rPr>
          <w:rFonts w:asciiTheme="minorHAnsi" w:hAnsiTheme="minorHAnsi"/>
        </w:rPr>
        <w:tab/>
      </w:r>
      <w:r w:rsidRPr="00812223">
        <w:rPr>
          <w:rFonts w:asciiTheme="minorHAnsi" w:hAnsiTheme="minorHAnsi"/>
        </w:rPr>
        <w:t>20</w:t>
      </w:r>
    </w:p>
    <w:p w:rsidR="00357D56" w:rsidRPr="00812223" w:rsidRDefault="00357D56" w:rsidP="00463626">
      <w:pPr>
        <w:pStyle w:val="HTMLPreformatted"/>
        <w:tabs>
          <w:tab w:val="clear" w:pos="9160"/>
          <w:tab w:val="left" w:pos="180"/>
          <w:tab w:val="left" w:pos="9000"/>
        </w:tabs>
        <w:spacing w:line="240" w:lineRule="exact"/>
        <w:ind w:left="900"/>
        <w:jc w:val="both"/>
        <w:rPr>
          <w:rFonts w:asciiTheme="minorHAnsi" w:hAnsiTheme="minorHAnsi"/>
        </w:rPr>
      </w:pPr>
      <w:r w:rsidRPr="00812223">
        <w:rPr>
          <w:rFonts w:asciiTheme="minorHAnsi" w:hAnsiTheme="minorHAnsi"/>
        </w:rPr>
        <w:t>Mild.........................................................</w:t>
      </w:r>
      <w:r w:rsidR="00812223" w:rsidRPr="00812223">
        <w:rPr>
          <w:rFonts w:asciiTheme="minorHAnsi" w:hAnsiTheme="minorHAnsi"/>
        </w:rPr>
        <w:t>......................................</w:t>
      </w:r>
      <w:r w:rsidRPr="00812223">
        <w:rPr>
          <w:rFonts w:asciiTheme="minorHAnsi" w:hAnsiTheme="minorHAnsi"/>
        </w:rPr>
        <w:t xml:space="preserve">.     </w:t>
      </w:r>
      <w:r w:rsidR="00463626" w:rsidRPr="00812223">
        <w:rPr>
          <w:rFonts w:asciiTheme="minorHAnsi" w:hAnsiTheme="minorHAnsi"/>
        </w:rPr>
        <w:tab/>
      </w:r>
      <w:r w:rsidR="00812223" w:rsidRPr="00812223">
        <w:rPr>
          <w:rFonts w:asciiTheme="minorHAnsi" w:hAnsiTheme="minorHAnsi"/>
        </w:rPr>
        <w:tab/>
      </w:r>
      <w:r w:rsidR="00463626" w:rsidRPr="00812223">
        <w:rPr>
          <w:rFonts w:asciiTheme="minorHAnsi" w:hAnsiTheme="minorHAnsi"/>
        </w:rPr>
        <w:t>1</w:t>
      </w:r>
      <w:r w:rsidRPr="00812223">
        <w:rPr>
          <w:rFonts w:asciiTheme="minorHAnsi" w:hAnsiTheme="minorHAnsi"/>
        </w:rPr>
        <w:t>0</w:t>
      </w:r>
    </w:p>
    <w:p w:rsidR="00357D56" w:rsidRPr="00812223" w:rsidRDefault="00357D56" w:rsidP="00463626">
      <w:pPr>
        <w:pStyle w:val="HTMLPreformatted"/>
        <w:tabs>
          <w:tab w:val="clear" w:pos="9160"/>
          <w:tab w:val="left" w:pos="180"/>
          <w:tab w:val="left" w:pos="9090"/>
        </w:tabs>
        <w:spacing w:line="240" w:lineRule="exact"/>
        <w:ind w:left="900"/>
        <w:jc w:val="both"/>
        <w:rPr>
          <w:rFonts w:asciiTheme="minorHAnsi" w:hAnsiTheme="minorHAnsi"/>
        </w:rPr>
      </w:pPr>
      <w:r w:rsidRPr="00812223">
        <w:rPr>
          <w:rFonts w:asciiTheme="minorHAnsi" w:hAnsiTheme="minorHAnsi"/>
        </w:rPr>
        <w:t>Postoperative, cured......................</w:t>
      </w:r>
      <w:r w:rsidR="00463626" w:rsidRPr="00812223">
        <w:rPr>
          <w:rFonts w:asciiTheme="minorHAnsi" w:hAnsiTheme="minorHAnsi"/>
        </w:rPr>
        <w:t>...................</w:t>
      </w:r>
      <w:r w:rsidR="00812223" w:rsidRPr="00812223">
        <w:rPr>
          <w:rFonts w:asciiTheme="minorHAnsi" w:hAnsiTheme="minorHAnsi"/>
        </w:rPr>
        <w:t>..............................</w:t>
      </w:r>
      <w:r w:rsidR="00463626" w:rsidRPr="00812223">
        <w:rPr>
          <w:rFonts w:asciiTheme="minorHAnsi" w:hAnsiTheme="minorHAnsi"/>
        </w:rPr>
        <w:t xml:space="preserve">. </w:t>
      </w:r>
      <w:r w:rsidR="00812223" w:rsidRPr="00812223">
        <w:rPr>
          <w:rFonts w:asciiTheme="minorHAnsi" w:hAnsiTheme="minorHAnsi"/>
        </w:rPr>
        <w:tab/>
      </w:r>
      <w:r w:rsidR="00812223" w:rsidRPr="00812223">
        <w:rPr>
          <w:rFonts w:asciiTheme="minorHAnsi" w:hAnsiTheme="minorHAnsi"/>
        </w:rPr>
        <w:tab/>
        <w:t xml:space="preserve">  </w:t>
      </w:r>
      <w:r w:rsidRPr="00812223">
        <w:rPr>
          <w:rFonts w:asciiTheme="minorHAnsi" w:hAnsiTheme="minorHAnsi"/>
        </w:rPr>
        <w:t>0</w:t>
      </w:r>
    </w:p>
    <w:p w:rsidR="00357D56" w:rsidRPr="00812223" w:rsidRDefault="00357D56" w:rsidP="00463626">
      <w:pPr>
        <w:tabs>
          <w:tab w:val="left" w:pos="180"/>
          <w:tab w:val="left" w:pos="288"/>
          <w:tab w:val="left" w:pos="4752"/>
        </w:tabs>
        <w:spacing w:line="240" w:lineRule="exact"/>
        <w:ind w:left="900"/>
        <w:jc w:val="both"/>
        <w:rPr>
          <w:rFonts w:asciiTheme="minorHAnsi" w:hAnsiTheme="minorHAnsi"/>
          <w:color w:val="auto"/>
          <w:szCs w:val="24"/>
        </w:rPr>
      </w:pPr>
    </w:p>
    <w:p w:rsidR="00734A24" w:rsidRPr="00812223" w:rsidRDefault="00734A24" w:rsidP="00E143DF">
      <w:pPr>
        <w:autoSpaceDE w:val="0"/>
        <w:autoSpaceDN w:val="0"/>
        <w:adjustRightInd w:val="0"/>
        <w:spacing w:line="240" w:lineRule="exact"/>
        <w:jc w:val="both"/>
        <w:rPr>
          <w:rFonts w:asciiTheme="minorHAnsi" w:hAnsiTheme="minorHAnsi"/>
          <w:color w:val="auto"/>
          <w:szCs w:val="24"/>
          <w:u w:val="single"/>
        </w:rPr>
      </w:pPr>
      <w:proofErr w:type="spellStart"/>
      <w:r w:rsidRPr="00812223">
        <w:rPr>
          <w:rFonts w:asciiTheme="minorHAnsi" w:hAnsiTheme="minorHAnsi"/>
          <w:color w:val="auto"/>
          <w:szCs w:val="24"/>
          <w:u w:val="single"/>
        </w:rPr>
        <w:t>Radiculopathy</w:t>
      </w:r>
      <w:proofErr w:type="spellEnd"/>
    </w:p>
    <w:p w:rsidR="00B1143A" w:rsidRPr="00812223" w:rsidRDefault="00B1143A" w:rsidP="00B1143A">
      <w:pPr>
        <w:spacing w:line="240" w:lineRule="exact"/>
        <w:jc w:val="both"/>
        <w:rPr>
          <w:rFonts w:asciiTheme="minorHAnsi" w:eastAsiaTheme="minorHAnsi" w:hAnsiTheme="minorHAnsi"/>
          <w:color w:val="auto"/>
          <w:szCs w:val="24"/>
        </w:rPr>
      </w:pPr>
      <w:r w:rsidRPr="00812223">
        <w:rPr>
          <w:rFonts w:asciiTheme="minorHAnsi" w:eastAsiaTheme="minorHAnsi" w:hAnsiTheme="minorHAnsi"/>
          <w:color w:val="auto"/>
          <w:szCs w:val="24"/>
        </w:rPr>
        <w:t xml:space="preserve">The </w:t>
      </w:r>
      <w:r w:rsidR="006461E5" w:rsidRPr="00812223">
        <w:rPr>
          <w:rFonts w:asciiTheme="minorHAnsi" w:eastAsiaTheme="minorHAnsi" w:hAnsiTheme="minorHAnsi"/>
          <w:color w:val="auto"/>
          <w:szCs w:val="24"/>
        </w:rPr>
        <w:t xml:space="preserve">Right Lower Extremity </w:t>
      </w:r>
      <w:proofErr w:type="spellStart"/>
      <w:r w:rsidRPr="00812223">
        <w:rPr>
          <w:rFonts w:asciiTheme="minorHAnsi" w:eastAsiaTheme="minorHAnsi" w:hAnsiTheme="minorHAnsi"/>
          <w:color w:val="auto"/>
          <w:szCs w:val="24"/>
        </w:rPr>
        <w:t>Radiculopathy</w:t>
      </w:r>
      <w:proofErr w:type="spellEnd"/>
      <w:r w:rsidRPr="00812223">
        <w:rPr>
          <w:rFonts w:asciiTheme="minorHAnsi" w:eastAsiaTheme="minorHAnsi" w:hAnsiTheme="minorHAnsi"/>
          <w:color w:val="auto"/>
          <w:szCs w:val="24"/>
        </w:rPr>
        <w:t xml:space="preserve"> is an integral part of the 2001 rating criteria for </w:t>
      </w:r>
      <w:proofErr w:type="spellStart"/>
      <w:r w:rsidRPr="00812223">
        <w:rPr>
          <w:rFonts w:asciiTheme="minorHAnsi" w:eastAsiaTheme="minorHAnsi" w:hAnsiTheme="minorHAnsi"/>
          <w:color w:val="auto"/>
          <w:szCs w:val="24"/>
        </w:rPr>
        <w:t>intervertebral</w:t>
      </w:r>
      <w:proofErr w:type="spellEnd"/>
      <w:r w:rsidRPr="00812223">
        <w:rPr>
          <w:rFonts w:asciiTheme="minorHAnsi" w:eastAsiaTheme="minorHAnsi" w:hAnsiTheme="minorHAnsi"/>
          <w:color w:val="auto"/>
          <w:szCs w:val="24"/>
        </w:rPr>
        <w:t xml:space="preserve"> disc syndrome and therefore is not rated separately.</w:t>
      </w:r>
    </w:p>
    <w:p w:rsidR="00684E2B" w:rsidRPr="00812223" w:rsidRDefault="00684E2B" w:rsidP="00684E2B">
      <w:pPr>
        <w:tabs>
          <w:tab w:val="left" w:pos="288"/>
          <w:tab w:val="left" w:pos="4752"/>
        </w:tabs>
        <w:spacing w:line="240" w:lineRule="exact"/>
        <w:rPr>
          <w:rFonts w:asciiTheme="minorHAnsi" w:hAnsiTheme="minorHAnsi"/>
          <w:color w:val="auto"/>
          <w:szCs w:val="24"/>
        </w:rPr>
      </w:pPr>
    </w:p>
    <w:p w:rsidR="00734A24" w:rsidRPr="00812223" w:rsidRDefault="00734A24" w:rsidP="002770A1">
      <w:pPr>
        <w:tabs>
          <w:tab w:val="left" w:pos="288"/>
          <w:tab w:val="left" w:pos="4752"/>
        </w:tabs>
        <w:spacing w:line="240" w:lineRule="exact"/>
        <w:rPr>
          <w:rFonts w:asciiTheme="minorHAnsi" w:hAnsiTheme="minorHAnsi"/>
          <w:color w:val="auto"/>
          <w:szCs w:val="24"/>
          <w:u w:val="single"/>
        </w:rPr>
      </w:pPr>
      <w:r w:rsidRPr="00812223">
        <w:rPr>
          <w:rFonts w:asciiTheme="minorHAnsi" w:hAnsiTheme="minorHAnsi"/>
          <w:color w:val="auto"/>
          <w:szCs w:val="24"/>
          <w:u w:val="single"/>
        </w:rPr>
        <w:t>Other Conditions Not in the DES</w:t>
      </w:r>
    </w:p>
    <w:p w:rsidR="002770A1" w:rsidRPr="00812223" w:rsidRDefault="00C53001" w:rsidP="002770A1">
      <w:pPr>
        <w:tabs>
          <w:tab w:val="left" w:pos="288"/>
          <w:tab w:val="left" w:pos="4752"/>
        </w:tabs>
        <w:spacing w:line="240" w:lineRule="exact"/>
        <w:rPr>
          <w:rFonts w:asciiTheme="minorHAnsi" w:hAnsiTheme="minorHAnsi"/>
          <w:color w:val="auto"/>
          <w:szCs w:val="24"/>
        </w:rPr>
      </w:pPr>
      <w:proofErr w:type="spellStart"/>
      <w:r w:rsidRPr="00812223">
        <w:rPr>
          <w:rFonts w:asciiTheme="minorHAnsi" w:hAnsiTheme="minorHAnsi"/>
          <w:color w:val="auto"/>
          <w:szCs w:val="24"/>
        </w:rPr>
        <w:t>Dysthymia</w:t>
      </w:r>
      <w:proofErr w:type="spellEnd"/>
    </w:p>
    <w:p w:rsidR="00812223" w:rsidRPr="00812223" w:rsidRDefault="00812223" w:rsidP="00812223">
      <w:pPr>
        <w:tabs>
          <w:tab w:val="left" w:pos="288"/>
          <w:tab w:val="left" w:pos="4752"/>
        </w:tabs>
        <w:spacing w:line="240" w:lineRule="exact"/>
        <w:jc w:val="both"/>
        <w:rPr>
          <w:rFonts w:asciiTheme="minorHAnsi" w:hAnsiTheme="minorHAnsi"/>
          <w:color w:val="auto"/>
          <w:u w:val="single"/>
        </w:rPr>
      </w:pPr>
      <w:r w:rsidRPr="00812223">
        <w:rPr>
          <w:rFonts w:asciiTheme="minorHAnsi" w:hAnsiTheme="minorHAnsi"/>
          <w:color w:val="auto"/>
          <w:u w:val="single"/>
        </w:rPr>
        <w:t>______________________________________________________________________________</w:t>
      </w:r>
    </w:p>
    <w:p w:rsidR="00A90D55" w:rsidRPr="00812223" w:rsidRDefault="00A90D55" w:rsidP="00875F2D">
      <w:pPr>
        <w:tabs>
          <w:tab w:val="left" w:pos="288"/>
          <w:tab w:val="left" w:pos="4752"/>
        </w:tabs>
        <w:spacing w:line="240" w:lineRule="exact"/>
        <w:jc w:val="both"/>
        <w:rPr>
          <w:rFonts w:asciiTheme="minorHAnsi" w:hAnsiTheme="minorHAnsi"/>
          <w:color w:val="auto"/>
          <w:szCs w:val="24"/>
        </w:rPr>
      </w:pPr>
    </w:p>
    <w:p w:rsidR="00EC0E65" w:rsidRPr="00812223" w:rsidRDefault="00FB593A" w:rsidP="00FD39C2">
      <w:pPr>
        <w:spacing w:line="240" w:lineRule="exact"/>
        <w:jc w:val="both"/>
        <w:rPr>
          <w:rFonts w:asciiTheme="minorHAnsi" w:eastAsiaTheme="minorHAnsi" w:hAnsiTheme="minorHAnsi"/>
          <w:color w:val="auto"/>
          <w:szCs w:val="24"/>
        </w:rPr>
      </w:pPr>
      <w:r w:rsidRPr="00812223">
        <w:rPr>
          <w:rFonts w:asciiTheme="minorHAnsi" w:hAnsiTheme="minorHAnsi"/>
          <w:color w:val="auto"/>
          <w:szCs w:val="24"/>
          <w:u w:val="single"/>
        </w:rPr>
        <w:t>BOARD FINDINGS</w:t>
      </w:r>
      <w:r w:rsidRPr="00812223">
        <w:rPr>
          <w:rFonts w:asciiTheme="minorHAnsi" w:hAnsiTheme="minorHAnsi"/>
          <w:color w:val="auto"/>
          <w:szCs w:val="24"/>
        </w:rPr>
        <w:t>:</w:t>
      </w:r>
      <w:r w:rsidRPr="00812223">
        <w:rPr>
          <w:rFonts w:asciiTheme="minorHAnsi" w:eastAsiaTheme="minorHAnsi" w:hAnsiTheme="minorHAnsi"/>
          <w:color w:val="auto"/>
          <w:szCs w:val="24"/>
        </w:rPr>
        <w:t xml:space="preserve">  IAW </w:t>
      </w:r>
      <w:proofErr w:type="spellStart"/>
      <w:r w:rsidRPr="00812223">
        <w:rPr>
          <w:rFonts w:asciiTheme="minorHAnsi" w:eastAsiaTheme="minorHAnsi" w:hAnsiTheme="minorHAnsi"/>
          <w:color w:val="auto"/>
          <w:szCs w:val="24"/>
        </w:rPr>
        <w:t>DoDI</w:t>
      </w:r>
      <w:proofErr w:type="spellEnd"/>
      <w:r w:rsidRPr="00812223">
        <w:rPr>
          <w:rFonts w:asciiTheme="minorHAnsi" w:eastAsiaTheme="minorHAnsi" w:hAnsiTheme="minorHAnsi"/>
          <w:color w:val="auto"/>
          <w:szCs w:val="24"/>
        </w:rPr>
        <w:t xml:space="preserve"> 6040.44, provisions of </w:t>
      </w:r>
      <w:proofErr w:type="spellStart"/>
      <w:r w:rsidRPr="00812223">
        <w:rPr>
          <w:rFonts w:asciiTheme="minorHAnsi" w:eastAsiaTheme="minorHAnsi" w:hAnsiTheme="minorHAnsi"/>
          <w:color w:val="auto"/>
          <w:szCs w:val="24"/>
        </w:rPr>
        <w:t>DoD</w:t>
      </w:r>
      <w:proofErr w:type="spellEnd"/>
      <w:r w:rsidRPr="00812223">
        <w:rPr>
          <w:rFonts w:asciiTheme="minorHAnsi" w:eastAsiaTheme="minorHAnsi" w:hAnsiTheme="minorHAnsi"/>
          <w:color w:val="auto"/>
          <w:szCs w:val="24"/>
        </w:rPr>
        <w:t xml:space="preserve"> or Military Department regulations or guidelines relied upon by the PEB will not be considered by the </w:t>
      </w:r>
      <w:r w:rsidR="007165CE" w:rsidRPr="00812223">
        <w:rPr>
          <w:rFonts w:asciiTheme="minorHAnsi" w:eastAsiaTheme="minorHAnsi" w:hAnsiTheme="minorHAnsi"/>
          <w:color w:val="auto"/>
          <w:szCs w:val="24"/>
        </w:rPr>
        <w:t>Board</w:t>
      </w:r>
      <w:r w:rsidRPr="00812223">
        <w:rPr>
          <w:rFonts w:asciiTheme="minorHAnsi" w:eastAsiaTheme="minorHAnsi" w:hAnsiTheme="minorHAnsi"/>
          <w:color w:val="auto"/>
          <w:szCs w:val="24"/>
        </w:rPr>
        <w:t xml:space="preserve"> to the extent they were inconsistent with the VASRD in effect at the time of the adjudication. </w:t>
      </w:r>
      <w:r w:rsidR="00812223" w:rsidRPr="00812223">
        <w:rPr>
          <w:rFonts w:asciiTheme="minorHAnsi" w:eastAsiaTheme="minorHAnsi" w:hAnsiTheme="minorHAnsi"/>
          <w:color w:val="auto"/>
          <w:szCs w:val="24"/>
        </w:rPr>
        <w:t xml:space="preserve"> </w:t>
      </w:r>
      <w:r w:rsidR="00B1143A" w:rsidRPr="00812223">
        <w:rPr>
          <w:rFonts w:asciiTheme="minorHAnsi" w:eastAsiaTheme="minorHAnsi" w:hAnsiTheme="minorHAnsi"/>
          <w:color w:val="auto"/>
          <w:szCs w:val="24"/>
        </w:rPr>
        <w:t>A</w:t>
      </w:r>
      <w:r w:rsidR="00B34E15" w:rsidRPr="00812223">
        <w:rPr>
          <w:rFonts w:asciiTheme="minorHAnsi" w:eastAsiaTheme="minorHAnsi" w:hAnsiTheme="minorHAnsi"/>
          <w:color w:val="auto"/>
          <w:szCs w:val="24"/>
        </w:rPr>
        <w:t>s</w:t>
      </w:r>
      <w:r w:rsidR="00B1143A" w:rsidRPr="00812223">
        <w:rPr>
          <w:rFonts w:asciiTheme="minorHAnsi" w:eastAsiaTheme="minorHAnsi" w:hAnsiTheme="minorHAnsi"/>
          <w:color w:val="auto"/>
          <w:szCs w:val="24"/>
        </w:rPr>
        <w:t xml:space="preserve"> this CI separated from the TDRL in October 2001, the 2001 VASRD is used to rate his condition.</w:t>
      </w:r>
      <w:r w:rsidR="00840395" w:rsidRPr="00812223">
        <w:rPr>
          <w:rFonts w:asciiTheme="minorHAnsi" w:eastAsiaTheme="minorHAnsi" w:hAnsiTheme="minorHAnsi"/>
          <w:color w:val="auto"/>
          <w:szCs w:val="24"/>
        </w:rPr>
        <w:t xml:space="preserve"> </w:t>
      </w:r>
      <w:r w:rsidR="00812223" w:rsidRPr="00812223">
        <w:rPr>
          <w:rFonts w:asciiTheme="minorHAnsi" w:eastAsiaTheme="minorHAnsi" w:hAnsiTheme="minorHAnsi"/>
          <w:color w:val="auto"/>
          <w:szCs w:val="24"/>
        </w:rPr>
        <w:t xml:space="preserve"> </w:t>
      </w:r>
      <w:r w:rsidR="00840395" w:rsidRPr="00812223">
        <w:rPr>
          <w:rFonts w:asciiTheme="minorHAnsi" w:eastAsiaTheme="minorHAnsi" w:hAnsiTheme="minorHAnsi"/>
          <w:color w:val="auto"/>
          <w:szCs w:val="24"/>
        </w:rPr>
        <w:t xml:space="preserve">After careful consideration of all available information the Board determined by simple majority </w:t>
      </w:r>
      <w:proofErr w:type="spellStart"/>
      <w:r w:rsidR="00840395" w:rsidRPr="00812223">
        <w:rPr>
          <w:rFonts w:asciiTheme="minorHAnsi" w:eastAsiaTheme="minorHAnsi" w:hAnsiTheme="minorHAnsi"/>
          <w:color w:val="auto"/>
          <w:szCs w:val="24"/>
        </w:rPr>
        <w:t>tha</w:t>
      </w:r>
      <w:proofErr w:type="spellEnd"/>
      <w:r w:rsidR="00840395" w:rsidRPr="00812223">
        <w:rPr>
          <w:rFonts w:asciiTheme="minorHAnsi" w:eastAsiaTheme="minorHAnsi" w:hAnsiTheme="minorHAnsi"/>
          <w:color w:val="auto"/>
          <w:szCs w:val="24"/>
        </w:rPr>
        <w:t xml:space="preserve"> the CI’s condition is most appropriately rated as 5293 Failed Back Syndrome at 40%.</w:t>
      </w:r>
    </w:p>
    <w:p w:rsidR="00734A24" w:rsidRPr="00812223" w:rsidRDefault="00734A24" w:rsidP="00684E2B">
      <w:pPr>
        <w:spacing w:line="240" w:lineRule="exact"/>
        <w:rPr>
          <w:rFonts w:asciiTheme="minorHAnsi" w:eastAsiaTheme="minorHAnsi" w:hAnsiTheme="minorHAnsi"/>
          <w:color w:val="auto"/>
          <w:szCs w:val="24"/>
        </w:rPr>
      </w:pPr>
    </w:p>
    <w:p w:rsidR="00FD39C2" w:rsidRPr="00812223" w:rsidRDefault="00FD39C2" w:rsidP="00FD39C2">
      <w:pPr>
        <w:spacing w:line="240" w:lineRule="exact"/>
        <w:jc w:val="both"/>
        <w:rPr>
          <w:rFonts w:asciiTheme="minorHAnsi" w:hAnsiTheme="minorHAnsi"/>
          <w:color w:val="auto"/>
          <w:szCs w:val="24"/>
        </w:rPr>
      </w:pPr>
      <w:r w:rsidRPr="00812223">
        <w:rPr>
          <w:rFonts w:asciiTheme="minorHAnsi" w:hAnsiTheme="minorHAnsi"/>
          <w:color w:val="auto"/>
          <w:szCs w:val="24"/>
        </w:rPr>
        <w:t xml:space="preserve">The frequency and severity of the CI’s back pain and </w:t>
      </w:r>
      <w:proofErr w:type="spellStart"/>
      <w:r w:rsidRPr="00812223">
        <w:rPr>
          <w:rFonts w:asciiTheme="minorHAnsi" w:hAnsiTheme="minorHAnsi"/>
          <w:color w:val="auto"/>
          <w:szCs w:val="24"/>
        </w:rPr>
        <w:t>radicular</w:t>
      </w:r>
      <w:proofErr w:type="spellEnd"/>
      <w:r w:rsidRPr="00812223">
        <w:rPr>
          <w:rFonts w:asciiTheme="minorHAnsi" w:hAnsiTheme="minorHAnsi"/>
          <w:color w:val="auto"/>
          <w:szCs w:val="24"/>
        </w:rPr>
        <w:t xml:space="preserve"> pain increased significantly during his time on TDRL and this was consistent with </w:t>
      </w:r>
      <w:r w:rsidR="00840395" w:rsidRPr="00812223">
        <w:rPr>
          <w:rFonts w:asciiTheme="minorHAnsi" w:hAnsiTheme="minorHAnsi"/>
          <w:color w:val="auto"/>
          <w:szCs w:val="24"/>
        </w:rPr>
        <w:t xml:space="preserve">the </w:t>
      </w:r>
      <w:r w:rsidRPr="00812223">
        <w:rPr>
          <w:rFonts w:asciiTheme="minorHAnsi" w:hAnsiTheme="minorHAnsi"/>
          <w:color w:val="auto"/>
          <w:szCs w:val="24"/>
        </w:rPr>
        <w:t xml:space="preserve">increasing severity of degenerative disc disease and herniated discs with impingement on the right S1 nerve root documented on serial x-rays and MRIs. </w:t>
      </w:r>
      <w:r w:rsidR="00812223" w:rsidRPr="00812223">
        <w:rPr>
          <w:rFonts w:asciiTheme="minorHAnsi" w:hAnsiTheme="minorHAnsi"/>
          <w:color w:val="auto"/>
          <w:szCs w:val="24"/>
        </w:rPr>
        <w:t xml:space="preserve"> </w:t>
      </w:r>
      <w:r w:rsidRPr="00812223">
        <w:rPr>
          <w:rFonts w:asciiTheme="minorHAnsi" w:hAnsiTheme="minorHAnsi"/>
          <w:color w:val="auto"/>
          <w:szCs w:val="24"/>
        </w:rPr>
        <w:t xml:space="preserve">Serial EMGs documented chronic nerve damage and decreased sensation </w:t>
      </w:r>
      <w:r w:rsidR="00B1143A" w:rsidRPr="00812223">
        <w:rPr>
          <w:rFonts w:asciiTheme="minorHAnsi" w:hAnsiTheme="minorHAnsi"/>
          <w:color w:val="auto"/>
          <w:szCs w:val="24"/>
        </w:rPr>
        <w:t xml:space="preserve">and altered reflexes </w:t>
      </w:r>
      <w:r w:rsidRPr="00812223">
        <w:rPr>
          <w:rFonts w:asciiTheme="minorHAnsi" w:hAnsiTheme="minorHAnsi"/>
          <w:color w:val="auto"/>
          <w:szCs w:val="24"/>
        </w:rPr>
        <w:t xml:space="preserve">in the right lower extremity persisted.  While the CI’s muscle spasms and motor weakness did resolve, these symptoms are not required to be present under VASRD 5293. </w:t>
      </w:r>
      <w:r w:rsidR="00812223" w:rsidRPr="00812223">
        <w:rPr>
          <w:rFonts w:asciiTheme="minorHAnsi" w:hAnsiTheme="minorHAnsi"/>
          <w:color w:val="auto"/>
          <w:szCs w:val="24"/>
        </w:rPr>
        <w:t xml:space="preserve"> </w:t>
      </w:r>
      <w:r w:rsidR="00BD67D7" w:rsidRPr="00812223">
        <w:rPr>
          <w:rFonts w:asciiTheme="minorHAnsi" w:hAnsiTheme="minorHAnsi"/>
          <w:color w:val="auto"/>
          <w:szCs w:val="24"/>
        </w:rPr>
        <w:t>The CI’</w:t>
      </w:r>
      <w:r w:rsidR="00840395" w:rsidRPr="00812223">
        <w:rPr>
          <w:rFonts w:asciiTheme="minorHAnsi" w:hAnsiTheme="minorHAnsi"/>
          <w:color w:val="auto"/>
          <w:szCs w:val="24"/>
        </w:rPr>
        <w:t xml:space="preserve">s back pain, decreased sensation, and altered ankle reflexes were </w:t>
      </w:r>
      <w:r w:rsidR="00BD67D7" w:rsidRPr="00812223">
        <w:rPr>
          <w:rFonts w:asciiTheme="minorHAnsi" w:hAnsiTheme="minorHAnsi"/>
          <w:color w:val="auto"/>
          <w:szCs w:val="24"/>
        </w:rPr>
        <w:t xml:space="preserve">constant but </w:t>
      </w:r>
      <w:proofErr w:type="spellStart"/>
      <w:r w:rsidR="00BD67D7" w:rsidRPr="00812223">
        <w:rPr>
          <w:rFonts w:asciiTheme="minorHAnsi" w:hAnsiTheme="minorHAnsi"/>
          <w:color w:val="auto"/>
          <w:szCs w:val="24"/>
        </w:rPr>
        <w:t>radicular</w:t>
      </w:r>
      <w:proofErr w:type="spellEnd"/>
      <w:r w:rsidR="00BD67D7" w:rsidRPr="00812223">
        <w:rPr>
          <w:rFonts w:asciiTheme="minorHAnsi" w:hAnsiTheme="minorHAnsi"/>
          <w:color w:val="auto"/>
          <w:szCs w:val="24"/>
        </w:rPr>
        <w:t xml:space="preserve"> </w:t>
      </w:r>
      <w:r w:rsidR="00840395" w:rsidRPr="00812223">
        <w:rPr>
          <w:rFonts w:asciiTheme="minorHAnsi" w:hAnsiTheme="minorHAnsi"/>
          <w:color w:val="auto"/>
          <w:szCs w:val="24"/>
        </w:rPr>
        <w:t xml:space="preserve">pain was intermittent. </w:t>
      </w:r>
      <w:r w:rsidR="00812223" w:rsidRPr="00812223">
        <w:rPr>
          <w:rFonts w:asciiTheme="minorHAnsi" w:hAnsiTheme="minorHAnsi"/>
          <w:color w:val="auto"/>
          <w:szCs w:val="24"/>
        </w:rPr>
        <w:t xml:space="preserve"> </w:t>
      </w:r>
      <w:r w:rsidR="00BE4877" w:rsidRPr="00812223">
        <w:rPr>
          <w:rFonts w:asciiTheme="minorHAnsi" w:hAnsiTheme="minorHAnsi"/>
          <w:color w:val="auto"/>
          <w:szCs w:val="24"/>
        </w:rPr>
        <w:t xml:space="preserve">Although the frequency of attacks or exacerbations of </w:t>
      </w:r>
      <w:proofErr w:type="spellStart"/>
      <w:r w:rsidR="00BE4877" w:rsidRPr="00812223">
        <w:rPr>
          <w:rFonts w:asciiTheme="minorHAnsi" w:hAnsiTheme="minorHAnsi"/>
          <w:color w:val="auto"/>
          <w:szCs w:val="24"/>
        </w:rPr>
        <w:t>intervertebral</w:t>
      </w:r>
      <w:proofErr w:type="spellEnd"/>
      <w:r w:rsidR="00BE4877" w:rsidRPr="00812223">
        <w:rPr>
          <w:rFonts w:asciiTheme="minorHAnsi" w:hAnsiTheme="minorHAnsi"/>
          <w:color w:val="auto"/>
          <w:szCs w:val="24"/>
        </w:rPr>
        <w:t xml:space="preserve"> disc syndrome symptoms was not specifically identified</w:t>
      </w:r>
      <w:r w:rsidR="00802A69" w:rsidRPr="00812223">
        <w:rPr>
          <w:rFonts w:asciiTheme="minorHAnsi" w:hAnsiTheme="minorHAnsi"/>
          <w:color w:val="auto"/>
          <w:szCs w:val="24"/>
        </w:rPr>
        <w:t xml:space="preserve"> in the STR</w:t>
      </w:r>
      <w:r w:rsidR="00BE4877" w:rsidRPr="00812223">
        <w:rPr>
          <w:rFonts w:asciiTheme="minorHAnsi" w:hAnsiTheme="minorHAnsi"/>
          <w:color w:val="auto"/>
          <w:szCs w:val="24"/>
        </w:rPr>
        <w:t xml:space="preserve">, the Board inferred by the frequency of outpatient visits and requests for stronger pain medications that the attacks occurred monthly. </w:t>
      </w:r>
      <w:r w:rsidR="00812223" w:rsidRPr="00812223">
        <w:rPr>
          <w:rFonts w:asciiTheme="minorHAnsi" w:hAnsiTheme="minorHAnsi"/>
          <w:color w:val="auto"/>
          <w:szCs w:val="24"/>
        </w:rPr>
        <w:t xml:space="preserve"> </w:t>
      </w:r>
      <w:r w:rsidR="00BE4877" w:rsidRPr="00812223">
        <w:rPr>
          <w:rFonts w:asciiTheme="minorHAnsi" w:hAnsiTheme="minorHAnsi"/>
          <w:color w:val="auto"/>
          <w:szCs w:val="24"/>
        </w:rPr>
        <w:t xml:space="preserve">Also, the STR did not address the severity of symptoms with any regularity. </w:t>
      </w:r>
      <w:r w:rsidR="00812223" w:rsidRPr="00812223">
        <w:rPr>
          <w:rFonts w:asciiTheme="minorHAnsi" w:hAnsiTheme="minorHAnsi"/>
          <w:color w:val="auto"/>
          <w:szCs w:val="24"/>
        </w:rPr>
        <w:t xml:space="preserve"> </w:t>
      </w:r>
      <w:r w:rsidR="00BE4877" w:rsidRPr="00812223">
        <w:rPr>
          <w:rFonts w:asciiTheme="minorHAnsi" w:hAnsiTheme="minorHAnsi"/>
          <w:color w:val="auto"/>
          <w:szCs w:val="24"/>
        </w:rPr>
        <w:t xml:space="preserve">However, the repeated need for narcotic pain medication and recommendation for further surgery by three different providers at varying times throughout the TDRL period is </w:t>
      </w:r>
      <w:r w:rsidR="00BE4877" w:rsidRPr="00812223">
        <w:rPr>
          <w:rFonts w:asciiTheme="minorHAnsi" w:hAnsiTheme="minorHAnsi"/>
          <w:color w:val="auto"/>
          <w:szCs w:val="24"/>
        </w:rPr>
        <w:lastRenderedPageBreak/>
        <w:t xml:space="preserve">highly suggestive of severe symptoms. </w:t>
      </w:r>
      <w:r w:rsidR="00812223" w:rsidRPr="00812223">
        <w:rPr>
          <w:rFonts w:asciiTheme="minorHAnsi" w:hAnsiTheme="minorHAnsi"/>
          <w:color w:val="auto"/>
          <w:szCs w:val="24"/>
        </w:rPr>
        <w:t xml:space="preserve"> </w:t>
      </w:r>
      <w:r w:rsidR="00357D56" w:rsidRPr="00812223">
        <w:rPr>
          <w:rFonts w:asciiTheme="minorHAnsi" w:hAnsiTheme="minorHAnsi"/>
          <w:color w:val="auto"/>
          <w:szCs w:val="24"/>
        </w:rPr>
        <w:t xml:space="preserve">Severe symptoms are also consistent with the objective findings on serial MRIs. </w:t>
      </w:r>
      <w:r w:rsidR="00812223">
        <w:rPr>
          <w:rFonts w:asciiTheme="minorHAnsi" w:hAnsiTheme="minorHAnsi"/>
          <w:color w:val="auto"/>
          <w:szCs w:val="24"/>
        </w:rPr>
        <w:t xml:space="preserve"> </w:t>
      </w:r>
      <w:r w:rsidR="00840395" w:rsidRPr="00812223">
        <w:rPr>
          <w:rFonts w:asciiTheme="minorHAnsi" w:hAnsiTheme="minorHAnsi"/>
          <w:color w:val="auto"/>
          <w:szCs w:val="24"/>
        </w:rPr>
        <w:t xml:space="preserve">Therefore a 40% rating is warranted for severe </w:t>
      </w:r>
      <w:proofErr w:type="spellStart"/>
      <w:r w:rsidR="00840395" w:rsidRPr="00812223">
        <w:rPr>
          <w:rFonts w:asciiTheme="minorHAnsi" w:hAnsiTheme="minorHAnsi"/>
          <w:color w:val="auto"/>
          <w:szCs w:val="24"/>
        </w:rPr>
        <w:t>intervertebral</w:t>
      </w:r>
      <w:proofErr w:type="spellEnd"/>
      <w:r w:rsidR="00840395" w:rsidRPr="00812223">
        <w:rPr>
          <w:rFonts w:asciiTheme="minorHAnsi" w:hAnsiTheme="minorHAnsi"/>
          <w:color w:val="auto"/>
          <w:szCs w:val="24"/>
        </w:rPr>
        <w:t xml:space="preserve"> disc syndrome with recurring attacks and intermittent relief.</w:t>
      </w:r>
    </w:p>
    <w:p w:rsidR="00B1143A" w:rsidRPr="00812223" w:rsidRDefault="00B1143A" w:rsidP="00FD39C2">
      <w:pPr>
        <w:spacing w:line="240" w:lineRule="exact"/>
        <w:jc w:val="both"/>
        <w:rPr>
          <w:rFonts w:asciiTheme="minorHAnsi" w:hAnsiTheme="minorHAnsi"/>
          <w:color w:val="auto"/>
          <w:szCs w:val="24"/>
        </w:rPr>
      </w:pPr>
    </w:p>
    <w:p w:rsidR="00B1143A" w:rsidRPr="00812223" w:rsidRDefault="00B1143A" w:rsidP="00B1143A">
      <w:pPr>
        <w:spacing w:line="240" w:lineRule="exact"/>
        <w:jc w:val="both"/>
        <w:rPr>
          <w:rFonts w:asciiTheme="minorHAnsi" w:eastAsiaTheme="minorHAnsi" w:hAnsiTheme="minorHAnsi"/>
          <w:color w:val="auto"/>
          <w:szCs w:val="24"/>
        </w:rPr>
      </w:pPr>
      <w:r w:rsidRPr="00812223">
        <w:rPr>
          <w:rFonts w:asciiTheme="minorHAnsi" w:eastAsiaTheme="minorHAnsi" w:hAnsiTheme="minorHAnsi"/>
          <w:color w:val="auto"/>
          <w:szCs w:val="24"/>
        </w:rPr>
        <w:t xml:space="preserve">The </w:t>
      </w:r>
      <w:r w:rsidR="00840395" w:rsidRPr="00812223">
        <w:rPr>
          <w:rFonts w:asciiTheme="minorHAnsi" w:eastAsiaTheme="minorHAnsi" w:hAnsiTheme="minorHAnsi"/>
          <w:color w:val="auto"/>
          <w:szCs w:val="24"/>
        </w:rPr>
        <w:t xml:space="preserve">Right Lower Extremity </w:t>
      </w:r>
      <w:proofErr w:type="spellStart"/>
      <w:r w:rsidRPr="00812223">
        <w:rPr>
          <w:rFonts w:asciiTheme="minorHAnsi" w:eastAsiaTheme="minorHAnsi" w:hAnsiTheme="minorHAnsi"/>
          <w:color w:val="auto"/>
          <w:szCs w:val="24"/>
        </w:rPr>
        <w:t>Radiculopathy</w:t>
      </w:r>
      <w:proofErr w:type="spellEnd"/>
      <w:r w:rsidRPr="00812223">
        <w:rPr>
          <w:rFonts w:asciiTheme="minorHAnsi" w:eastAsiaTheme="minorHAnsi" w:hAnsiTheme="minorHAnsi"/>
          <w:color w:val="auto"/>
          <w:szCs w:val="24"/>
        </w:rPr>
        <w:t xml:space="preserve"> is an integral part of the 2001 </w:t>
      </w:r>
      <w:r w:rsidR="00BE4877" w:rsidRPr="00812223">
        <w:rPr>
          <w:rFonts w:asciiTheme="minorHAnsi" w:eastAsiaTheme="minorHAnsi" w:hAnsiTheme="minorHAnsi"/>
          <w:color w:val="auto"/>
          <w:szCs w:val="24"/>
        </w:rPr>
        <w:t xml:space="preserve">VASRD </w:t>
      </w:r>
      <w:r w:rsidRPr="00812223">
        <w:rPr>
          <w:rFonts w:asciiTheme="minorHAnsi" w:eastAsiaTheme="minorHAnsi" w:hAnsiTheme="minorHAnsi"/>
          <w:color w:val="auto"/>
          <w:szCs w:val="24"/>
        </w:rPr>
        <w:t xml:space="preserve">rating criteria for </w:t>
      </w:r>
      <w:proofErr w:type="spellStart"/>
      <w:r w:rsidRPr="00812223">
        <w:rPr>
          <w:rFonts w:asciiTheme="minorHAnsi" w:eastAsiaTheme="minorHAnsi" w:hAnsiTheme="minorHAnsi"/>
          <w:color w:val="auto"/>
          <w:szCs w:val="24"/>
        </w:rPr>
        <w:t>intervertebral</w:t>
      </w:r>
      <w:proofErr w:type="spellEnd"/>
      <w:r w:rsidRPr="00812223">
        <w:rPr>
          <w:rFonts w:asciiTheme="minorHAnsi" w:eastAsiaTheme="minorHAnsi" w:hAnsiTheme="minorHAnsi"/>
          <w:color w:val="auto"/>
          <w:szCs w:val="24"/>
        </w:rPr>
        <w:t xml:space="preserve"> disc syndrome and therefore is not rated separately.</w:t>
      </w:r>
    </w:p>
    <w:p w:rsidR="00734A24" w:rsidRPr="00812223" w:rsidRDefault="00734A24" w:rsidP="00684E2B">
      <w:pPr>
        <w:spacing w:line="240" w:lineRule="exact"/>
        <w:rPr>
          <w:rFonts w:asciiTheme="minorHAnsi" w:eastAsiaTheme="minorHAnsi" w:hAnsiTheme="minorHAnsi"/>
          <w:color w:val="auto"/>
          <w:szCs w:val="24"/>
        </w:rPr>
      </w:pPr>
    </w:p>
    <w:p w:rsidR="00BD7831" w:rsidRPr="00812223" w:rsidRDefault="00D60408" w:rsidP="00BD7831">
      <w:pPr>
        <w:spacing w:line="240" w:lineRule="exact"/>
        <w:jc w:val="both"/>
        <w:rPr>
          <w:rFonts w:asciiTheme="minorHAnsi" w:hAnsiTheme="minorHAnsi"/>
          <w:color w:val="FF0000"/>
          <w:szCs w:val="24"/>
        </w:rPr>
      </w:pPr>
      <w:r w:rsidRPr="00812223">
        <w:rPr>
          <w:rFonts w:asciiTheme="minorHAnsi" w:eastAsiaTheme="minorHAnsi" w:hAnsiTheme="minorHAnsi"/>
          <w:color w:val="auto"/>
          <w:szCs w:val="24"/>
        </w:rPr>
        <w:t xml:space="preserve">The single voter for dissent felt that there was not enough evidence to justify a 40% disability rating (severe pain with intermittent relief per VASRD code 5293) as a representation of the condition at time of separation from TDRL.  Rather, the dissenting voter agreed with the Formal </w:t>
      </w:r>
      <w:r w:rsidR="00812223">
        <w:rPr>
          <w:rFonts w:asciiTheme="minorHAnsi" w:eastAsiaTheme="minorHAnsi" w:hAnsiTheme="minorHAnsi"/>
          <w:color w:val="auto"/>
          <w:szCs w:val="24"/>
        </w:rPr>
        <w:t>PEB’</w:t>
      </w:r>
      <w:r w:rsidRPr="00812223">
        <w:rPr>
          <w:rFonts w:asciiTheme="minorHAnsi" w:eastAsiaTheme="minorHAnsi" w:hAnsiTheme="minorHAnsi"/>
          <w:color w:val="auto"/>
          <w:szCs w:val="24"/>
        </w:rPr>
        <w:t>s rational</w:t>
      </w:r>
      <w:r w:rsidR="00376E1D" w:rsidRPr="00812223">
        <w:rPr>
          <w:rFonts w:asciiTheme="minorHAnsi" w:eastAsiaTheme="minorHAnsi" w:hAnsiTheme="minorHAnsi"/>
          <w:color w:val="auto"/>
          <w:szCs w:val="24"/>
        </w:rPr>
        <w:t>e</w:t>
      </w:r>
      <w:r w:rsidRPr="00812223">
        <w:rPr>
          <w:rFonts w:asciiTheme="minorHAnsi" w:eastAsiaTheme="minorHAnsi" w:hAnsiTheme="minorHAnsi"/>
          <w:color w:val="auto"/>
          <w:szCs w:val="24"/>
        </w:rPr>
        <w:t xml:space="preserve"> (</w:t>
      </w:r>
      <w:proofErr w:type="spellStart"/>
      <w:r w:rsidRPr="00812223">
        <w:rPr>
          <w:rFonts w:asciiTheme="minorHAnsi" w:eastAsiaTheme="minorHAnsi" w:hAnsiTheme="minorHAnsi"/>
          <w:color w:val="auto"/>
          <w:szCs w:val="24"/>
        </w:rPr>
        <w:t>dtd</w:t>
      </w:r>
      <w:proofErr w:type="spellEnd"/>
      <w:r w:rsidRPr="00812223">
        <w:rPr>
          <w:rFonts w:asciiTheme="minorHAnsi" w:eastAsiaTheme="minorHAnsi" w:hAnsiTheme="minorHAnsi"/>
          <w:color w:val="auto"/>
          <w:szCs w:val="24"/>
        </w:rPr>
        <w:t xml:space="preserve"> 20010809), feeling that it more accurately described the CI’s condition at that time.  The dissenting voter recommends a rating of 5293 at 20% for “moderate; recurring attacks” as a more appropriate description of the CI’s total disability picture. </w:t>
      </w:r>
    </w:p>
    <w:p w:rsidR="001E5815" w:rsidRPr="00812223" w:rsidRDefault="001E5815" w:rsidP="00F5126A">
      <w:pPr>
        <w:spacing w:line="240" w:lineRule="exact"/>
        <w:jc w:val="both"/>
        <w:rPr>
          <w:rFonts w:asciiTheme="minorHAnsi" w:eastAsiaTheme="minorHAnsi" w:hAnsiTheme="minorHAnsi"/>
          <w:color w:val="auto"/>
          <w:szCs w:val="24"/>
        </w:rPr>
      </w:pPr>
    </w:p>
    <w:p w:rsidR="001E5815" w:rsidRPr="00812223" w:rsidRDefault="001E5815" w:rsidP="00734A24">
      <w:pPr>
        <w:tabs>
          <w:tab w:val="left" w:pos="288"/>
          <w:tab w:val="left" w:pos="4752"/>
        </w:tabs>
        <w:spacing w:line="240" w:lineRule="exact"/>
        <w:jc w:val="both"/>
        <w:rPr>
          <w:rFonts w:asciiTheme="minorHAnsi" w:hAnsiTheme="minorHAnsi"/>
          <w:color w:val="auto"/>
          <w:szCs w:val="24"/>
        </w:rPr>
      </w:pPr>
      <w:r w:rsidRPr="00812223">
        <w:rPr>
          <w:rFonts w:asciiTheme="minorHAnsi" w:hAnsiTheme="minorHAnsi"/>
          <w:color w:val="auto"/>
          <w:szCs w:val="24"/>
        </w:rPr>
        <w:t>T</w:t>
      </w:r>
      <w:r w:rsidR="00734A24" w:rsidRPr="00812223">
        <w:rPr>
          <w:rFonts w:asciiTheme="minorHAnsi" w:hAnsiTheme="minorHAnsi"/>
          <w:color w:val="auto"/>
          <w:szCs w:val="24"/>
        </w:rPr>
        <w:t>he other diagnosis</w:t>
      </w:r>
      <w:r w:rsidRPr="00812223">
        <w:rPr>
          <w:rFonts w:asciiTheme="minorHAnsi" w:hAnsiTheme="minorHAnsi"/>
          <w:color w:val="auto"/>
          <w:szCs w:val="24"/>
        </w:rPr>
        <w:t xml:space="preserve"> rated by the VA </w:t>
      </w:r>
      <w:r w:rsidR="00734A24" w:rsidRPr="00812223">
        <w:rPr>
          <w:rFonts w:asciiTheme="minorHAnsi" w:hAnsiTheme="minorHAnsi"/>
          <w:color w:val="auto"/>
          <w:szCs w:val="24"/>
        </w:rPr>
        <w:t>(</w:t>
      </w:r>
      <w:proofErr w:type="spellStart"/>
      <w:r w:rsidR="00734A24" w:rsidRPr="00812223">
        <w:rPr>
          <w:rFonts w:asciiTheme="minorHAnsi" w:hAnsiTheme="minorHAnsi"/>
          <w:color w:val="auto"/>
          <w:szCs w:val="24"/>
        </w:rPr>
        <w:t>Dysthymia</w:t>
      </w:r>
      <w:proofErr w:type="spellEnd"/>
      <w:r w:rsidR="00734A24" w:rsidRPr="00812223">
        <w:rPr>
          <w:rFonts w:asciiTheme="minorHAnsi" w:hAnsiTheme="minorHAnsi"/>
          <w:color w:val="auto"/>
          <w:szCs w:val="24"/>
        </w:rPr>
        <w:t xml:space="preserve">) </w:t>
      </w:r>
      <w:r w:rsidRPr="00812223">
        <w:rPr>
          <w:rFonts w:asciiTheme="minorHAnsi" w:hAnsiTheme="minorHAnsi"/>
          <w:color w:val="auto"/>
          <w:szCs w:val="24"/>
        </w:rPr>
        <w:t>w</w:t>
      </w:r>
      <w:r w:rsidR="00734A24" w:rsidRPr="00812223">
        <w:rPr>
          <w:rFonts w:asciiTheme="minorHAnsi" w:hAnsiTheme="minorHAnsi"/>
          <w:color w:val="auto"/>
          <w:szCs w:val="24"/>
        </w:rPr>
        <w:t>as</w:t>
      </w:r>
      <w:r w:rsidRPr="00812223">
        <w:rPr>
          <w:rFonts w:asciiTheme="minorHAnsi" w:hAnsiTheme="minorHAnsi"/>
          <w:color w:val="auto"/>
          <w:szCs w:val="24"/>
        </w:rPr>
        <w:t xml:space="preserve"> not mentioned in the Disability Evaluation System (DES) package and </w:t>
      </w:r>
      <w:r w:rsidR="00734A24" w:rsidRPr="00812223">
        <w:rPr>
          <w:rFonts w:asciiTheme="minorHAnsi" w:hAnsiTheme="minorHAnsi"/>
          <w:color w:val="auto"/>
          <w:szCs w:val="24"/>
        </w:rPr>
        <w:t>is</w:t>
      </w:r>
      <w:r w:rsidRPr="00812223">
        <w:rPr>
          <w:rFonts w:asciiTheme="minorHAnsi" w:hAnsiTheme="minorHAnsi"/>
          <w:color w:val="auto"/>
          <w:szCs w:val="24"/>
        </w:rPr>
        <w:t xml:space="preserve"> therefore outside the scope of the Board. </w:t>
      </w:r>
      <w:r w:rsidR="00812223">
        <w:rPr>
          <w:rFonts w:asciiTheme="minorHAnsi" w:hAnsiTheme="minorHAnsi"/>
          <w:color w:val="auto"/>
          <w:szCs w:val="24"/>
        </w:rPr>
        <w:t xml:space="preserve"> </w:t>
      </w:r>
      <w:r w:rsidRPr="00812223">
        <w:rPr>
          <w:rFonts w:asciiTheme="minorHAnsi" w:hAnsiTheme="minorHAnsi"/>
          <w:color w:val="auto"/>
          <w:szCs w:val="24"/>
        </w:rPr>
        <w:t xml:space="preserve">The CI retains the right to request his service Board of Correction for </w:t>
      </w:r>
      <w:r w:rsidR="002770A1" w:rsidRPr="00812223">
        <w:rPr>
          <w:rFonts w:asciiTheme="minorHAnsi" w:hAnsiTheme="minorHAnsi"/>
          <w:color w:val="auto"/>
          <w:szCs w:val="24"/>
        </w:rPr>
        <w:t>Naval</w:t>
      </w:r>
      <w:r w:rsidR="00116FEA" w:rsidRPr="00812223">
        <w:rPr>
          <w:rFonts w:asciiTheme="minorHAnsi" w:hAnsiTheme="minorHAnsi"/>
          <w:color w:val="auto"/>
          <w:szCs w:val="24"/>
        </w:rPr>
        <w:t xml:space="preserve"> </w:t>
      </w:r>
      <w:r w:rsidRPr="00812223">
        <w:rPr>
          <w:rFonts w:asciiTheme="minorHAnsi" w:hAnsiTheme="minorHAnsi"/>
          <w:color w:val="auto"/>
          <w:szCs w:val="24"/>
        </w:rPr>
        <w:t>Records (BCNR) to consider adding th</w:t>
      </w:r>
      <w:r w:rsidR="00734A24" w:rsidRPr="00812223">
        <w:rPr>
          <w:rFonts w:asciiTheme="minorHAnsi" w:hAnsiTheme="minorHAnsi"/>
          <w:color w:val="auto"/>
          <w:szCs w:val="24"/>
        </w:rPr>
        <w:t>is</w:t>
      </w:r>
      <w:r w:rsidR="0052226F" w:rsidRPr="00812223">
        <w:rPr>
          <w:rFonts w:asciiTheme="minorHAnsi" w:hAnsiTheme="minorHAnsi"/>
          <w:color w:val="auto"/>
          <w:szCs w:val="24"/>
        </w:rPr>
        <w:t xml:space="preserve"> condition</w:t>
      </w:r>
      <w:r w:rsidRPr="00812223">
        <w:rPr>
          <w:rFonts w:asciiTheme="minorHAnsi" w:hAnsiTheme="minorHAnsi"/>
          <w:color w:val="auto"/>
          <w:szCs w:val="24"/>
        </w:rPr>
        <w:t xml:space="preserve"> as unfitting.</w:t>
      </w:r>
    </w:p>
    <w:p w:rsidR="00812223" w:rsidRPr="00812223" w:rsidRDefault="00812223" w:rsidP="00812223">
      <w:pPr>
        <w:tabs>
          <w:tab w:val="left" w:pos="288"/>
          <w:tab w:val="left" w:pos="4752"/>
        </w:tabs>
        <w:spacing w:line="240" w:lineRule="exact"/>
        <w:jc w:val="both"/>
        <w:rPr>
          <w:rFonts w:asciiTheme="minorHAnsi" w:hAnsiTheme="minorHAnsi"/>
          <w:color w:val="auto"/>
          <w:u w:val="single"/>
        </w:rPr>
      </w:pPr>
      <w:r w:rsidRPr="00812223">
        <w:rPr>
          <w:rFonts w:asciiTheme="minorHAnsi" w:hAnsiTheme="minorHAnsi"/>
          <w:color w:val="auto"/>
          <w:u w:val="single"/>
        </w:rPr>
        <w:t>______________________________________________________________________________</w:t>
      </w:r>
    </w:p>
    <w:p w:rsidR="00FB593A" w:rsidRPr="00812223" w:rsidRDefault="00FB593A" w:rsidP="00875F2D">
      <w:pPr>
        <w:tabs>
          <w:tab w:val="left" w:pos="288"/>
          <w:tab w:val="left" w:pos="4752"/>
        </w:tabs>
        <w:spacing w:line="240" w:lineRule="exact"/>
        <w:jc w:val="both"/>
        <w:rPr>
          <w:rFonts w:asciiTheme="minorHAnsi" w:hAnsiTheme="minorHAnsi"/>
          <w:color w:val="auto"/>
          <w:szCs w:val="24"/>
        </w:rPr>
      </w:pPr>
    </w:p>
    <w:p w:rsidR="00FB593A" w:rsidRPr="00812223" w:rsidRDefault="00FB593A" w:rsidP="00135385">
      <w:pPr>
        <w:tabs>
          <w:tab w:val="left" w:pos="288"/>
          <w:tab w:val="left" w:pos="4752"/>
        </w:tabs>
        <w:spacing w:line="240" w:lineRule="exact"/>
        <w:jc w:val="both"/>
        <w:rPr>
          <w:rFonts w:asciiTheme="minorHAnsi" w:hAnsiTheme="minorHAnsi"/>
          <w:color w:val="auto"/>
          <w:szCs w:val="24"/>
        </w:rPr>
      </w:pPr>
      <w:r w:rsidRPr="00812223">
        <w:rPr>
          <w:rFonts w:asciiTheme="minorHAnsi" w:hAnsiTheme="minorHAnsi"/>
          <w:color w:val="auto"/>
          <w:szCs w:val="24"/>
          <w:u w:val="single"/>
        </w:rPr>
        <w:t>RECOMMENDATION</w:t>
      </w:r>
      <w:r w:rsidRPr="00812223">
        <w:rPr>
          <w:rFonts w:asciiTheme="minorHAnsi" w:hAnsiTheme="minorHAnsi"/>
          <w:color w:val="auto"/>
          <w:szCs w:val="24"/>
        </w:rPr>
        <w:t>:</w:t>
      </w:r>
      <w:r w:rsidRPr="00812223">
        <w:rPr>
          <w:rFonts w:asciiTheme="minorHAnsi" w:hAnsiTheme="minorHAnsi"/>
          <w:color w:val="000080"/>
          <w:szCs w:val="24"/>
        </w:rPr>
        <w:t xml:space="preserve"> </w:t>
      </w:r>
      <w:r w:rsidRPr="00812223">
        <w:rPr>
          <w:rFonts w:asciiTheme="minorHAnsi" w:hAnsiTheme="minorHAnsi"/>
          <w:color w:val="auto"/>
          <w:szCs w:val="24"/>
        </w:rPr>
        <w:t xml:space="preserve">The </w:t>
      </w:r>
      <w:r w:rsidR="001A7538" w:rsidRPr="00812223">
        <w:rPr>
          <w:rFonts w:asciiTheme="minorHAnsi" w:hAnsiTheme="minorHAnsi"/>
          <w:color w:val="auto"/>
          <w:szCs w:val="24"/>
        </w:rPr>
        <w:t xml:space="preserve">Board </w:t>
      </w:r>
      <w:r w:rsidRPr="00812223">
        <w:rPr>
          <w:rFonts w:asciiTheme="minorHAnsi" w:hAnsiTheme="minorHAnsi"/>
          <w:color w:val="auto"/>
          <w:szCs w:val="24"/>
        </w:rPr>
        <w:t xml:space="preserve">recommends that the CI’s prior determination be modified as follows and that the discharge with severance pay be </w:t>
      </w:r>
      <w:proofErr w:type="spellStart"/>
      <w:r w:rsidRPr="00812223">
        <w:rPr>
          <w:rFonts w:asciiTheme="minorHAnsi" w:hAnsiTheme="minorHAnsi"/>
          <w:color w:val="auto"/>
          <w:szCs w:val="24"/>
        </w:rPr>
        <w:t>recharacterized</w:t>
      </w:r>
      <w:proofErr w:type="spellEnd"/>
      <w:r w:rsidRPr="00812223">
        <w:rPr>
          <w:rFonts w:asciiTheme="minorHAnsi" w:hAnsiTheme="minorHAnsi"/>
          <w:color w:val="auto"/>
          <w:szCs w:val="24"/>
        </w:rPr>
        <w:t xml:space="preserve"> to reflect permanent disability retirement, effective as of the date of his prior medical separation.</w:t>
      </w:r>
    </w:p>
    <w:p w:rsidR="00FB593A" w:rsidRPr="00812223" w:rsidRDefault="00FB593A" w:rsidP="00875F2D">
      <w:pPr>
        <w:tabs>
          <w:tab w:val="left" w:pos="288"/>
          <w:tab w:val="left" w:pos="4752"/>
        </w:tabs>
        <w:spacing w:line="240" w:lineRule="exact"/>
        <w:jc w:val="both"/>
        <w:rPr>
          <w:rFonts w:asciiTheme="minorHAnsi" w:hAnsiTheme="minorHAnsi"/>
          <w:color w:val="auto"/>
          <w:szCs w:val="24"/>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20"/>
        <w:gridCol w:w="1800"/>
        <w:gridCol w:w="1080"/>
      </w:tblGrid>
      <w:tr w:rsidR="00FB593A" w:rsidRPr="00812223" w:rsidTr="0059745D">
        <w:trPr>
          <w:trHeight w:val="287"/>
        </w:trPr>
        <w:tc>
          <w:tcPr>
            <w:tcW w:w="6120" w:type="dxa"/>
            <w:shd w:val="clear" w:color="auto" w:fill="D9D9D9"/>
          </w:tcPr>
          <w:p w:rsidR="00FB593A" w:rsidRPr="00812223" w:rsidRDefault="00FB593A" w:rsidP="00217C09">
            <w:pPr>
              <w:tabs>
                <w:tab w:val="left" w:pos="288"/>
                <w:tab w:val="left" w:pos="4752"/>
              </w:tabs>
              <w:spacing w:before="40" w:line="240" w:lineRule="exact"/>
              <w:jc w:val="center"/>
              <w:rPr>
                <w:rFonts w:asciiTheme="minorHAnsi" w:hAnsiTheme="minorHAnsi"/>
                <w:b/>
                <w:color w:val="auto"/>
                <w:szCs w:val="24"/>
              </w:rPr>
            </w:pPr>
            <w:r w:rsidRPr="00812223">
              <w:rPr>
                <w:rFonts w:asciiTheme="minorHAnsi" w:hAnsiTheme="minorHAnsi"/>
                <w:b/>
                <w:color w:val="auto"/>
                <w:szCs w:val="24"/>
              </w:rPr>
              <w:t>UNFITTING CONDITION</w:t>
            </w:r>
          </w:p>
        </w:tc>
        <w:tc>
          <w:tcPr>
            <w:tcW w:w="1800" w:type="dxa"/>
            <w:shd w:val="clear" w:color="auto" w:fill="D9D9D9"/>
          </w:tcPr>
          <w:p w:rsidR="00FB593A" w:rsidRPr="00812223" w:rsidRDefault="00FB593A" w:rsidP="00217C09">
            <w:pPr>
              <w:tabs>
                <w:tab w:val="left" w:pos="288"/>
                <w:tab w:val="left" w:pos="4752"/>
              </w:tabs>
              <w:spacing w:before="40" w:line="240" w:lineRule="exact"/>
              <w:jc w:val="center"/>
              <w:rPr>
                <w:rFonts w:asciiTheme="minorHAnsi" w:hAnsiTheme="minorHAnsi"/>
                <w:b/>
                <w:color w:val="auto"/>
                <w:szCs w:val="24"/>
              </w:rPr>
            </w:pPr>
            <w:r w:rsidRPr="00812223">
              <w:rPr>
                <w:rFonts w:asciiTheme="minorHAnsi" w:hAnsiTheme="minorHAnsi"/>
                <w:b/>
                <w:color w:val="auto"/>
                <w:szCs w:val="24"/>
              </w:rPr>
              <w:t>VASRD CODE</w:t>
            </w:r>
          </w:p>
        </w:tc>
        <w:tc>
          <w:tcPr>
            <w:tcW w:w="1080" w:type="dxa"/>
            <w:shd w:val="clear" w:color="auto" w:fill="D9D9D9"/>
          </w:tcPr>
          <w:p w:rsidR="00FB593A" w:rsidRPr="00812223" w:rsidRDefault="00FB593A" w:rsidP="00217C09">
            <w:pPr>
              <w:tabs>
                <w:tab w:val="left" w:pos="288"/>
                <w:tab w:val="left" w:pos="4752"/>
              </w:tabs>
              <w:spacing w:before="40" w:line="240" w:lineRule="exact"/>
              <w:jc w:val="center"/>
              <w:rPr>
                <w:rFonts w:asciiTheme="minorHAnsi" w:hAnsiTheme="minorHAnsi"/>
                <w:b/>
                <w:color w:val="auto"/>
                <w:szCs w:val="24"/>
              </w:rPr>
            </w:pPr>
            <w:r w:rsidRPr="00812223">
              <w:rPr>
                <w:rFonts w:asciiTheme="minorHAnsi" w:hAnsiTheme="minorHAnsi"/>
                <w:b/>
                <w:color w:val="auto"/>
                <w:szCs w:val="24"/>
              </w:rPr>
              <w:t>RATING</w:t>
            </w:r>
          </w:p>
        </w:tc>
      </w:tr>
      <w:tr w:rsidR="00FB593A" w:rsidRPr="00812223" w:rsidTr="0059745D">
        <w:tc>
          <w:tcPr>
            <w:tcW w:w="6120" w:type="dxa"/>
          </w:tcPr>
          <w:p w:rsidR="00FB593A" w:rsidRPr="00812223" w:rsidRDefault="006461E5" w:rsidP="00217C09">
            <w:pPr>
              <w:tabs>
                <w:tab w:val="left" w:pos="288"/>
                <w:tab w:val="left" w:pos="4752"/>
              </w:tabs>
              <w:spacing w:before="20" w:after="20" w:line="240" w:lineRule="exact"/>
              <w:jc w:val="both"/>
              <w:rPr>
                <w:rFonts w:asciiTheme="minorHAnsi" w:hAnsiTheme="minorHAnsi"/>
                <w:color w:val="auto"/>
                <w:szCs w:val="24"/>
              </w:rPr>
            </w:pPr>
            <w:r w:rsidRPr="00812223">
              <w:rPr>
                <w:rFonts w:asciiTheme="minorHAnsi" w:hAnsiTheme="minorHAnsi"/>
                <w:color w:val="auto"/>
                <w:szCs w:val="24"/>
              </w:rPr>
              <w:t>Failed Back Syndrome</w:t>
            </w:r>
          </w:p>
        </w:tc>
        <w:tc>
          <w:tcPr>
            <w:tcW w:w="1800" w:type="dxa"/>
          </w:tcPr>
          <w:p w:rsidR="00FB593A" w:rsidRPr="00812223" w:rsidRDefault="0059745D" w:rsidP="00875F2D">
            <w:pPr>
              <w:tabs>
                <w:tab w:val="left" w:pos="288"/>
                <w:tab w:val="left" w:pos="4752"/>
              </w:tabs>
              <w:spacing w:line="240" w:lineRule="exact"/>
              <w:jc w:val="center"/>
              <w:rPr>
                <w:rFonts w:asciiTheme="minorHAnsi" w:hAnsiTheme="minorHAnsi"/>
                <w:color w:val="auto"/>
                <w:szCs w:val="24"/>
              </w:rPr>
            </w:pPr>
            <w:r w:rsidRPr="00812223">
              <w:rPr>
                <w:rFonts w:asciiTheme="minorHAnsi" w:hAnsiTheme="minorHAnsi"/>
                <w:color w:val="auto"/>
                <w:szCs w:val="24"/>
              </w:rPr>
              <w:t>5293</w:t>
            </w:r>
          </w:p>
        </w:tc>
        <w:tc>
          <w:tcPr>
            <w:tcW w:w="1080" w:type="dxa"/>
          </w:tcPr>
          <w:p w:rsidR="00FB593A" w:rsidRPr="00812223" w:rsidRDefault="006461E5" w:rsidP="00875F2D">
            <w:pPr>
              <w:tabs>
                <w:tab w:val="left" w:pos="288"/>
                <w:tab w:val="left" w:pos="4752"/>
              </w:tabs>
              <w:spacing w:line="240" w:lineRule="exact"/>
              <w:jc w:val="center"/>
              <w:rPr>
                <w:rFonts w:asciiTheme="minorHAnsi" w:hAnsiTheme="minorHAnsi"/>
                <w:color w:val="auto"/>
                <w:szCs w:val="24"/>
              </w:rPr>
            </w:pPr>
            <w:r w:rsidRPr="00812223">
              <w:rPr>
                <w:rFonts w:asciiTheme="minorHAnsi" w:hAnsiTheme="minorHAnsi"/>
                <w:color w:val="auto"/>
                <w:szCs w:val="24"/>
              </w:rPr>
              <w:t>40</w:t>
            </w:r>
            <w:r w:rsidR="0059745D" w:rsidRPr="00812223">
              <w:rPr>
                <w:rFonts w:asciiTheme="minorHAnsi" w:hAnsiTheme="minorHAnsi"/>
                <w:color w:val="auto"/>
                <w:szCs w:val="24"/>
              </w:rPr>
              <w:t>%</w:t>
            </w:r>
          </w:p>
        </w:tc>
      </w:tr>
      <w:tr w:rsidR="00FB593A" w:rsidRPr="00812223" w:rsidTr="0059745D">
        <w:tblPrEx>
          <w:tblLook w:val="0000"/>
        </w:tblPrEx>
        <w:trPr>
          <w:gridBefore w:val="1"/>
          <w:wBefore w:w="6120" w:type="dxa"/>
          <w:trHeight w:val="287"/>
        </w:trPr>
        <w:tc>
          <w:tcPr>
            <w:tcW w:w="1800" w:type="dxa"/>
            <w:tcBorders>
              <w:left w:val="single" w:sz="4" w:space="0" w:color="auto"/>
              <w:bottom w:val="single" w:sz="4" w:space="0" w:color="000000"/>
            </w:tcBorders>
            <w:shd w:val="clear" w:color="auto" w:fill="D9D9D9" w:themeFill="background1" w:themeFillShade="D9"/>
          </w:tcPr>
          <w:p w:rsidR="00FB593A" w:rsidRPr="00812223" w:rsidRDefault="00FB593A" w:rsidP="00217C09">
            <w:pPr>
              <w:tabs>
                <w:tab w:val="left" w:pos="288"/>
                <w:tab w:val="left" w:pos="4752"/>
              </w:tabs>
              <w:spacing w:before="40" w:line="240" w:lineRule="exact"/>
              <w:jc w:val="center"/>
              <w:rPr>
                <w:rFonts w:asciiTheme="minorHAnsi" w:hAnsiTheme="minorHAnsi"/>
                <w:b/>
                <w:color w:val="auto"/>
                <w:szCs w:val="24"/>
              </w:rPr>
            </w:pPr>
            <w:r w:rsidRPr="00812223">
              <w:rPr>
                <w:rFonts w:asciiTheme="minorHAnsi" w:hAnsiTheme="minorHAnsi"/>
                <w:b/>
                <w:color w:val="auto"/>
                <w:szCs w:val="24"/>
              </w:rPr>
              <w:t>COMBINED</w:t>
            </w:r>
          </w:p>
        </w:tc>
        <w:tc>
          <w:tcPr>
            <w:tcW w:w="1080" w:type="dxa"/>
            <w:tcBorders>
              <w:bottom w:val="single" w:sz="4" w:space="0" w:color="000000"/>
            </w:tcBorders>
            <w:shd w:val="clear" w:color="auto" w:fill="D9D9D9" w:themeFill="background1" w:themeFillShade="D9"/>
          </w:tcPr>
          <w:p w:rsidR="00FB593A" w:rsidRPr="00812223" w:rsidRDefault="006461E5" w:rsidP="00217C09">
            <w:pPr>
              <w:tabs>
                <w:tab w:val="left" w:pos="288"/>
                <w:tab w:val="left" w:pos="4752"/>
              </w:tabs>
              <w:spacing w:before="40" w:line="240" w:lineRule="exact"/>
              <w:jc w:val="center"/>
              <w:rPr>
                <w:rFonts w:asciiTheme="minorHAnsi" w:hAnsiTheme="minorHAnsi"/>
                <w:b/>
                <w:color w:val="auto"/>
                <w:szCs w:val="24"/>
              </w:rPr>
            </w:pPr>
            <w:r w:rsidRPr="00812223">
              <w:rPr>
                <w:rFonts w:asciiTheme="minorHAnsi" w:hAnsiTheme="minorHAnsi"/>
                <w:b/>
                <w:color w:val="auto"/>
                <w:szCs w:val="24"/>
              </w:rPr>
              <w:t>40</w:t>
            </w:r>
            <w:r w:rsidR="00FB593A" w:rsidRPr="00812223">
              <w:rPr>
                <w:rFonts w:asciiTheme="minorHAnsi" w:hAnsiTheme="minorHAnsi"/>
                <w:b/>
                <w:color w:val="auto"/>
                <w:szCs w:val="24"/>
              </w:rPr>
              <w:t>%</w:t>
            </w:r>
          </w:p>
        </w:tc>
      </w:tr>
    </w:tbl>
    <w:p w:rsidR="00812223" w:rsidRPr="00812223" w:rsidRDefault="00812223" w:rsidP="00812223">
      <w:pPr>
        <w:tabs>
          <w:tab w:val="left" w:pos="288"/>
          <w:tab w:val="left" w:pos="4752"/>
        </w:tabs>
        <w:spacing w:line="240" w:lineRule="exact"/>
        <w:jc w:val="both"/>
        <w:rPr>
          <w:rFonts w:asciiTheme="minorHAnsi" w:hAnsiTheme="minorHAnsi"/>
          <w:color w:val="auto"/>
          <w:u w:val="single"/>
        </w:rPr>
      </w:pPr>
      <w:r w:rsidRPr="00812223">
        <w:rPr>
          <w:rFonts w:asciiTheme="minorHAnsi" w:hAnsiTheme="minorHAnsi"/>
          <w:color w:val="auto"/>
          <w:u w:val="single"/>
        </w:rPr>
        <w:t>______________________________________________________________________________</w:t>
      </w:r>
    </w:p>
    <w:p w:rsidR="00D91DA6" w:rsidRPr="00812223" w:rsidRDefault="00D91DA6" w:rsidP="00875F2D">
      <w:pPr>
        <w:tabs>
          <w:tab w:val="left" w:pos="288"/>
          <w:tab w:val="left" w:pos="4752"/>
        </w:tabs>
        <w:spacing w:line="240" w:lineRule="exact"/>
        <w:jc w:val="both"/>
        <w:rPr>
          <w:rFonts w:asciiTheme="minorHAnsi" w:hAnsiTheme="minorHAnsi"/>
          <w:color w:val="auto"/>
          <w:szCs w:val="24"/>
        </w:rPr>
      </w:pPr>
    </w:p>
    <w:p w:rsidR="00D91DA6" w:rsidRPr="00812223" w:rsidRDefault="00114F20" w:rsidP="00875F2D">
      <w:pPr>
        <w:tabs>
          <w:tab w:val="left" w:pos="288"/>
          <w:tab w:val="left" w:pos="4752"/>
        </w:tabs>
        <w:spacing w:line="240" w:lineRule="exact"/>
        <w:jc w:val="both"/>
        <w:rPr>
          <w:rFonts w:asciiTheme="minorHAnsi" w:hAnsiTheme="minorHAnsi"/>
          <w:color w:val="auto"/>
          <w:szCs w:val="24"/>
        </w:rPr>
      </w:pPr>
      <w:r w:rsidRPr="00812223">
        <w:rPr>
          <w:rFonts w:asciiTheme="minorHAnsi" w:hAnsiTheme="minorHAnsi"/>
          <w:color w:val="auto"/>
          <w:szCs w:val="24"/>
        </w:rPr>
        <w:t>The following documentary evidence was considered:</w:t>
      </w:r>
    </w:p>
    <w:p w:rsidR="00114F20" w:rsidRPr="00812223" w:rsidRDefault="00114F20" w:rsidP="00875F2D">
      <w:pPr>
        <w:tabs>
          <w:tab w:val="left" w:pos="288"/>
          <w:tab w:val="left" w:pos="4752"/>
        </w:tabs>
        <w:spacing w:line="240" w:lineRule="exact"/>
        <w:jc w:val="both"/>
        <w:rPr>
          <w:rFonts w:asciiTheme="minorHAnsi" w:hAnsiTheme="minorHAnsi"/>
          <w:color w:val="auto"/>
          <w:szCs w:val="24"/>
        </w:rPr>
      </w:pPr>
    </w:p>
    <w:p w:rsidR="00114F20" w:rsidRPr="00812223" w:rsidRDefault="0051146C" w:rsidP="00875F2D">
      <w:pPr>
        <w:tabs>
          <w:tab w:val="left" w:pos="288"/>
          <w:tab w:val="left" w:pos="4752"/>
        </w:tabs>
        <w:spacing w:line="240" w:lineRule="exact"/>
        <w:jc w:val="both"/>
        <w:rPr>
          <w:rFonts w:asciiTheme="minorHAnsi" w:hAnsiTheme="minorHAnsi"/>
          <w:color w:val="auto"/>
          <w:szCs w:val="24"/>
        </w:rPr>
      </w:pPr>
      <w:r w:rsidRPr="00812223">
        <w:rPr>
          <w:rFonts w:asciiTheme="minorHAnsi" w:hAnsiTheme="minorHAnsi"/>
          <w:color w:val="auto"/>
          <w:szCs w:val="24"/>
        </w:rPr>
        <w:t xml:space="preserve">Exhibit A.  DD Form </w:t>
      </w:r>
      <w:proofErr w:type="gramStart"/>
      <w:r w:rsidRPr="00812223">
        <w:rPr>
          <w:rFonts w:asciiTheme="minorHAnsi" w:hAnsiTheme="minorHAnsi"/>
          <w:color w:val="auto"/>
          <w:szCs w:val="24"/>
        </w:rPr>
        <w:t>294,</w:t>
      </w:r>
      <w:proofErr w:type="gramEnd"/>
      <w:r w:rsidRPr="00812223">
        <w:rPr>
          <w:rFonts w:asciiTheme="minorHAnsi" w:hAnsiTheme="minorHAnsi"/>
          <w:color w:val="auto"/>
          <w:szCs w:val="24"/>
        </w:rPr>
        <w:t xml:space="preserve"> dated </w:t>
      </w:r>
      <w:r w:rsidR="00102446" w:rsidRPr="00812223">
        <w:rPr>
          <w:rFonts w:asciiTheme="minorHAnsi" w:hAnsiTheme="minorHAnsi"/>
          <w:color w:val="auto"/>
          <w:szCs w:val="24"/>
        </w:rPr>
        <w:t>20090827</w:t>
      </w:r>
      <w:r w:rsidR="00114F20" w:rsidRPr="00812223">
        <w:rPr>
          <w:rFonts w:asciiTheme="minorHAnsi" w:hAnsiTheme="minorHAnsi"/>
          <w:color w:val="auto"/>
          <w:szCs w:val="24"/>
        </w:rPr>
        <w:t>, w/</w:t>
      </w:r>
      <w:proofErr w:type="spellStart"/>
      <w:r w:rsidR="00114F20" w:rsidRPr="00812223">
        <w:rPr>
          <w:rFonts w:asciiTheme="minorHAnsi" w:hAnsiTheme="minorHAnsi"/>
          <w:color w:val="auto"/>
          <w:szCs w:val="24"/>
        </w:rPr>
        <w:t>atchs</w:t>
      </w:r>
      <w:proofErr w:type="spellEnd"/>
      <w:r w:rsidR="00114F20" w:rsidRPr="00812223">
        <w:rPr>
          <w:rFonts w:asciiTheme="minorHAnsi" w:hAnsiTheme="minorHAnsi"/>
          <w:color w:val="auto"/>
          <w:szCs w:val="24"/>
        </w:rPr>
        <w:t>.</w:t>
      </w:r>
    </w:p>
    <w:p w:rsidR="00114F20" w:rsidRPr="00812223" w:rsidRDefault="00114F20" w:rsidP="00875F2D">
      <w:pPr>
        <w:tabs>
          <w:tab w:val="left" w:pos="288"/>
          <w:tab w:val="left" w:pos="4752"/>
        </w:tabs>
        <w:spacing w:line="240" w:lineRule="exact"/>
        <w:jc w:val="both"/>
        <w:rPr>
          <w:rFonts w:asciiTheme="minorHAnsi" w:hAnsiTheme="minorHAnsi"/>
          <w:color w:val="auto"/>
          <w:szCs w:val="24"/>
        </w:rPr>
      </w:pPr>
      <w:r w:rsidRPr="00812223">
        <w:rPr>
          <w:rFonts w:asciiTheme="minorHAnsi" w:hAnsiTheme="minorHAnsi"/>
          <w:color w:val="auto"/>
          <w:szCs w:val="24"/>
        </w:rPr>
        <w:t xml:space="preserve">Exhibit B.  </w:t>
      </w:r>
      <w:proofErr w:type="gramStart"/>
      <w:r w:rsidRPr="00812223">
        <w:rPr>
          <w:rFonts w:asciiTheme="minorHAnsi" w:hAnsiTheme="minorHAnsi"/>
          <w:color w:val="auto"/>
          <w:szCs w:val="24"/>
        </w:rPr>
        <w:t>Service Treatment Record.</w:t>
      </w:r>
      <w:proofErr w:type="gramEnd"/>
    </w:p>
    <w:p w:rsidR="00114F20" w:rsidRPr="00812223" w:rsidRDefault="00114F20" w:rsidP="00875F2D">
      <w:pPr>
        <w:tabs>
          <w:tab w:val="left" w:pos="288"/>
          <w:tab w:val="left" w:pos="4752"/>
        </w:tabs>
        <w:spacing w:line="240" w:lineRule="exact"/>
        <w:jc w:val="both"/>
        <w:rPr>
          <w:rFonts w:asciiTheme="minorHAnsi" w:hAnsiTheme="minorHAnsi"/>
          <w:color w:val="auto"/>
          <w:szCs w:val="24"/>
        </w:rPr>
      </w:pPr>
      <w:r w:rsidRPr="00812223">
        <w:rPr>
          <w:rFonts w:asciiTheme="minorHAnsi" w:hAnsiTheme="minorHAnsi"/>
          <w:color w:val="auto"/>
          <w:szCs w:val="24"/>
        </w:rPr>
        <w:t xml:space="preserve">Exhibit C.  </w:t>
      </w:r>
      <w:proofErr w:type="gramStart"/>
      <w:r w:rsidRPr="00812223">
        <w:rPr>
          <w:rFonts w:asciiTheme="minorHAnsi" w:hAnsiTheme="minorHAnsi"/>
          <w:color w:val="auto"/>
          <w:szCs w:val="24"/>
        </w:rPr>
        <w:t>Department of Veterans</w:t>
      </w:r>
      <w:r w:rsidR="00385D6F" w:rsidRPr="00812223">
        <w:rPr>
          <w:rFonts w:asciiTheme="minorHAnsi" w:hAnsiTheme="minorHAnsi"/>
          <w:color w:val="auto"/>
          <w:szCs w:val="24"/>
        </w:rPr>
        <w:t>'</w:t>
      </w:r>
      <w:r w:rsidRPr="00812223">
        <w:rPr>
          <w:rFonts w:asciiTheme="minorHAnsi" w:hAnsiTheme="minorHAnsi"/>
          <w:color w:val="auto"/>
          <w:szCs w:val="24"/>
        </w:rPr>
        <w:t xml:space="preserve"> Affairs Treatment Record.</w:t>
      </w:r>
      <w:proofErr w:type="gramEnd"/>
    </w:p>
    <w:p w:rsidR="00D91DA6" w:rsidRPr="00812223" w:rsidRDefault="00D91DA6" w:rsidP="00875F2D">
      <w:pPr>
        <w:tabs>
          <w:tab w:val="left" w:pos="288"/>
          <w:tab w:val="left" w:pos="4752"/>
        </w:tabs>
        <w:spacing w:line="240" w:lineRule="exact"/>
        <w:jc w:val="both"/>
        <w:rPr>
          <w:rFonts w:asciiTheme="minorHAnsi" w:hAnsiTheme="minorHAnsi"/>
          <w:color w:val="auto"/>
          <w:szCs w:val="24"/>
        </w:rPr>
      </w:pPr>
    </w:p>
    <w:p w:rsidR="00114F20" w:rsidRPr="00812223" w:rsidRDefault="00114F20" w:rsidP="00875F2D">
      <w:pPr>
        <w:tabs>
          <w:tab w:val="left" w:pos="288"/>
          <w:tab w:val="left" w:pos="4752"/>
        </w:tabs>
        <w:spacing w:line="240" w:lineRule="exact"/>
        <w:jc w:val="both"/>
        <w:rPr>
          <w:rFonts w:asciiTheme="minorHAnsi" w:hAnsiTheme="minorHAnsi"/>
          <w:color w:val="auto"/>
          <w:szCs w:val="24"/>
        </w:rPr>
      </w:pPr>
    </w:p>
    <w:p w:rsidR="00114F20" w:rsidRPr="00812223" w:rsidRDefault="00114F20" w:rsidP="00875F2D">
      <w:pPr>
        <w:tabs>
          <w:tab w:val="left" w:pos="288"/>
          <w:tab w:val="left" w:pos="4752"/>
        </w:tabs>
        <w:spacing w:line="240" w:lineRule="exact"/>
        <w:jc w:val="both"/>
        <w:rPr>
          <w:rFonts w:asciiTheme="minorHAnsi" w:hAnsiTheme="minorHAnsi"/>
          <w:color w:val="auto"/>
          <w:szCs w:val="24"/>
        </w:rPr>
      </w:pPr>
    </w:p>
    <w:p w:rsidR="00114F20" w:rsidRPr="00812223" w:rsidRDefault="00114F20" w:rsidP="00875F2D">
      <w:pPr>
        <w:tabs>
          <w:tab w:val="left" w:pos="288"/>
          <w:tab w:val="left" w:pos="4752"/>
        </w:tabs>
        <w:spacing w:line="240" w:lineRule="exact"/>
        <w:jc w:val="both"/>
        <w:rPr>
          <w:rFonts w:asciiTheme="minorHAnsi" w:hAnsiTheme="minorHAnsi"/>
          <w:color w:val="auto"/>
          <w:szCs w:val="24"/>
        </w:rPr>
      </w:pPr>
    </w:p>
    <w:p w:rsidR="00D91DA6" w:rsidRPr="00812223" w:rsidRDefault="00812223" w:rsidP="00812223">
      <w:pPr>
        <w:tabs>
          <w:tab w:val="left" w:pos="0"/>
          <w:tab w:val="left" w:pos="4320"/>
          <w:tab w:val="left" w:pos="5040"/>
        </w:tabs>
        <w:spacing w:line="240" w:lineRule="exact"/>
        <w:jc w:val="both"/>
        <w:rPr>
          <w:rFonts w:asciiTheme="minorHAnsi" w:hAnsiTheme="minorHAnsi"/>
          <w:color w:val="auto"/>
          <w:szCs w:val="24"/>
        </w:rPr>
      </w:pPr>
      <w:r>
        <w:rPr>
          <w:rFonts w:asciiTheme="minorHAnsi" w:hAnsiTheme="minorHAnsi"/>
          <w:color w:val="auto"/>
          <w:szCs w:val="24"/>
        </w:rPr>
        <w:tab/>
      </w:r>
    </w:p>
    <w:p w:rsidR="00D91DA6" w:rsidRPr="00812223" w:rsidRDefault="00812223" w:rsidP="00812223">
      <w:pPr>
        <w:tabs>
          <w:tab w:val="left" w:pos="0"/>
          <w:tab w:val="left" w:pos="4320"/>
          <w:tab w:val="left" w:pos="5040"/>
        </w:tabs>
        <w:spacing w:line="240" w:lineRule="exact"/>
        <w:jc w:val="both"/>
        <w:rPr>
          <w:rFonts w:asciiTheme="minorHAnsi" w:hAnsiTheme="minorHAnsi"/>
          <w:color w:val="auto"/>
          <w:szCs w:val="24"/>
        </w:rPr>
      </w:pPr>
      <w:r>
        <w:rPr>
          <w:rFonts w:asciiTheme="minorHAnsi" w:hAnsiTheme="minorHAnsi"/>
          <w:color w:val="auto"/>
          <w:szCs w:val="24"/>
        </w:rPr>
        <w:tab/>
        <w:t>Deputy Director</w:t>
      </w:r>
    </w:p>
    <w:p w:rsidR="00B522CD" w:rsidRPr="00812223" w:rsidRDefault="00812223" w:rsidP="00812223">
      <w:pPr>
        <w:tabs>
          <w:tab w:val="left" w:pos="4320"/>
        </w:tabs>
        <w:spacing w:line="240" w:lineRule="exact"/>
        <w:jc w:val="both"/>
        <w:rPr>
          <w:rFonts w:asciiTheme="minorHAnsi" w:hAnsiTheme="minorHAnsi"/>
          <w:color w:val="auto"/>
          <w:szCs w:val="24"/>
        </w:rPr>
      </w:pPr>
      <w:r>
        <w:rPr>
          <w:rFonts w:asciiTheme="minorHAnsi" w:hAnsiTheme="minorHAnsi"/>
          <w:color w:val="auto"/>
          <w:szCs w:val="24"/>
        </w:rPr>
        <w:tab/>
      </w:r>
      <w:r w:rsidR="00D91DA6" w:rsidRPr="00812223">
        <w:rPr>
          <w:rFonts w:asciiTheme="minorHAnsi" w:hAnsiTheme="minorHAnsi"/>
          <w:color w:val="auto"/>
          <w:szCs w:val="24"/>
        </w:rPr>
        <w:t>Physical</w:t>
      </w:r>
      <w:r w:rsidR="00473D5C" w:rsidRPr="00812223">
        <w:rPr>
          <w:rFonts w:asciiTheme="minorHAnsi" w:hAnsiTheme="minorHAnsi"/>
          <w:color w:val="auto"/>
          <w:szCs w:val="24"/>
        </w:rPr>
        <w:t xml:space="preserve"> </w:t>
      </w:r>
      <w:r w:rsidR="00D91DA6" w:rsidRPr="00812223">
        <w:rPr>
          <w:rFonts w:asciiTheme="minorHAnsi" w:hAnsiTheme="minorHAnsi"/>
          <w:color w:val="auto"/>
          <w:szCs w:val="24"/>
        </w:rPr>
        <w:t>Disability</w:t>
      </w:r>
      <w:r w:rsidR="00473D5C" w:rsidRPr="00812223">
        <w:rPr>
          <w:rFonts w:asciiTheme="minorHAnsi" w:hAnsiTheme="minorHAnsi"/>
          <w:color w:val="auto"/>
          <w:szCs w:val="24"/>
        </w:rPr>
        <w:t xml:space="preserve"> </w:t>
      </w:r>
      <w:r w:rsidR="0059745D" w:rsidRPr="00812223">
        <w:rPr>
          <w:rFonts w:asciiTheme="minorHAnsi" w:hAnsiTheme="minorHAnsi"/>
          <w:color w:val="auto"/>
          <w:szCs w:val="24"/>
        </w:rPr>
        <w:t>B</w:t>
      </w:r>
      <w:r w:rsidR="00D91DA6" w:rsidRPr="00812223">
        <w:rPr>
          <w:rFonts w:asciiTheme="minorHAnsi" w:hAnsiTheme="minorHAnsi"/>
          <w:color w:val="auto"/>
          <w:szCs w:val="24"/>
        </w:rPr>
        <w:t>oard</w:t>
      </w:r>
      <w:r w:rsidR="00473D5C" w:rsidRPr="00812223">
        <w:rPr>
          <w:rFonts w:asciiTheme="minorHAnsi" w:hAnsiTheme="minorHAnsi"/>
          <w:color w:val="auto"/>
          <w:szCs w:val="24"/>
        </w:rPr>
        <w:t xml:space="preserve"> </w:t>
      </w:r>
      <w:r w:rsidR="00D91DA6" w:rsidRPr="00812223">
        <w:rPr>
          <w:rFonts w:asciiTheme="minorHAnsi" w:hAnsiTheme="minorHAnsi"/>
          <w:color w:val="auto"/>
          <w:szCs w:val="24"/>
        </w:rPr>
        <w:t>of</w:t>
      </w:r>
      <w:r w:rsidR="00473D5C" w:rsidRPr="00812223">
        <w:rPr>
          <w:rFonts w:asciiTheme="minorHAnsi" w:hAnsiTheme="minorHAnsi"/>
          <w:color w:val="auto"/>
          <w:szCs w:val="24"/>
        </w:rPr>
        <w:t xml:space="preserve"> </w:t>
      </w:r>
      <w:r w:rsidR="00D91DA6" w:rsidRPr="00812223">
        <w:rPr>
          <w:rFonts w:asciiTheme="minorHAnsi" w:hAnsiTheme="minorHAnsi"/>
          <w:color w:val="auto"/>
          <w:szCs w:val="24"/>
        </w:rPr>
        <w:t>Review</w:t>
      </w:r>
    </w:p>
    <w:p w:rsidR="004D300A" w:rsidRDefault="004D300A">
      <w:pPr>
        <w:rPr>
          <w:rFonts w:asciiTheme="minorHAnsi" w:hAnsiTheme="minorHAnsi"/>
          <w:color w:val="auto"/>
        </w:rPr>
      </w:pPr>
      <w:r>
        <w:rPr>
          <w:rFonts w:asciiTheme="minorHAnsi" w:hAnsiTheme="minorHAnsi"/>
          <w:color w:val="auto"/>
        </w:rPr>
        <w:br w:type="page"/>
      </w:r>
    </w:p>
    <w:p w:rsidR="004D300A" w:rsidRPr="004D300A" w:rsidRDefault="004D300A" w:rsidP="004D300A">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4D300A">
        <w:rPr>
          <w:rFonts w:asciiTheme="minorHAnsi" w:hAnsiTheme="minorHAnsi"/>
          <w:color w:val="auto"/>
        </w:rPr>
        <w:lastRenderedPageBreak/>
        <w:t>MEMORANDUM FOR COMMAND, NAVY PERSONNEL COMMAND</w:t>
      </w:r>
    </w:p>
    <w:p w:rsidR="004D300A" w:rsidRPr="004D300A" w:rsidRDefault="004D300A" w:rsidP="004D300A">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4D300A" w:rsidRPr="004D300A" w:rsidRDefault="004D300A" w:rsidP="004D300A">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4D300A">
        <w:rPr>
          <w:rFonts w:asciiTheme="minorHAnsi" w:hAnsiTheme="minorHAnsi"/>
          <w:color w:val="auto"/>
        </w:rPr>
        <w:t xml:space="preserve">SUBJECT:  Physical Disability Board of Review (PDBR) Recommendation </w:t>
      </w:r>
      <w:r>
        <w:rPr>
          <w:rFonts w:asciiTheme="minorHAnsi" w:hAnsiTheme="minorHAnsi"/>
          <w:color w:val="auto"/>
        </w:rPr>
        <w:t xml:space="preserve"> </w:t>
      </w:r>
    </w:p>
    <w:p w:rsidR="004D300A" w:rsidRPr="004D300A" w:rsidRDefault="004D300A" w:rsidP="004D300A">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4D300A" w:rsidRPr="004D300A" w:rsidRDefault="004D300A" w:rsidP="004D300A">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4D300A">
        <w:rPr>
          <w:rFonts w:asciiTheme="minorHAnsi" w:hAnsiTheme="minorHAnsi"/>
          <w:color w:val="auto"/>
        </w:rPr>
        <w:t>Ref:   (a</w:t>
      </w:r>
      <w:proofErr w:type="gramStart"/>
      <w:r w:rsidRPr="004D300A">
        <w:rPr>
          <w:rFonts w:asciiTheme="minorHAnsi" w:hAnsiTheme="minorHAnsi"/>
          <w:color w:val="auto"/>
        </w:rPr>
        <w:t xml:space="preserve">)  </w:t>
      </w:r>
      <w:proofErr w:type="spellStart"/>
      <w:r w:rsidRPr="004D300A">
        <w:rPr>
          <w:rFonts w:asciiTheme="minorHAnsi" w:hAnsiTheme="minorHAnsi"/>
          <w:color w:val="auto"/>
        </w:rPr>
        <w:t>DoDI</w:t>
      </w:r>
      <w:proofErr w:type="spellEnd"/>
      <w:proofErr w:type="gramEnd"/>
      <w:r w:rsidRPr="004D300A">
        <w:rPr>
          <w:rFonts w:asciiTheme="minorHAnsi" w:hAnsiTheme="minorHAnsi"/>
          <w:color w:val="auto"/>
        </w:rPr>
        <w:t xml:space="preserve"> 6040.44</w:t>
      </w:r>
    </w:p>
    <w:p w:rsidR="004D300A" w:rsidRPr="004D300A" w:rsidRDefault="004D300A" w:rsidP="004D300A">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4D300A" w:rsidRPr="004D300A" w:rsidRDefault="004D300A" w:rsidP="004D300A">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4D300A">
        <w:rPr>
          <w:rFonts w:asciiTheme="minorHAnsi" w:hAnsiTheme="minorHAnsi"/>
          <w:color w:val="auto"/>
        </w:rPr>
        <w:t>Encl:  (1</w:t>
      </w:r>
      <w:proofErr w:type="gramStart"/>
      <w:r w:rsidRPr="004D300A">
        <w:rPr>
          <w:rFonts w:asciiTheme="minorHAnsi" w:hAnsiTheme="minorHAnsi"/>
          <w:color w:val="auto"/>
        </w:rPr>
        <w:t>)  PDBR</w:t>
      </w:r>
      <w:proofErr w:type="gramEnd"/>
      <w:r w:rsidRPr="004D300A">
        <w:rPr>
          <w:rFonts w:asciiTheme="minorHAnsi" w:hAnsiTheme="minorHAnsi"/>
          <w:color w:val="auto"/>
        </w:rPr>
        <w:t xml:space="preserve"> </w:t>
      </w:r>
      <w:proofErr w:type="spellStart"/>
      <w:r w:rsidRPr="004D300A">
        <w:rPr>
          <w:rFonts w:asciiTheme="minorHAnsi" w:hAnsiTheme="minorHAnsi"/>
          <w:color w:val="auto"/>
        </w:rPr>
        <w:t>ltr</w:t>
      </w:r>
      <w:proofErr w:type="spellEnd"/>
      <w:r w:rsidRPr="004D300A">
        <w:rPr>
          <w:rFonts w:asciiTheme="minorHAnsi" w:hAnsiTheme="minorHAnsi"/>
          <w:color w:val="auto"/>
        </w:rPr>
        <w:t xml:space="preserve"> </w:t>
      </w:r>
      <w:proofErr w:type="spellStart"/>
      <w:r w:rsidRPr="004D300A">
        <w:rPr>
          <w:rFonts w:asciiTheme="minorHAnsi" w:hAnsiTheme="minorHAnsi"/>
          <w:color w:val="auto"/>
        </w:rPr>
        <w:t>dtd</w:t>
      </w:r>
      <w:proofErr w:type="spellEnd"/>
      <w:r w:rsidRPr="004D300A">
        <w:rPr>
          <w:rFonts w:asciiTheme="minorHAnsi" w:hAnsiTheme="minorHAnsi"/>
          <w:color w:val="auto"/>
        </w:rPr>
        <w:t xml:space="preserve"> 31 Aug 10 </w:t>
      </w:r>
    </w:p>
    <w:p w:rsidR="004D300A" w:rsidRPr="004D300A" w:rsidRDefault="004D300A" w:rsidP="004D300A">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4D300A" w:rsidRPr="004D300A" w:rsidRDefault="004D300A" w:rsidP="004D300A">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4D300A">
        <w:rPr>
          <w:rFonts w:asciiTheme="minorHAnsi" w:hAnsiTheme="minorHAnsi"/>
          <w:color w:val="auto"/>
        </w:rPr>
        <w:t>1.  I have reviewed the subject case pursuant to reference (a).  The subject member’s official records are to be corrected to reflect the following disposition:</w:t>
      </w:r>
    </w:p>
    <w:p w:rsidR="004D300A" w:rsidRPr="004D300A" w:rsidRDefault="004D300A" w:rsidP="004D300A">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4D300A" w:rsidRPr="004D300A" w:rsidRDefault="004D300A" w:rsidP="004D300A">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4D300A">
        <w:rPr>
          <w:rFonts w:asciiTheme="minorHAnsi" w:hAnsiTheme="minorHAnsi"/>
          <w:color w:val="auto"/>
        </w:rPr>
        <w:tab/>
        <w:t>a. Separation from the naval service due to physical disability with placement on the Permanent Disability Retired List with a disability rating of 40 percent effective 5 October 2001.</w:t>
      </w:r>
    </w:p>
    <w:p w:rsidR="004D300A" w:rsidRPr="004D300A" w:rsidRDefault="004D300A" w:rsidP="004D300A">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4D300A" w:rsidRPr="004D300A" w:rsidRDefault="004D300A" w:rsidP="004D300A">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4D300A">
        <w:rPr>
          <w:rFonts w:asciiTheme="minorHAnsi" w:hAnsiTheme="minorHAnsi"/>
          <w:color w:val="auto"/>
        </w:rPr>
        <w:t>2.  Please ensure all necessary actions are taken to implement this decision, including the recoupment of previously paid funds if appropriate, and notification to the subject member once those actions are completed.</w:t>
      </w:r>
    </w:p>
    <w:p w:rsidR="004D300A" w:rsidRPr="004D300A" w:rsidRDefault="004D300A" w:rsidP="004D300A">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4D300A" w:rsidRPr="004D300A" w:rsidRDefault="004D300A" w:rsidP="004D300A">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4D300A" w:rsidRPr="004D300A" w:rsidRDefault="004D300A" w:rsidP="004D300A">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4D300A" w:rsidRPr="004D300A" w:rsidRDefault="004D300A" w:rsidP="004D300A">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 xml:space="preserve"> </w:t>
      </w:r>
    </w:p>
    <w:p w:rsidR="004D300A" w:rsidRPr="004D300A" w:rsidRDefault="004D300A" w:rsidP="004D300A">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4D300A">
        <w:rPr>
          <w:rFonts w:asciiTheme="minorHAnsi" w:hAnsiTheme="minorHAnsi"/>
          <w:color w:val="auto"/>
        </w:rPr>
        <w:tab/>
      </w:r>
      <w:r w:rsidRPr="004D300A">
        <w:rPr>
          <w:rFonts w:asciiTheme="minorHAnsi" w:hAnsiTheme="minorHAnsi"/>
          <w:color w:val="auto"/>
        </w:rPr>
        <w:tab/>
      </w:r>
      <w:r w:rsidRPr="004D300A">
        <w:rPr>
          <w:rFonts w:asciiTheme="minorHAnsi" w:hAnsiTheme="minorHAnsi"/>
          <w:color w:val="auto"/>
        </w:rPr>
        <w:tab/>
      </w:r>
      <w:r w:rsidRPr="004D300A">
        <w:rPr>
          <w:rFonts w:asciiTheme="minorHAnsi" w:hAnsiTheme="minorHAnsi"/>
          <w:color w:val="auto"/>
        </w:rPr>
        <w:tab/>
      </w:r>
      <w:r w:rsidRPr="004D300A">
        <w:rPr>
          <w:rFonts w:asciiTheme="minorHAnsi" w:hAnsiTheme="minorHAnsi"/>
          <w:color w:val="auto"/>
        </w:rPr>
        <w:tab/>
      </w:r>
      <w:r w:rsidRPr="004D300A">
        <w:rPr>
          <w:rFonts w:asciiTheme="minorHAnsi" w:hAnsiTheme="minorHAnsi"/>
          <w:color w:val="auto"/>
        </w:rPr>
        <w:tab/>
        <w:t xml:space="preserve">      Principal Deputy</w:t>
      </w:r>
    </w:p>
    <w:p w:rsidR="004D300A" w:rsidRPr="004D300A" w:rsidRDefault="004D300A" w:rsidP="004D300A">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4D300A">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sidRPr="004D300A">
        <w:rPr>
          <w:rFonts w:asciiTheme="minorHAnsi" w:hAnsiTheme="minorHAnsi"/>
          <w:color w:val="auto"/>
        </w:rPr>
        <w:t>Assistant Secretary of the Navy</w:t>
      </w:r>
    </w:p>
    <w:p w:rsidR="004D300A" w:rsidRPr="004D300A" w:rsidRDefault="004D300A" w:rsidP="004D300A">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4D300A">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sidRPr="004D300A">
        <w:rPr>
          <w:rFonts w:asciiTheme="minorHAnsi" w:hAnsiTheme="minorHAnsi"/>
          <w:color w:val="auto"/>
        </w:rPr>
        <w:t xml:space="preserve">   (Manpower &amp; Reserve Affairs)</w:t>
      </w:r>
    </w:p>
    <w:p w:rsidR="004D300A" w:rsidRPr="004D300A" w:rsidRDefault="004D300A" w:rsidP="004D300A">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AA04B3" w:rsidRPr="00812223" w:rsidRDefault="00AA04B3" w:rsidP="00875F2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AA04B3" w:rsidRPr="00812223" w:rsidSect="006418C9">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5FD" w:rsidRDefault="007C25FD">
      <w:r>
        <w:separator/>
      </w:r>
    </w:p>
  </w:endnote>
  <w:endnote w:type="continuationSeparator" w:id="0">
    <w:p w:rsidR="007C25FD" w:rsidRDefault="007C25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8AB" w:rsidRDefault="00014332">
    <w:pPr>
      <w:pStyle w:val="Footer"/>
      <w:framePr w:wrap="around" w:vAnchor="text" w:hAnchor="margin" w:xAlign="center" w:y="1"/>
      <w:rPr>
        <w:rStyle w:val="PageNumber"/>
      </w:rPr>
    </w:pPr>
    <w:r>
      <w:rPr>
        <w:rStyle w:val="PageNumber"/>
      </w:rPr>
      <w:fldChar w:fldCharType="begin"/>
    </w:r>
    <w:r w:rsidR="000F18AB">
      <w:rPr>
        <w:rStyle w:val="PageNumber"/>
      </w:rPr>
      <w:instrText xml:space="preserve">PAGE  </w:instrText>
    </w:r>
    <w:r>
      <w:rPr>
        <w:rStyle w:val="PageNumber"/>
      </w:rPr>
      <w:fldChar w:fldCharType="separate"/>
    </w:r>
    <w:r w:rsidR="000F18AB">
      <w:rPr>
        <w:rStyle w:val="PageNumber"/>
        <w:noProof/>
      </w:rPr>
      <w:t>2</w:t>
    </w:r>
    <w:r>
      <w:rPr>
        <w:rStyle w:val="PageNumber"/>
      </w:rPr>
      <w:fldChar w:fldCharType="end"/>
    </w:r>
  </w:p>
  <w:p w:rsidR="000F18AB" w:rsidRDefault="000F18AB"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8AB" w:rsidRPr="00E143DF" w:rsidRDefault="00014332">
    <w:pPr>
      <w:pStyle w:val="Footer"/>
      <w:framePr w:wrap="around" w:vAnchor="text" w:hAnchor="margin" w:xAlign="center" w:y="1"/>
      <w:rPr>
        <w:rStyle w:val="PageNumber"/>
        <w:color w:val="auto"/>
      </w:rPr>
    </w:pPr>
    <w:r w:rsidRPr="00E143DF">
      <w:rPr>
        <w:rStyle w:val="PageNumber"/>
        <w:color w:val="auto"/>
      </w:rPr>
      <w:fldChar w:fldCharType="begin"/>
    </w:r>
    <w:r w:rsidR="000F18AB" w:rsidRPr="00E143DF">
      <w:rPr>
        <w:rStyle w:val="PageNumber"/>
        <w:color w:val="auto"/>
      </w:rPr>
      <w:instrText xml:space="preserve">PAGE  </w:instrText>
    </w:r>
    <w:r w:rsidRPr="00E143DF">
      <w:rPr>
        <w:rStyle w:val="PageNumber"/>
        <w:color w:val="auto"/>
      </w:rPr>
      <w:fldChar w:fldCharType="separate"/>
    </w:r>
    <w:r w:rsidR="004D300A">
      <w:rPr>
        <w:rStyle w:val="PageNumber"/>
        <w:noProof/>
        <w:color w:val="auto"/>
      </w:rPr>
      <w:t>10</w:t>
    </w:r>
    <w:r w:rsidRPr="00E143DF">
      <w:rPr>
        <w:rStyle w:val="PageNumber"/>
        <w:color w:val="auto"/>
      </w:rPr>
      <w:fldChar w:fldCharType="end"/>
    </w:r>
  </w:p>
  <w:p w:rsidR="000F18AB" w:rsidRPr="00E143DF" w:rsidRDefault="000F18AB" w:rsidP="002B0749">
    <w:pPr>
      <w:pStyle w:val="Footer"/>
      <w:jc w:val="right"/>
      <w:rPr>
        <w:color w:val="auto"/>
      </w:rPr>
    </w:pPr>
    <w:r>
      <w:tab/>
    </w:r>
    <w:r>
      <w:tab/>
    </w:r>
    <w:r w:rsidRPr="00E143DF">
      <w:rPr>
        <w:caps/>
        <w:color w:val="auto"/>
      </w:rPr>
      <w:t>PD0900525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5FD" w:rsidRDefault="007C25FD">
      <w:r>
        <w:separator/>
      </w:r>
    </w:p>
  </w:footnote>
  <w:footnote w:type="continuationSeparator" w:id="0">
    <w:p w:rsidR="007C25FD" w:rsidRDefault="007C25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CB1990"/>
    <w:multiLevelType w:val="hybridMultilevel"/>
    <w:tmpl w:val="DFC4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3A469B"/>
    <w:multiLevelType w:val="hybridMultilevel"/>
    <w:tmpl w:val="2BBE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0ABA"/>
    <w:rsid w:val="000118B6"/>
    <w:rsid w:val="00014332"/>
    <w:rsid w:val="000145C2"/>
    <w:rsid w:val="00023D43"/>
    <w:rsid w:val="00035C3A"/>
    <w:rsid w:val="000379D0"/>
    <w:rsid w:val="000416F8"/>
    <w:rsid w:val="00051622"/>
    <w:rsid w:val="000569F4"/>
    <w:rsid w:val="00066276"/>
    <w:rsid w:val="00072433"/>
    <w:rsid w:val="000956CB"/>
    <w:rsid w:val="000A2BCE"/>
    <w:rsid w:val="000A3E5F"/>
    <w:rsid w:val="000A4BBA"/>
    <w:rsid w:val="000C7DE4"/>
    <w:rsid w:val="000D15E7"/>
    <w:rsid w:val="000D1A04"/>
    <w:rsid w:val="000D43F9"/>
    <w:rsid w:val="000D4717"/>
    <w:rsid w:val="000D7D55"/>
    <w:rsid w:val="000E4430"/>
    <w:rsid w:val="000E521A"/>
    <w:rsid w:val="000E79AB"/>
    <w:rsid w:val="000F18AB"/>
    <w:rsid w:val="000F427B"/>
    <w:rsid w:val="000F6FB0"/>
    <w:rsid w:val="00102446"/>
    <w:rsid w:val="0010417F"/>
    <w:rsid w:val="00104A67"/>
    <w:rsid w:val="0010530E"/>
    <w:rsid w:val="00107214"/>
    <w:rsid w:val="00114F20"/>
    <w:rsid w:val="00116FEA"/>
    <w:rsid w:val="001231DC"/>
    <w:rsid w:val="00126481"/>
    <w:rsid w:val="001315DD"/>
    <w:rsid w:val="00135385"/>
    <w:rsid w:val="001364D1"/>
    <w:rsid w:val="001410AA"/>
    <w:rsid w:val="001541C5"/>
    <w:rsid w:val="0017455A"/>
    <w:rsid w:val="00177659"/>
    <w:rsid w:val="001855ED"/>
    <w:rsid w:val="00185ECB"/>
    <w:rsid w:val="0019273F"/>
    <w:rsid w:val="001A2A3B"/>
    <w:rsid w:val="001A7538"/>
    <w:rsid w:val="001B5B59"/>
    <w:rsid w:val="001C181A"/>
    <w:rsid w:val="001C2053"/>
    <w:rsid w:val="001C28D1"/>
    <w:rsid w:val="001C54DB"/>
    <w:rsid w:val="001C7418"/>
    <w:rsid w:val="001C7F18"/>
    <w:rsid w:val="001D0051"/>
    <w:rsid w:val="001D2224"/>
    <w:rsid w:val="001D6A8C"/>
    <w:rsid w:val="001D7A56"/>
    <w:rsid w:val="001E5815"/>
    <w:rsid w:val="0020526C"/>
    <w:rsid w:val="00217C09"/>
    <w:rsid w:val="0022308A"/>
    <w:rsid w:val="00225196"/>
    <w:rsid w:val="00225CB4"/>
    <w:rsid w:val="002276EA"/>
    <w:rsid w:val="002338CA"/>
    <w:rsid w:val="0024227D"/>
    <w:rsid w:val="00242840"/>
    <w:rsid w:val="00245242"/>
    <w:rsid w:val="00246860"/>
    <w:rsid w:val="0025183C"/>
    <w:rsid w:val="0026318D"/>
    <w:rsid w:val="0027159C"/>
    <w:rsid w:val="00274549"/>
    <w:rsid w:val="00274E46"/>
    <w:rsid w:val="00276C86"/>
    <w:rsid w:val="002770A1"/>
    <w:rsid w:val="0028709E"/>
    <w:rsid w:val="002A6A3C"/>
    <w:rsid w:val="002B03B2"/>
    <w:rsid w:val="002B0749"/>
    <w:rsid w:val="002B72F7"/>
    <w:rsid w:val="002C15AF"/>
    <w:rsid w:val="002D18B4"/>
    <w:rsid w:val="002E1C31"/>
    <w:rsid w:val="002E3474"/>
    <w:rsid w:val="002E3B1B"/>
    <w:rsid w:val="002E764B"/>
    <w:rsid w:val="002F4BDA"/>
    <w:rsid w:val="002F7F81"/>
    <w:rsid w:val="00323E70"/>
    <w:rsid w:val="00330D0E"/>
    <w:rsid w:val="0033268A"/>
    <w:rsid w:val="003374FE"/>
    <w:rsid w:val="00357D56"/>
    <w:rsid w:val="00363362"/>
    <w:rsid w:val="0037520D"/>
    <w:rsid w:val="00376E1D"/>
    <w:rsid w:val="00377BD2"/>
    <w:rsid w:val="00385D6F"/>
    <w:rsid w:val="00393651"/>
    <w:rsid w:val="00393E90"/>
    <w:rsid w:val="003A41BA"/>
    <w:rsid w:val="003A6A99"/>
    <w:rsid w:val="003B227A"/>
    <w:rsid w:val="003B2B80"/>
    <w:rsid w:val="003B45C3"/>
    <w:rsid w:val="003D2BA3"/>
    <w:rsid w:val="003D7DDB"/>
    <w:rsid w:val="003E0543"/>
    <w:rsid w:val="003F393A"/>
    <w:rsid w:val="003F58B0"/>
    <w:rsid w:val="004007E9"/>
    <w:rsid w:val="00401BBC"/>
    <w:rsid w:val="00404B45"/>
    <w:rsid w:val="00406CC5"/>
    <w:rsid w:val="004074A4"/>
    <w:rsid w:val="004147E7"/>
    <w:rsid w:val="004172DB"/>
    <w:rsid w:val="00422B75"/>
    <w:rsid w:val="0043503A"/>
    <w:rsid w:val="0044384F"/>
    <w:rsid w:val="004504BF"/>
    <w:rsid w:val="004543BC"/>
    <w:rsid w:val="00454A97"/>
    <w:rsid w:val="004574C6"/>
    <w:rsid w:val="00457BCF"/>
    <w:rsid w:val="0046204E"/>
    <w:rsid w:val="00463626"/>
    <w:rsid w:val="004718E7"/>
    <w:rsid w:val="00473D5C"/>
    <w:rsid w:val="004761CC"/>
    <w:rsid w:val="004809EC"/>
    <w:rsid w:val="004A24D2"/>
    <w:rsid w:val="004A4136"/>
    <w:rsid w:val="004B03F3"/>
    <w:rsid w:val="004B29F5"/>
    <w:rsid w:val="004B7169"/>
    <w:rsid w:val="004D300A"/>
    <w:rsid w:val="004E32EA"/>
    <w:rsid w:val="004E3815"/>
    <w:rsid w:val="004F3A6C"/>
    <w:rsid w:val="0050711B"/>
    <w:rsid w:val="00510588"/>
    <w:rsid w:val="0051146C"/>
    <w:rsid w:val="00511CD8"/>
    <w:rsid w:val="00515D4E"/>
    <w:rsid w:val="0052226F"/>
    <w:rsid w:val="0052296A"/>
    <w:rsid w:val="0052590B"/>
    <w:rsid w:val="00526591"/>
    <w:rsid w:val="00533551"/>
    <w:rsid w:val="005350A5"/>
    <w:rsid w:val="00536379"/>
    <w:rsid w:val="00540BEF"/>
    <w:rsid w:val="005436C2"/>
    <w:rsid w:val="00553CA3"/>
    <w:rsid w:val="0059745D"/>
    <w:rsid w:val="005A258C"/>
    <w:rsid w:val="005A3560"/>
    <w:rsid w:val="005B011A"/>
    <w:rsid w:val="005D41E9"/>
    <w:rsid w:val="005F1115"/>
    <w:rsid w:val="005F27F2"/>
    <w:rsid w:val="005F3290"/>
    <w:rsid w:val="005F424D"/>
    <w:rsid w:val="00601D18"/>
    <w:rsid w:val="00612896"/>
    <w:rsid w:val="00615641"/>
    <w:rsid w:val="00617890"/>
    <w:rsid w:val="00617CC4"/>
    <w:rsid w:val="00634C4A"/>
    <w:rsid w:val="006418C9"/>
    <w:rsid w:val="00645046"/>
    <w:rsid w:val="006461E5"/>
    <w:rsid w:val="00662F08"/>
    <w:rsid w:val="00663589"/>
    <w:rsid w:val="0067443B"/>
    <w:rsid w:val="00684E2B"/>
    <w:rsid w:val="00690FDA"/>
    <w:rsid w:val="00696476"/>
    <w:rsid w:val="006A07BB"/>
    <w:rsid w:val="006A1801"/>
    <w:rsid w:val="006A376D"/>
    <w:rsid w:val="006A40E6"/>
    <w:rsid w:val="006A75FA"/>
    <w:rsid w:val="006B5923"/>
    <w:rsid w:val="006C5062"/>
    <w:rsid w:val="006D2D39"/>
    <w:rsid w:val="006E06D1"/>
    <w:rsid w:val="006E7356"/>
    <w:rsid w:val="006F1A46"/>
    <w:rsid w:val="006F1CAF"/>
    <w:rsid w:val="00715588"/>
    <w:rsid w:val="007165CE"/>
    <w:rsid w:val="00721D12"/>
    <w:rsid w:val="00721F8B"/>
    <w:rsid w:val="007242FC"/>
    <w:rsid w:val="00734A24"/>
    <w:rsid w:val="00736A49"/>
    <w:rsid w:val="00744EBB"/>
    <w:rsid w:val="00746AE2"/>
    <w:rsid w:val="007471CB"/>
    <w:rsid w:val="0076100C"/>
    <w:rsid w:val="0077562C"/>
    <w:rsid w:val="00781BD4"/>
    <w:rsid w:val="00784832"/>
    <w:rsid w:val="00787324"/>
    <w:rsid w:val="00790E29"/>
    <w:rsid w:val="00791F1E"/>
    <w:rsid w:val="007A0B39"/>
    <w:rsid w:val="007A168F"/>
    <w:rsid w:val="007A28E4"/>
    <w:rsid w:val="007A5AD1"/>
    <w:rsid w:val="007B0A06"/>
    <w:rsid w:val="007B7C41"/>
    <w:rsid w:val="007C25FD"/>
    <w:rsid w:val="007C433E"/>
    <w:rsid w:val="007C6E6B"/>
    <w:rsid w:val="007D0292"/>
    <w:rsid w:val="007D0E8C"/>
    <w:rsid w:val="007E2046"/>
    <w:rsid w:val="007E4FBB"/>
    <w:rsid w:val="007E6468"/>
    <w:rsid w:val="00802097"/>
    <w:rsid w:val="00802A69"/>
    <w:rsid w:val="00811D5B"/>
    <w:rsid w:val="00812223"/>
    <w:rsid w:val="00817713"/>
    <w:rsid w:val="00827B4A"/>
    <w:rsid w:val="00830999"/>
    <w:rsid w:val="00830D5E"/>
    <w:rsid w:val="00830F69"/>
    <w:rsid w:val="00834458"/>
    <w:rsid w:val="00837465"/>
    <w:rsid w:val="00840395"/>
    <w:rsid w:val="00841457"/>
    <w:rsid w:val="0084374E"/>
    <w:rsid w:val="00844A30"/>
    <w:rsid w:val="0085206E"/>
    <w:rsid w:val="00853718"/>
    <w:rsid w:val="008541EF"/>
    <w:rsid w:val="00855696"/>
    <w:rsid w:val="0086162B"/>
    <w:rsid w:val="00865207"/>
    <w:rsid w:val="00871262"/>
    <w:rsid w:val="00871EFD"/>
    <w:rsid w:val="00875B51"/>
    <w:rsid w:val="00875F2D"/>
    <w:rsid w:val="008A2D7C"/>
    <w:rsid w:val="008A3B2E"/>
    <w:rsid w:val="008A63A9"/>
    <w:rsid w:val="008B5D31"/>
    <w:rsid w:val="008D1F33"/>
    <w:rsid w:val="008D2117"/>
    <w:rsid w:val="008E2D99"/>
    <w:rsid w:val="008E4A60"/>
    <w:rsid w:val="009026E8"/>
    <w:rsid w:val="00902802"/>
    <w:rsid w:val="00914ADB"/>
    <w:rsid w:val="00923B25"/>
    <w:rsid w:val="0092669F"/>
    <w:rsid w:val="00942645"/>
    <w:rsid w:val="00952411"/>
    <w:rsid w:val="0095340A"/>
    <w:rsid w:val="00953BEB"/>
    <w:rsid w:val="00954581"/>
    <w:rsid w:val="0095466C"/>
    <w:rsid w:val="0096168C"/>
    <w:rsid w:val="009732B8"/>
    <w:rsid w:val="00973638"/>
    <w:rsid w:val="00977CB4"/>
    <w:rsid w:val="00985099"/>
    <w:rsid w:val="009A0DE3"/>
    <w:rsid w:val="009B1534"/>
    <w:rsid w:val="009B69D3"/>
    <w:rsid w:val="009B7BA7"/>
    <w:rsid w:val="009C0938"/>
    <w:rsid w:val="009C3D79"/>
    <w:rsid w:val="009C3F82"/>
    <w:rsid w:val="009C7DF5"/>
    <w:rsid w:val="009D1ADE"/>
    <w:rsid w:val="009D40D5"/>
    <w:rsid w:val="009E0396"/>
    <w:rsid w:val="009E1283"/>
    <w:rsid w:val="009F54E1"/>
    <w:rsid w:val="00A1105B"/>
    <w:rsid w:val="00A1508F"/>
    <w:rsid w:val="00A15CAD"/>
    <w:rsid w:val="00A16876"/>
    <w:rsid w:val="00A200AA"/>
    <w:rsid w:val="00A2186F"/>
    <w:rsid w:val="00A2270B"/>
    <w:rsid w:val="00A2496E"/>
    <w:rsid w:val="00A258B7"/>
    <w:rsid w:val="00A47CF1"/>
    <w:rsid w:val="00A50418"/>
    <w:rsid w:val="00A608FB"/>
    <w:rsid w:val="00A61419"/>
    <w:rsid w:val="00A70E7B"/>
    <w:rsid w:val="00A76094"/>
    <w:rsid w:val="00A81F76"/>
    <w:rsid w:val="00A86CB6"/>
    <w:rsid w:val="00A90D55"/>
    <w:rsid w:val="00AA04B3"/>
    <w:rsid w:val="00AC439D"/>
    <w:rsid w:val="00AC4C54"/>
    <w:rsid w:val="00AE2D29"/>
    <w:rsid w:val="00AE3316"/>
    <w:rsid w:val="00AF569C"/>
    <w:rsid w:val="00AF699F"/>
    <w:rsid w:val="00B03A90"/>
    <w:rsid w:val="00B07781"/>
    <w:rsid w:val="00B1143A"/>
    <w:rsid w:val="00B32179"/>
    <w:rsid w:val="00B34E15"/>
    <w:rsid w:val="00B40A3E"/>
    <w:rsid w:val="00B522CD"/>
    <w:rsid w:val="00B55917"/>
    <w:rsid w:val="00B66E0A"/>
    <w:rsid w:val="00B70ADD"/>
    <w:rsid w:val="00B72303"/>
    <w:rsid w:val="00B80224"/>
    <w:rsid w:val="00B82277"/>
    <w:rsid w:val="00BA2D98"/>
    <w:rsid w:val="00BA30D1"/>
    <w:rsid w:val="00BA5BE2"/>
    <w:rsid w:val="00BA6F04"/>
    <w:rsid w:val="00BA7F46"/>
    <w:rsid w:val="00BB0A0A"/>
    <w:rsid w:val="00BD67D7"/>
    <w:rsid w:val="00BD6806"/>
    <w:rsid w:val="00BD7831"/>
    <w:rsid w:val="00BD7C10"/>
    <w:rsid w:val="00BE0DEB"/>
    <w:rsid w:val="00BE4877"/>
    <w:rsid w:val="00BE6FEB"/>
    <w:rsid w:val="00BF3953"/>
    <w:rsid w:val="00C05F53"/>
    <w:rsid w:val="00C13B34"/>
    <w:rsid w:val="00C261C6"/>
    <w:rsid w:val="00C30A97"/>
    <w:rsid w:val="00C31DDC"/>
    <w:rsid w:val="00C34326"/>
    <w:rsid w:val="00C43C6F"/>
    <w:rsid w:val="00C53001"/>
    <w:rsid w:val="00C54DF3"/>
    <w:rsid w:val="00C71BEC"/>
    <w:rsid w:val="00C846EA"/>
    <w:rsid w:val="00C84AD1"/>
    <w:rsid w:val="00C85579"/>
    <w:rsid w:val="00CA068D"/>
    <w:rsid w:val="00CA282D"/>
    <w:rsid w:val="00CB23DC"/>
    <w:rsid w:val="00CB28E2"/>
    <w:rsid w:val="00CB7FF7"/>
    <w:rsid w:val="00CC2044"/>
    <w:rsid w:val="00CC5350"/>
    <w:rsid w:val="00CC69EC"/>
    <w:rsid w:val="00CD34C7"/>
    <w:rsid w:val="00CE5DA2"/>
    <w:rsid w:val="00CF3519"/>
    <w:rsid w:val="00CF4394"/>
    <w:rsid w:val="00D01E06"/>
    <w:rsid w:val="00D1648B"/>
    <w:rsid w:val="00D20AC0"/>
    <w:rsid w:val="00D21FE2"/>
    <w:rsid w:val="00D336C8"/>
    <w:rsid w:val="00D339E8"/>
    <w:rsid w:val="00D40B1F"/>
    <w:rsid w:val="00D50C8C"/>
    <w:rsid w:val="00D52393"/>
    <w:rsid w:val="00D52FCB"/>
    <w:rsid w:val="00D60408"/>
    <w:rsid w:val="00D62C4B"/>
    <w:rsid w:val="00D71918"/>
    <w:rsid w:val="00D76AB2"/>
    <w:rsid w:val="00D829AD"/>
    <w:rsid w:val="00D87788"/>
    <w:rsid w:val="00D910C2"/>
    <w:rsid w:val="00D9189B"/>
    <w:rsid w:val="00D91DA6"/>
    <w:rsid w:val="00D972D4"/>
    <w:rsid w:val="00DA195B"/>
    <w:rsid w:val="00DA3ED0"/>
    <w:rsid w:val="00DB6FBE"/>
    <w:rsid w:val="00DC233D"/>
    <w:rsid w:val="00DD3593"/>
    <w:rsid w:val="00DE7E74"/>
    <w:rsid w:val="00E017F0"/>
    <w:rsid w:val="00E041E4"/>
    <w:rsid w:val="00E143DF"/>
    <w:rsid w:val="00E14581"/>
    <w:rsid w:val="00E15539"/>
    <w:rsid w:val="00E16541"/>
    <w:rsid w:val="00E2632B"/>
    <w:rsid w:val="00E405EA"/>
    <w:rsid w:val="00E40F19"/>
    <w:rsid w:val="00E42789"/>
    <w:rsid w:val="00E4773E"/>
    <w:rsid w:val="00E5039D"/>
    <w:rsid w:val="00E50BEB"/>
    <w:rsid w:val="00E55F25"/>
    <w:rsid w:val="00E82B6D"/>
    <w:rsid w:val="00E83F78"/>
    <w:rsid w:val="00E866F8"/>
    <w:rsid w:val="00EA11B6"/>
    <w:rsid w:val="00EA2DD8"/>
    <w:rsid w:val="00EA681F"/>
    <w:rsid w:val="00EB76E4"/>
    <w:rsid w:val="00EC0E65"/>
    <w:rsid w:val="00ED0393"/>
    <w:rsid w:val="00EE0B44"/>
    <w:rsid w:val="00EF608E"/>
    <w:rsid w:val="00F0706C"/>
    <w:rsid w:val="00F12957"/>
    <w:rsid w:val="00F1516A"/>
    <w:rsid w:val="00F22A26"/>
    <w:rsid w:val="00F32139"/>
    <w:rsid w:val="00F34E08"/>
    <w:rsid w:val="00F41D91"/>
    <w:rsid w:val="00F45494"/>
    <w:rsid w:val="00F46964"/>
    <w:rsid w:val="00F5126A"/>
    <w:rsid w:val="00F718A8"/>
    <w:rsid w:val="00F71C7A"/>
    <w:rsid w:val="00F72183"/>
    <w:rsid w:val="00F769FC"/>
    <w:rsid w:val="00F82981"/>
    <w:rsid w:val="00F8311F"/>
    <w:rsid w:val="00F83248"/>
    <w:rsid w:val="00F853AE"/>
    <w:rsid w:val="00F90CE9"/>
    <w:rsid w:val="00F93DCC"/>
    <w:rsid w:val="00F9435D"/>
    <w:rsid w:val="00FA0DC8"/>
    <w:rsid w:val="00FB593A"/>
    <w:rsid w:val="00FB6E82"/>
    <w:rsid w:val="00FC4576"/>
    <w:rsid w:val="00FC7DBC"/>
    <w:rsid w:val="00FD1D5A"/>
    <w:rsid w:val="00FD39C2"/>
    <w:rsid w:val="00FD3F7D"/>
    <w:rsid w:val="00FD48DC"/>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 w:type="paragraph" w:styleId="Revision">
    <w:name w:val="Revision"/>
    <w:hidden/>
    <w:uiPriority w:val="99"/>
    <w:semiHidden/>
    <w:rsid w:val="0028709E"/>
    <w:rPr>
      <w:color w:val="008080"/>
      <w:sz w:val="24"/>
    </w:rPr>
  </w:style>
</w:styles>
</file>

<file path=word/webSettings.xml><?xml version="1.0" encoding="utf-8"?>
<w:webSettings xmlns:r="http://schemas.openxmlformats.org/officeDocument/2006/relationships" xmlns:w="http://schemas.openxmlformats.org/wordprocessingml/2006/main">
  <w:divs>
    <w:div w:id="948974896">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55317270">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 w:id="1697190291">
      <w:bodyDiv w:val="1"/>
      <w:marLeft w:val="0"/>
      <w:marRight w:val="0"/>
      <w:marTop w:val="0"/>
      <w:marBottom w:val="0"/>
      <w:divBdr>
        <w:top w:val="none" w:sz="0" w:space="0" w:color="auto"/>
        <w:left w:val="none" w:sz="0" w:space="0" w:color="auto"/>
        <w:bottom w:val="none" w:sz="0" w:space="0" w:color="auto"/>
        <w:right w:val="none" w:sz="0" w:space="0" w:color="auto"/>
      </w:divBdr>
    </w:div>
    <w:div w:id="214626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10</Pages>
  <Words>3238</Words>
  <Characters>18459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8</cp:revision>
  <cp:lastPrinted>2000-06-02T14:59:00Z</cp:lastPrinted>
  <dcterms:created xsi:type="dcterms:W3CDTF">2010-08-12T13:57:00Z</dcterms:created>
  <dcterms:modified xsi:type="dcterms:W3CDTF">2012-03-02T17:57:00Z</dcterms:modified>
</cp:coreProperties>
</file>