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35468" w:rsidRDefault="00540BEF" w:rsidP="00E72F7D">
      <w:pPr>
        <w:tabs>
          <w:tab w:val="left" w:pos="288"/>
          <w:tab w:val="left" w:pos="4752"/>
        </w:tabs>
        <w:spacing w:line="240" w:lineRule="exact"/>
        <w:jc w:val="center"/>
        <w:rPr>
          <w:rFonts w:asciiTheme="minorHAnsi" w:hAnsiTheme="minorHAnsi"/>
          <w:color w:val="auto"/>
        </w:rPr>
      </w:pPr>
      <w:r w:rsidRPr="00135468">
        <w:rPr>
          <w:rFonts w:asciiTheme="minorHAnsi" w:hAnsiTheme="minorHAnsi"/>
          <w:color w:val="auto"/>
        </w:rPr>
        <w:t>RECORD OF PROCEEDINGS</w:t>
      </w:r>
    </w:p>
    <w:p w:rsidR="00540BEF" w:rsidRPr="00135468" w:rsidRDefault="00540BEF" w:rsidP="00E72F7D">
      <w:pPr>
        <w:tabs>
          <w:tab w:val="left" w:pos="288"/>
          <w:tab w:val="left" w:pos="4752"/>
        </w:tabs>
        <w:spacing w:line="240" w:lineRule="exact"/>
        <w:jc w:val="center"/>
        <w:rPr>
          <w:rFonts w:asciiTheme="minorHAnsi" w:hAnsiTheme="minorHAnsi"/>
          <w:color w:val="auto"/>
        </w:rPr>
      </w:pPr>
      <w:r w:rsidRPr="00135468">
        <w:rPr>
          <w:rFonts w:asciiTheme="minorHAnsi" w:hAnsiTheme="minorHAnsi"/>
          <w:color w:val="auto"/>
        </w:rPr>
        <w:t>PHYSICAL DISABILITY BOARD OF REVIEW</w:t>
      </w:r>
    </w:p>
    <w:p w:rsidR="00540BEF" w:rsidRPr="00135468" w:rsidRDefault="00540BEF" w:rsidP="00E72F7D">
      <w:pPr>
        <w:tabs>
          <w:tab w:val="left" w:pos="288"/>
          <w:tab w:val="left" w:pos="4752"/>
        </w:tabs>
        <w:spacing w:line="240" w:lineRule="exact"/>
        <w:jc w:val="both"/>
        <w:rPr>
          <w:rFonts w:asciiTheme="minorHAnsi" w:hAnsiTheme="minorHAnsi"/>
          <w:caps/>
          <w:color w:val="auto"/>
        </w:rPr>
      </w:pPr>
    </w:p>
    <w:p w:rsidR="00540BEF" w:rsidRPr="00135468" w:rsidRDefault="00540BEF" w:rsidP="00E72F7D">
      <w:pPr>
        <w:tabs>
          <w:tab w:val="left" w:pos="288"/>
          <w:tab w:val="left" w:pos="4752"/>
        </w:tabs>
        <w:spacing w:line="240" w:lineRule="exact"/>
        <w:ind w:right="-1260"/>
        <w:jc w:val="both"/>
        <w:rPr>
          <w:rFonts w:asciiTheme="minorHAnsi" w:hAnsiTheme="minorHAnsi"/>
          <w:caps/>
          <w:color w:val="auto"/>
          <w:szCs w:val="24"/>
        </w:rPr>
      </w:pPr>
      <w:r w:rsidRPr="00135468">
        <w:rPr>
          <w:rFonts w:asciiTheme="minorHAnsi" w:hAnsiTheme="minorHAnsi"/>
          <w:caps/>
          <w:color w:val="auto"/>
          <w:szCs w:val="24"/>
        </w:rPr>
        <w:t>NAME:</w:t>
      </w:r>
      <w:r w:rsidR="00464860" w:rsidRPr="00135468">
        <w:rPr>
          <w:rFonts w:asciiTheme="minorHAnsi" w:hAnsiTheme="minorHAnsi"/>
          <w:caps/>
          <w:color w:val="auto"/>
          <w:szCs w:val="24"/>
        </w:rPr>
        <w:t xml:space="preserve"> </w:t>
      </w:r>
      <w:r w:rsidR="00E72F7D" w:rsidRPr="00135468">
        <w:rPr>
          <w:rFonts w:asciiTheme="minorHAnsi" w:hAnsiTheme="minorHAnsi"/>
          <w:caps/>
          <w:color w:val="auto"/>
          <w:szCs w:val="24"/>
        </w:rPr>
        <w:t xml:space="preserve"> </w:t>
      </w:r>
      <w:r w:rsidR="00175DE0">
        <w:rPr>
          <w:rFonts w:asciiTheme="minorHAnsi" w:hAnsiTheme="minorHAnsi"/>
          <w:caps/>
          <w:color w:val="auto"/>
          <w:szCs w:val="24"/>
        </w:rPr>
        <w:t>XXXXXX</w:t>
      </w:r>
      <w:r w:rsidRPr="00135468">
        <w:rPr>
          <w:rFonts w:asciiTheme="minorHAnsi" w:hAnsiTheme="minorHAnsi"/>
          <w:caps/>
          <w:color w:val="auto"/>
          <w:szCs w:val="24"/>
        </w:rPr>
        <w:tab/>
      </w:r>
      <w:r w:rsidR="004C680E">
        <w:rPr>
          <w:rFonts w:asciiTheme="minorHAnsi" w:hAnsiTheme="minorHAnsi"/>
          <w:caps/>
          <w:color w:val="auto"/>
          <w:szCs w:val="24"/>
        </w:rPr>
        <w:tab/>
      </w:r>
      <w:r w:rsidRPr="00135468">
        <w:rPr>
          <w:rFonts w:asciiTheme="minorHAnsi" w:hAnsiTheme="minorHAnsi"/>
          <w:caps/>
          <w:color w:val="auto"/>
          <w:szCs w:val="24"/>
        </w:rPr>
        <w:t>BRANCH OF SERVICE</w:t>
      </w:r>
      <w:r w:rsidR="00464860" w:rsidRPr="00135468">
        <w:rPr>
          <w:rFonts w:asciiTheme="minorHAnsi" w:hAnsiTheme="minorHAnsi"/>
          <w:caps/>
          <w:color w:val="auto"/>
          <w:szCs w:val="24"/>
        </w:rPr>
        <w:t>:</w:t>
      </w:r>
      <w:r w:rsidR="005014DE" w:rsidRPr="00135468">
        <w:rPr>
          <w:rFonts w:asciiTheme="minorHAnsi" w:hAnsiTheme="minorHAnsi"/>
          <w:caps/>
          <w:color w:val="auto"/>
          <w:szCs w:val="24"/>
        </w:rPr>
        <w:t xml:space="preserve"> </w:t>
      </w:r>
      <w:r w:rsidR="00E72F7D" w:rsidRPr="00135468">
        <w:rPr>
          <w:rFonts w:asciiTheme="minorHAnsi" w:hAnsiTheme="minorHAnsi"/>
          <w:caps/>
          <w:color w:val="auto"/>
          <w:szCs w:val="24"/>
        </w:rPr>
        <w:t xml:space="preserve"> </w:t>
      </w:r>
      <w:r w:rsidR="00464860" w:rsidRPr="00135468">
        <w:rPr>
          <w:rFonts w:asciiTheme="minorHAnsi" w:hAnsiTheme="minorHAnsi"/>
          <w:caps/>
          <w:color w:val="auto"/>
          <w:szCs w:val="24"/>
        </w:rPr>
        <w:t xml:space="preserve">marine corps </w:t>
      </w:r>
    </w:p>
    <w:p w:rsidR="00464860" w:rsidRPr="00135468" w:rsidRDefault="00540BEF" w:rsidP="00E72F7D">
      <w:pPr>
        <w:tabs>
          <w:tab w:val="left" w:pos="288"/>
          <w:tab w:val="left" w:pos="4752"/>
        </w:tabs>
        <w:spacing w:line="240" w:lineRule="exact"/>
        <w:ind w:right="-900"/>
        <w:jc w:val="both"/>
        <w:rPr>
          <w:rFonts w:asciiTheme="minorHAnsi" w:hAnsiTheme="minorHAnsi"/>
          <w:caps/>
          <w:color w:val="auto"/>
          <w:szCs w:val="24"/>
        </w:rPr>
      </w:pPr>
      <w:r w:rsidRPr="00135468">
        <w:rPr>
          <w:rFonts w:asciiTheme="minorHAnsi" w:hAnsiTheme="minorHAnsi"/>
          <w:caps/>
          <w:color w:val="auto"/>
          <w:szCs w:val="24"/>
        </w:rPr>
        <w:t>CASE NUMBER:  PD</w:t>
      </w:r>
      <w:r w:rsidR="00464860" w:rsidRPr="00135468">
        <w:rPr>
          <w:rFonts w:asciiTheme="minorHAnsi" w:hAnsiTheme="minorHAnsi"/>
          <w:caps/>
          <w:color w:val="auto"/>
          <w:szCs w:val="24"/>
        </w:rPr>
        <w:t>900520</w:t>
      </w:r>
      <w:r w:rsidR="00464860" w:rsidRPr="00135468">
        <w:rPr>
          <w:rFonts w:asciiTheme="minorHAnsi" w:hAnsiTheme="minorHAnsi"/>
          <w:caps/>
          <w:color w:val="auto"/>
          <w:szCs w:val="24"/>
        </w:rPr>
        <w:tab/>
      </w:r>
      <w:r w:rsidR="004C680E">
        <w:rPr>
          <w:rFonts w:asciiTheme="minorHAnsi" w:hAnsiTheme="minorHAnsi"/>
          <w:caps/>
          <w:color w:val="auto"/>
          <w:szCs w:val="24"/>
        </w:rPr>
        <w:tab/>
      </w:r>
      <w:r w:rsidR="00C22F3A" w:rsidRPr="00135468">
        <w:rPr>
          <w:rFonts w:asciiTheme="minorHAnsi" w:hAnsiTheme="minorHAnsi"/>
          <w:caps/>
          <w:color w:val="auto"/>
          <w:szCs w:val="24"/>
        </w:rPr>
        <w:t xml:space="preserve">SEPARATION DATE: </w:t>
      </w:r>
      <w:r w:rsidR="00E72F7D" w:rsidRPr="00135468">
        <w:rPr>
          <w:rFonts w:asciiTheme="minorHAnsi" w:hAnsiTheme="minorHAnsi"/>
          <w:caps/>
          <w:color w:val="auto"/>
          <w:szCs w:val="24"/>
        </w:rPr>
        <w:t xml:space="preserve"> </w:t>
      </w:r>
      <w:r w:rsidR="00464860" w:rsidRPr="00135468">
        <w:rPr>
          <w:rFonts w:asciiTheme="minorHAnsi" w:hAnsiTheme="minorHAnsi"/>
          <w:caps/>
          <w:color w:val="auto"/>
          <w:szCs w:val="24"/>
        </w:rPr>
        <w:t>20041130</w:t>
      </w:r>
    </w:p>
    <w:p w:rsidR="00462284" w:rsidRDefault="00540BEF" w:rsidP="00E72F7D">
      <w:pPr>
        <w:pBdr>
          <w:bottom w:val="single" w:sz="12" w:space="1" w:color="auto"/>
        </w:pBdr>
        <w:tabs>
          <w:tab w:val="left" w:pos="288"/>
          <w:tab w:val="left" w:pos="4752"/>
        </w:tabs>
        <w:spacing w:line="240" w:lineRule="exact"/>
        <w:jc w:val="both"/>
        <w:rPr>
          <w:rFonts w:asciiTheme="minorHAnsi" w:hAnsiTheme="minorHAnsi"/>
          <w:caps/>
          <w:color w:val="auto"/>
          <w:szCs w:val="24"/>
        </w:rPr>
      </w:pPr>
      <w:r w:rsidRPr="00135468">
        <w:rPr>
          <w:rFonts w:asciiTheme="minorHAnsi" w:hAnsiTheme="minorHAnsi"/>
          <w:caps/>
          <w:color w:val="auto"/>
          <w:szCs w:val="24"/>
        </w:rPr>
        <w:t xml:space="preserve">BOARD DATE: </w:t>
      </w:r>
      <w:r w:rsidR="00E72F7D" w:rsidRPr="00135468">
        <w:rPr>
          <w:rFonts w:asciiTheme="minorHAnsi" w:hAnsiTheme="minorHAnsi"/>
          <w:caps/>
          <w:color w:val="auto"/>
          <w:szCs w:val="24"/>
        </w:rPr>
        <w:t xml:space="preserve"> </w:t>
      </w:r>
      <w:r w:rsidR="000F02BE" w:rsidRPr="00135468">
        <w:rPr>
          <w:rFonts w:asciiTheme="minorHAnsi" w:hAnsiTheme="minorHAnsi"/>
          <w:caps/>
          <w:color w:val="auto"/>
          <w:szCs w:val="24"/>
        </w:rPr>
        <w:t>201</w:t>
      </w:r>
      <w:r w:rsidR="00E72F7D" w:rsidRPr="00135468">
        <w:rPr>
          <w:rFonts w:asciiTheme="minorHAnsi" w:hAnsiTheme="minorHAnsi"/>
          <w:caps/>
          <w:color w:val="auto"/>
          <w:szCs w:val="24"/>
        </w:rPr>
        <w:t>1</w:t>
      </w:r>
      <w:r w:rsidR="00AB1EED" w:rsidRPr="00135468">
        <w:rPr>
          <w:rFonts w:asciiTheme="minorHAnsi" w:hAnsiTheme="minorHAnsi"/>
          <w:caps/>
          <w:color w:val="auto"/>
          <w:szCs w:val="24"/>
        </w:rPr>
        <w:t>0317</w:t>
      </w:r>
    </w:p>
    <w:p w:rsidR="00540BEF" w:rsidRPr="00135468" w:rsidRDefault="00540BEF" w:rsidP="00E72F7D">
      <w:pPr>
        <w:pBdr>
          <w:bottom w:val="single" w:sz="12" w:space="1" w:color="auto"/>
        </w:pBdr>
        <w:tabs>
          <w:tab w:val="left" w:pos="288"/>
          <w:tab w:val="left" w:pos="4752"/>
        </w:tabs>
        <w:spacing w:line="240" w:lineRule="exact"/>
        <w:jc w:val="both"/>
        <w:rPr>
          <w:rFonts w:asciiTheme="minorHAnsi" w:hAnsiTheme="minorHAnsi"/>
          <w:caps/>
          <w:color w:val="auto"/>
          <w:szCs w:val="24"/>
        </w:rPr>
      </w:pPr>
      <w:r w:rsidRPr="00135468">
        <w:rPr>
          <w:rFonts w:asciiTheme="minorHAnsi" w:hAnsiTheme="minorHAnsi"/>
          <w:caps/>
          <w:color w:val="auto"/>
          <w:szCs w:val="24"/>
        </w:rPr>
        <w:tab/>
      </w:r>
      <w:r w:rsidRPr="00135468">
        <w:rPr>
          <w:rFonts w:asciiTheme="minorHAnsi" w:hAnsiTheme="minorHAnsi"/>
          <w:caps/>
          <w:color w:val="auto"/>
          <w:szCs w:val="24"/>
        </w:rPr>
        <w:tab/>
      </w:r>
    </w:p>
    <w:p w:rsidR="00AF6E52" w:rsidRDefault="00AF6E52" w:rsidP="00E72F7D">
      <w:pPr>
        <w:tabs>
          <w:tab w:val="left" w:pos="288"/>
          <w:tab w:val="left" w:pos="4752"/>
        </w:tabs>
        <w:spacing w:line="240" w:lineRule="exact"/>
        <w:jc w:val="both"/>
        <w:rPr>
          <w:rFonts w:asciiTheme="minorHAnsi" w:hAnsiTheme="minorHAnsi"/>
          <w:color w:val="auto"/>
        </w:rPr>
      </w:pPr>
    </w:p>
    <w:p w:rsidR="00464860" w:rsidRPr="00135468" w:rsidRDefault="002C6E5B" w:rsidP="00E72F7D">
      <w:pPr>
        <w:tabs>
          <w:tab w:val="left" w:pos="288"/>
          <w:tab w:val="left" w:pos="4752"/>
        </w:tabs>
        <w:spacing w:line="240" w:lineRule="exact"/>
        <w:jc w:val="both"/>
        <w:rPr>
          <w:rFonts w:asciiTheme="minorHAnsi" w:hAnsiTheme="minorHAnsi"/>
          <w:color w:val="auto"/>
          <w:szCs w:val="24"/>
        </w:rPr>
      </w:pPr>
      <w:r w:rsidRPr="00135468">
        <w:rPr>
          <w:rFonts w:asciiTheme="minorHAnsi" w:hAnsiTheme="minorHAnsi"/>
          <w:color w:val="auto"/>
          <w:szCs w:val="24"/>
          <w:u w:val="single"/>
        </w:rPr>
        <w:t>SUMMARY OF CASE</w:t>
      </w:r>
      <w:r w:rsidRPr="00135468">
        <w:rPr>
          <w:rFonts w:asciiTheme="minorHAnsi" w:hAnsiTheme="minorHAnsi"/>
          <w:color w:val="auto"/>
          <w:szCs w:val="24"/>
        </w:rPr>
        <w:t xml:space="preserve">:  </w:t>
      </w:r>
      <w:r w:rsidR="00237FE8" w:rsidRPr="00135468">
        <w:rPr>
          <w:rFonts w:asciiTheme="minorHAnsi" w:hAnsiTheme="minorHAnsi"/>
          <w:color w:val="auto"/>
          <w:szCs w:val="24"/>
        </w:rPr>
        <w:t xml:space="preserve">Data extracted from the available evidence of record reflects that this covered individual (CI) was an active </w:t>
      </w:r>
      <w:r w:rsidR="00464860" w:rsidRPr="00135468">
        <w:rPr>
          <w:rFonts w:asciiTheme="minorHAnsi" w:hAnsiTheme="minorHAnsi"/>
          <w:color w:val="auto"/>
          <w:szCs w:val="24"/>
        </w:rPr>
        <w:t xml:space="preserve">duty </w:t>
      </w:r>
      <w:r w:rsidR="00F375D4">
        <w:rPr>
          <w:rFonts w:asciiTheme="minorHAnsi" w:hAnsiTheme="minorHAnsi"/>
          <w:color w:val="auto"/>
          <w:szCs w:val="24"/>
        </w:rPr>
        <w:t>Lance Corporal</w:t>
      </w:r>
      <w:r w:rsidR="00464860" w:rsidRPr="00135468">
        <w:rPr>
          <w:rFonts w:asciiTheme="minorHAnsi" w:hAnsiTheme="minorHAnsi"/>
          <w:color w:val="auto"/>
          <w:szCs w:val="24"/>
        </w:rPr>
        <w:t xml:space="preserve"> (3043, </w:t>
      </w:r>
      <w:r w:rsidR="004C680E">
        <w:rPr>
          <w:rFonts w:asciiTheme="minorHAnsi" w:hAnsiTheme="minorHAnsi"/>
          <w:color w:val="auto"/>
          <w:szCs w:val="24"/>
        </w:rPr>
        <w:t>s</w:t>
      </w:r>
      <w:r w:rsidR="00464860" w:rsidRPr="00135468">
        <w:rPr>
          <w:rFonts w:asciiTheme="minorHAnsi" w:hAnsiTheme="minorHAnsi"/>
          <w:color w:val="auto"/>
          <w:szCs w:val="24"/>
        </w:rPr>
        <w:t xml:space="preserve">upply </w:t>
      </w:r>
      <w:r w:rsidR="004C680E">
        <w:rPr>
          <w:rFonts w:asciiTheme="minorHAnsi" w:hAnsiTheme="minorHAnsi"/>
          <w:color w:val="auto"/>
          <w:szCs w:val="24"/>
        </w:rPr>
        <w:t>c</w:t>
      </w:r>
      <w:r w:rsidR="00464860" w:rsidRPr="00135468">
        <w:rPr>
          <w:rFonts w:asciiTheme="minorHAnsi" w:hAnsiTheme="minorHAnsi"/>
          <w:color w:val="auto"/>
          <w:szCs w:val="24"/>
        </w:rPr>
        <w:t xml:space="preserve">lerk) medically separated from the </w:t>
      </w:r>
      <w:r w:rsidR="004C680E">
        <w:rPr>
          <w:rFonts w:asciiTheme="minorHAnsi" w:hAnsiTheme="minorHAnsi"/>
          <w:color w:val="auto"/>
          <w:szCs w:val="24"/>
        </w:rPr>
        <w:t>M</w:t>
      </w:r>
      <w:r w:rsidR="00464860" w:rsidRPr="00135468">
        <w:rPr>
          <w:rFonts w:asciiTheme="minorHAnsi" w:hAnsiTheme="minorHAnsi"/>
          <w:color w:val="auto"/>
          <w:szCs w:val="24"/>
        </w:rPr>
        <w:t>arine Corp</w:t>
      </w:r>
      <w:r w:rsidR="00462284">
        <w:rPr>
          <w:rFonts w:asciiTheme="minorHAnsi" w:hAnsiTheme="minorHAnsi"/>
          <w:color w:val="auto"/>
          <w:szCs w:val="24"/>
        </w:rPr>
        <w:t>s</w:t>
      </w:r>
      <w:r w:rsidR="00464860" w:rsidRPr="00135468">
        <w:rPr>
          <w:rFonts w:asciiTheme="minorHAnsi" w:hAnsiTheme="minorHAnsi"/>
          <w:color w:val="auto"/>
          <w:szCs w:val="24"/>
        </w:rPr>
        <w:t xml:space="preserve"> in 2004</w:t>
      </w:r>
      <w:r w:rsidR="004C680E">
        <w:rPr>
          <w:rFonts w:asciiTheme="minorHAnsi" w:hAnsiTheme="minorHAnsi"/>
          <w:color w:val="auto"/>
          <w:szCs w:val="24"/>
        </w:rPr>
        <w:t>.</w:t>
      </w:r>
      <w:r w:rsidR="00464860" w:rsidRPr="00135468">
        <w:rPr>
          <w:rFonts w:asciiTheme="minorHAnsi" w:hAnsiTheme="minorHAnsi"/>
          <w:color w:val="auto"/>
          <w:szCs w:val="24"/>
        </w:rPr>
        <w:t xml:space="preserve">  The medical basis for the separation was </w:t>
      </w:r>
      <w:r w:rsidR="004C680E">
        <w:rPr>
          <w:rFonts w:asciiTheme="minorHAnsi" w:hAnsiTheme="minorHAnsi"/>
          <w:color w:val="auto"/>
          <w:szCs w:val="24"/>
        </w:rPr>
        <w:t>s</w:t>
      </w:r>
      <w:r w:rsidR="00464860" w:rsidRPr="00135468">
        <w:rPr>
          <w:rFonts w:asciiTheme="minorHAnsi" w:hAnsiTheme="minorHAnsi"/>
          <w:color w:val="auto"/>
          <w:szCs w:val="24"/>
        </w:rPr>
        <w:t xml:space="preserve">hin </w:t>
      </w:r>
      <w:r w:rsidR="004C680E">
        <w:rPr>
          <w:rFonts w:asciiTheme="minorHAnsi" w:hAnsiTheme="minorHAnsi"/>
          <w:color w:val="auto"/>
          <w:szCs w:val="24"/>
        </w:rPr>
        <w:t>s</w:t>
      </w:r>
      <w:r w:rsidR="00464860" w:rsidRPr="00135468">
        <w:rPr>
          <w:rFonts w:asciiTheme="minorHAnsi" w:hAnsiTheme="minorHAnsi"/>
          <w:color w:val="auto"/>
          <w:szCs w:val="24"/>
        </w:rPr>
        <w:t xml:space="preserve">plints </w:t>
      </w:r>
      <w:r w:rsidR="004C680E">
        <w:rPr>
          <w:rFonts w:asciiTheme="minorHAnsi" w:hAnsiTheme="minorHAnsi"/>
          <w:color w:val="auto"/>
          <w:szCs w:val="24"/>
        </w:rPr>
        <w:t>b</w:t>
      </w:r>
      <w:r w:rsidR="005442EE" w:rsidRPr="00135468">
        <w:rPr>
          <w:rFonts w:asciiTheme="minorHAnsi" w:hAnsiTheme="minorHAnsi"/>
          <w:color w:val="auto"/>
          <w:szCs w:val="24"/>
        </w:rPr>
        <w:t>ilaterally,</w:t>
      </w:r>
      <w:r w:rsidR="001D2270" w:rsidRPr="00135468">
        <w:rPr>
          <w:rFonts w:asciiTheme="minorHAnsi" w:hAnsiTheme="minorHAnsi"/>
          <w:color w:val="auto"/>
          <w:szCs w:val="24"/>
        </w:rPr>
        <w:t xml:space="preserve"> </w:t>
      </w:r>
      <w:r w:rsidR="004C680E">
        <w:rPr>
          <w:rFonts w:asciiTheme="minorHAnsi" w:hAnsiTheme="minorHAnsi"/>
          <w:color w:val="auto"/>
          <w:szCs w:val="24"/>
        </w:rPr>
        <w:t>b</w:t>
      </w:r>
      <w:r w:rsidR="0042139B" w:rsidRPr="00135468">
        <w:rPr>
          <w:rFonts w:asciiTheme="minorHAnsi" w:hAnsiTheme="minorHAnsi"/>
          <w:color w:val="auto"/>
          <w:szCs w:val="24"/>
        </w:rPr>
        <w:t xml:space="preserve">ilateral </w:t>
      </w:r>
      <w:r w:rsidR="004C680E">
        <w:rPr>
          <w:rFonts w:asciiTheme="minorHAnsi" w:hAnsiTheme="minorHAnsi"/>
          <w:color w:val="auto"/>
          <w:szCs w:val="24"/>
        </w:rPr>
        <w:t>pes p</w:t>
      </w:r>
      <w:r w:rsidR="001D2270" w:rsidRPr="00135468">
        <w:rPr>
          <w:rFonts w:asciiTheme="minorHAnsi" w:hAnsiTheme="minorHAnsi"/>
          <w:color w:val="auto"/>
          <w:szCs w:val="24"/>
        </w:rPr>
        <w:t xml:space="preserve">lanus </w:t>
      </w:r>
      <w:r w:rsidR="005442EE" w:rsidRPr="00135468">
        <w:rPr>
          <w:rFonts w:asciiTheme="minorHAnsi" w:hAnsiTheme="minorHAnsi"/>
          <w:color w:val="auto"/>
          <w:szCs w:val="24"/>
        </w:rPr>
        <w:t xml:space="preserve">and </w:t>
      </w:r>
      <w:r w:rsidR="004C680E">
        <w:rPr>
          <w:rFonts w:asciiTheme="minorHAnsi" w:hAnsiTheme="minorHAnsi"/>
          <w:color w:val="auto"/>
          <w:szCs w:val="24"/>
        </w:rPr>
        <w:t>h</w:t>
      </w:r>
      <w:r w:rsidR="005442EE" w:rsidRPr="00135468">
        <w:rPr>
          <w:rFonts w:asciiTheme="minorHAnsi" w:hAnsiTheme="minorHAnsi"/>
          <w:color w:val="auto"/>
          <w:szCs w:val="24"/>
        </w:rPr>
        <w:t xml:space="preserve">ealed </w:t>
      </w:r>
      <w:r w:rsidR="004C680E">
        <w:rPr>
          <w:rFonts w:asciiTheme="minorHAnsi" w:hAnsiTheme="minorHAnsi"/>
          <w:color w:val="auto"/>
          <w:szCs w:val="24"/>
        </w:rPr>
        <w:t>s</w:t>
      </w:r>
      <w:r w:rsidR="005442EE" w:rsidRPr="00135468">
        <w:rPr>
          <w:rFonts w:asciiTheme="minorHAnsi" w:hAnsiTheme="minorHAnsi"/>
          <w:color w:val="auto"/>
          <w:szCs w:val="24"/>
        </w:rPr>
        <w:t xml:space="preserve">tress </w:t>
      </w:r>
      <w:r w:rsidR="004C680E">
        <w:rPr>
          <w:rFonts w:asciiTheme="minorHAnsi" w:hAnsiTheme="minorHAnsi"/>
          <w:color w:val="auto"/>
          <w:szCs w:val="24"/>
        </w:rPr>
        <w:t>f</w:t>
      </w:r>
      <w:r w:rsidR="005442EE" w:rsidRPr="00135468">
        <w:rPr>
          <w:rFonts w:asciiTheme="minorHAnsi" w:hAnsiTheme="minorHAnsi"/>
          <w:color w:val="auto"/>
          <w:szCs w:val="24"/>
        </w:rPr>
        <w:t xml:space="preserve">racture of the </w:t>
      </w:r>
      <w:r w:rsidR="004C680E">
        <w:rPr>
          <w:rFonts w:asciiTheme="minorHAnsi" w:hAnsiTheme="minorHAnsi"/>
          <w:color w:val="auto"/>
          <w:szCs w:val="24"/>
        </w:rPr>
        <w:t>r</w:t>
      </w:r>
      <w:r w:rsidR="005442EE" w:rsidRPr="00135468">
        <w:rPr>
          <w:rFonts w:asciiTheme="minorHAnsi" w:hAnsiTheme="minorHAnsi"/>
          <w:color w:val="auto"/>
          <w:szCs w:val="24"/>
        </w:rPr>
        <w:t xml:space="preserve">ight </w:t>
      </w:r>
      <w:r w:rsidR="004C680E">
        <w:rPr>
          <w:rFonts w:asciiTheme="minorHAnsi" w:hAnsiTheme="minorHAnsi"/>
          <w:color w:val="auto"/>
          <w:szCs w:val="24"/>
        </w:rPr>
        <w:t>t</w:t>
      </w:r>
      <w:r w:rsidR="005442EE" w:rsidRPr="00135468">
        <w:rPr>
          <w:rFonts w:asciiTheme="minorHAnsi" w:hAnsiTheme="minorHAnsi"/>
          <w:color w:val="auto"/>
          <w:szCs w:val="24"/>
        </w:rPr>
        <w:t>ibia</w:t>
      </w:r>
      <w:r w:rsidR="001D2270" w:rsidRPr="00135468">
        <w:rPr>
          <w:rFonts w:asciiTheme="minorHAnsi" w:hAnsiTheme="minorHAnsi"/>
          <w:color w:val="auto"/>
          <w:szCs w:val="24"/>
        </w:rPr>
        <w:t>.</w:t>
      </w:r>
      <w:r w:rsidR="00714A94" w:rsidRPr="00135468">
        <w:rPr>
          <w:rFonts w:asciiTheme="minorHAnsi" w:hAnsiTheme="minorHAnsi"/>
          <w:color w:val="auto"/>
          <w:szCs w:val="24"/>
        </w:rPr>
        <w:t xml:space="preserve"> </w:t>
      </w:r>
      <w:r w:rsidR="00E72F7D" w:rsidRPr="00135468">
        <w:rPr>
          <w:rFonts w:asciiTheme="minorHAnsi" w:hAnsiTheme="minorHAnsi"/>
          <w:color w:val="auto"/>
          <w:szCs w:val="24"/>
        </w:rPr>
        <w:t xml:space="preserve"> </w:t>
      </w:r>
      <w:r w:rsidR="00714A94" w:rsidRPr="00135468">
        <w:rPr>
          <w:rFonts w:asciiTheme="minorHAnsi" w:hAnsiTheme="minorHAnsi"/>
          <w:color w:val="auto"/>
          <w:szCs w:val="24"/>
        </w:rPr>
        <w:t xml:space="preserve">The CI developed shin splints six months </w:t>
      </w:r>
      <w:r w:rsidR="004C680E">
        <w:rPr>
          <w:rFonts w:asciiTheme="minorHAnsi" w:hAnsiTheme="minorHAnsi"/>
          <w:color w:val="auto"/>
          <w:szCs w:val="24"/>
        </w:rPr>
        <w:t xml:space="preserve">before he entered the military while </w:t>
      </w:r>
      <w:r w:rsidR="00714A94" w:rsidRPr="00135468">
        <w:rPr>
          <w:rFonts w:asciiTheme="minorHAnsi" w:hAnsiTheme="minorHAnsi"/>
          <w:color w:val="auto"/>
          <w:szCs w:val="24"/>
        </w:rPr>
        <w:t>running</w:t>
      </w:r>
      <w:r w:rsidR="004C680E">
        <w:rPr>
          <w:rFonts w:asciiTheme="minorHAnsi" w:hAnsiTheme="minorHAnsi"/>
          <w:color w:val="auto"/>
          <w:szCs w:val="24"/>
        </w:rPr>
        <w:t>/training</w:t>
      </w:r>
      <w:r w:rsidR="00714A94" w:rsidRPr="00135468">
        <w:rPr>
          <w:rFonts w:asciiTheme="minorHAnsi" w:hAnsiTheme="minorHAnsi"/>
          <w:color w:val="auto"/>
          <w:szCs w:val="24"/>
        </w:rPr>
        <w:t>.</w:t>
      </w:r>
      <w:r w:rsidR="00464860" w:rsidRPr="00135468">
        <w:rPr>
          <w:rFonts w:asciiTheme="minorHAnsi" w:hAnsiTheme="minorHAnsi"/>
          <w:color w:val="auto"/>
          <w:szCs w:val="24"/>
        </w:rPr>
        <w:t xml:space="preserve"> </w:t>
      </w:r>
      <w:r w:rsidR="00103EF1" w:rsidRPr="00135468">
        <w:rPr>
          <w:rFonts w:asciiTheme="minorHAnsi" w:hAnsiTheme="minorHAnsi"/>
          <w:color w:val="auto"/>
          <w:szCs w:val="24"/>
        </w:rPr>
        <w:t xml:space="preserve"> The </w:t>
      </w:r>
      <w:r w:rsidR="004C680E">
        <w:rPr>
          <w:rFonts w:asciiTheme="minorHAnsi" w:hAnsiTheme="minorHAnsi"/>
          <w:color w:val="auto"/>
          <w:szCs w:val="24"/>
        </w:rPr>
        <w:t>r</w:t>
      </w:r>
      <w:r w:rsidR="00103EF1" w:rsidRPr="00135468">
        <w:rPr>
          <w:rFonts w:asciiTheme="minorHAnsi" w:hAnsiTheme="minorHAnsi"/>
          <w:color w:val="auto"/>
          <w:szCs w:val="24"/>
        </w:rPr>
        <w:t>ecruiter advised the CI</w:t>
      </w:r>
      <w:r w:rsidR="00714A94" w:rsidRPr="00135468">
        <w:rPr>
          <w:rFonts w:asciiTheme="minorHAnsi" w:hAnsiTheme="minorHAnsi"/>
          <w:color w:val="auto"/>
          <w:szCs w:val="24"/>
        </w:rPr>
        <w:t xml:space="preserve"> to bear the pain</w:t>
      </w:r>
      <w:r w:rsidR="00F375D4">
        <w:rPr>
          <w:rFonts w:asciiTheme="minorHAnsi" w:hAnsiTheme="minorHAnsi"/>
          <w:color w:val="auto"/>
          <w:szCs w:val="24"/>
        </w:rPr>
        <w:t>,</w:t>
      </w:r>
      <w:r w:rsidR="00714A94" w:rsidRPr="00135468">
        <w:rPr>
          <w:rFonts w:asciiTheme="minorHAnsi" w:hAnsiTheme="minorHAnsi"/>
          <w:color w:val="auto"/>
          <w:szCs w:val="24"/>
        </w:rPr>
        <w:t xml:space="preserve"> and the CI continued having shin splints in boot camp. He was seen by </w:t>
      </w:r>
      <w:r w:rsidR="004C680E">
        <w:rPr>
          <w:rFonts w:asciiTheme="minorHAnsi" w:hAnsiTheme="minorHAnsi"/>
          <w:color w:val="auto"/>
          <w:szCs w:val="24"/>
        </w:rPr>
        <w:t>p</w:t>
      </w:r>
      <w:r w:rsidR="00714A94" w:rsidRPr="00135468">
        <w:rPr>
          <w:rFonts w:asciiTheme="minorHAnsi" w:hAnsiTheme="minorHAnsi"/>
          <w:color w:val="auto"/>
          <w:szCs w:val="24"/>
        </w:rPr>
        <w:t>odiatry</w:t>
      </w:r>
      <w:r w:rsidR="00F375D4">
        <w:rPr>
          <w:rFonts w:asciiTheme="minorHAnsi" w:hAnsiTheme="minorHAnsi"/>
          <w:color w:val="auto"/>
          <w:szCs w:val="24"/>
        </w:rPr>
        <w:t>,</w:t>
      </w:r>
      <w:r w:rsidR="00382567" w:rsidRPr="00135468">
        <w:rPr>
          <w:rFonts w:asciiTheme="minorHAnsi" w:hAnsiTheme="minorHAnsi"/>
          <w:color w:val="auto"/>
          <w:szCs w:val="24"/>
        </w:rPr>
        <w:t xml:space="preserve"> and treated with orthotic devices</w:t>
      </w:r>
      <w:r w:rsidR="004C680E">
        <w:rPr>
          <w:rFonts w:asciiTheme="minorHAnsi" w:hAnsiTheme="minorHAnsi"/>
          <w:color w:val="auto"/>
          <w:szCs w:val="24"/>
        </w:rPr>
        <w:t>,</w:t>
      </w:r>
      <w:r w:rsidR="00382567" w:rsidRPr="00135468">
        <w:rPr>
          <w:rFonts w:asciiTheme="minorHAnsi" w:hAnsiTheme="minorHAnsi"/>
          <w:color w:val="auto"/>
          <w:szCs w:val="24"/>
        </w:rPr>
        <w:t xml:space="preserve"> along with non</w:t>
      </w:r>
      <w:r w:rsidR="004C680E">
        <w:rPr>
          <w:rFonts w:asciiTheme="minorHAnsi" w:hAnsiTheme="minorHAnsi"/>
          <w:color w:val="auto"/>
          <w:szCs w:val="24"/>
        </w:rPr>
        <w:t>-</w:t>
      </w:r>
      <w:r w:rsidR="00382567" w:rsidRPr="00135468">
        <w:rPr>
          <w:rFonts w:asciiTheme="minorHAnsi" w:hAnsiTheme="minorHAnsi"/>
          <w:color w:val="auto"/>
          <w:szCs w:val="24"/>
        </w:rPr>
        <w:t>steroidal anti</w:t>
      </w:r>
      <w:r w:rsidR="004C680E">
        <w:rPr>
          <w:rFonts w:asciiTheme="minorHAnsi" w:hAnsiTheme="minorHAnsi"/>
          <w:color w:val="auto"/>
          <w:szCs w:val="24"/>
        </w:rPr>
        <w:t>-</w:t>
      </w:r>
      <w:r w:rsidR="00382567" w:rsidRPr="00135468">
        <w:rPr>
          <w:rFonts w:asciiTheme="minorHAnsi" w:hAnsiTheme="minorHAnsi"/>
          <w:color w:val="auto"/>
          <w:szCs w:val="24"/>
        </w:rPr>
        <w:t>inflammatory (NSAID)</w:t>
      </w:r>
      <w:r w:rsidR="00103EF1" w:rsidRPr="00135468">
        <w:rPr>
          <w:rFonts w:asciiTheme="minorHAnsi" w:hAnsiTheme="minorHAnsi"/>
          <w:color w:val="auto"/>
          <w:szCs w:val="24"/>
        </w:rPr>
        <w:t xml:space="preserve"> </w:t>
      </w:r>
      <w:r w:rsidR="00382567" w:rsidRPr="00135468">
        <w:rPr>
          <w:rFonts w:asciiTheme="minorHAnsi" w:hAnsiTheme="minorHAnsi"/>
          <w:color w:val="auto"/>
          <w:szCs w:val="24"/>
        </w:rPr>
        <w:t xml:space="preserve">medication.  </w:t>
      </w:r>
      <w:r w:rsidR="005C4635" w:rsidRPr="00135468">
        <w:rPr>
          <w:rFonts w:asciiTheme="minorHAnsi" w:hAnsiTheme="minorHAnsi"/>
          <w:color w:val="auto"/>
          <w:szCs w:val="24"/>
        </w:rPr>
        <w:t>The CI underwent extensive physical therapy</w:t>
      </w:r>
      <w:r w:rsidR="004C680E">
        <w:rPr>
          <w:rFonts w:asciiTheme="minorHAnsi" w:hAnsiTheme="minorHAnsi"/>
          <w:color w:val="auto"/>
          <w:szCs w:val="24"/>
        </w:rPr>
        <w:t>,</w:t>
      </w:r>
      <w:r w:rsidR="005C4635" w:rsidRPr="00135468">
        <w:rPr>
          <w:rFonts w:asciiTheme="minorHAnsi" w:hAnsiTheme="minorHAnsi"/>
          <w:color w:val="auto"/>
          <w:szCs w:val="24"/>
        </w:rPr>
        <w:t xml:space="preserve"> incl</w:t>
      </w:r>
      <w:r w:rsidR="00382567" w:rsidRPr="00135468">
        <w:rPr>
          <w:rFonts w:asciiTheme="minorHAnsi" w:hAnsiTheme="minorHAnsi"/>
          <w:color w:val="auto"/>
          <w:szCs w:val="24"/>
        </w:rPr>
        <w:t>udi</w:t>
      </w:r>
      <w:r w:rsidR="005C4635" w:rsidRPr="00135468">
        <w:rPr>
          <w:rFonts w:asciiTheme="minorHAnsi" w:hAnsiTheme="minorHAnsi"/>
          <w:color w:val="auto"/>
          <w:szCs w:val="24"/>
        </w:rPr>
        <w:t xml:space="preserve">ng orthotics, </w:t>
      </w:r>
      <w:r w:rsidR="004C680E">
        <w:rPr>
          <w:rFonts w:asciiTheme="minorHAnsi" w:hAnsiTheme="minorHAnsi"/>
          <w:color w:val="auto"/>
          <w:szCs w:val="24"/>
        </w:rPr>
        <w:t>w</w:t>
      </w:r>
      <w:r w:rsidR="005C4635" w:rsidRPr="00135468">
        <w:rPr>
          <w:rFonts w:asciiTheme="minorHAnsi" w:hAnsiTheme="minorHAnsi"/>
          <w:color w:val="auto"/>
          <w:szCs w:val="24"/>
        </w:rPr>
        <w:t>alk/</w:t>
      </w:r>
      <w:r w:rsidR="004C680E">
        <w:rPr>
          <w:rFonts w:asciiTheme="minorHAnsi" w:hAnsiTheme="minorHAnsi"/>
          <w:color w:val="auto"/>
          <w:szCs w:val="24"/>
        </w:rPr>
        <w:t>r</w:t>
      </w:r>
      <w:r w:rsidR="005C4635" w:rsidRPr="00135468">
        <w:rPr>
          <w:rFonts w:asciiTheme="minorHAnsi" w:hAnsiTheme="minorHAnsi"/>
          <w:color w:val="auto"/>
          <w:szCs w:val="24"/>
        </w:rPr>
        <w:t xml:space="preserve">un </w:t>
      </w:r>
      <w:r w:rsidR="004C680E">
        <w:rPr>
          <w:rFonts w:asciiTheme="minorHAnsi" w:hAnsiTheme="minorHAnsi"/>
          <w:color w:val="auto"/>
          <w:szCs w:val="24"/>
        </w:rPr>
        <w:t>p</w:t>
      </w:r>
      <w:r w:rsidR="005C4635" w:rsidRPr="00135468">
        <w:rPr>
          <w:rFonts w:asciiTheme="minorHAnsi" w:hAnsiTheme="minorHAnsi"/>
          <w:color w:val="auto"/>
          <w:szCs w:val="24"/>
        </w:rPr>
        <w:t xml:space="preserve">rotocol and stretching. </w:t>
      </w:r>
      <w:r w:rsidR="004C680E">
        <w:rPr>
          <w:rFonts w:asciiTheme="minorHAnsi" w:hAnsiTheme="minorHAnsi"/>
          <w:color w:val="auto"/>
          <w:szCs w:val="24"/>
        </w:rPr>
        <w:t xml:space="preserve"> </w:t>
      </w:r>
      <w:r w:rsidR="001D2270" w:rsidRPr="00135468">
        <w:rPr>
          <w:rFonts w:asciiTheme="minorHAnsi" w:hAnsiTheme="minorHAnsi"/>
          <w:color w:val="auto"/>
          <w:szCs w:val="24"/>
        </w:rPr>
        <w:t xml:space="preserve">The CI had a history of </w:t>
      </w:r>
      <w:r w:rsidR="00EE35D7" w:rsidRPr="00135468">
        <w:rPr>
          <w:rFonts w:asciiTheme="minorHAnsi" w:hAnsiTheme="minorHAnsi"/>
          <w:color w:val="auto"/>
          <w:szCs w:val="24"/>
        </w:rPr>
        <w:t>pes planus</w:t>
      </w:r>
      <w:r w:rsidR="004C680E">
        <w:rPr>
          <w:rFonts w:asciiTheme="minorHAnsi" w:hAnsiTheme="minorHAnsi"/>
          <w:color w:val="auto"/>
          <w:szCs w:val="24"/>
        </w:rPr>
        <w:t>,</w:t>
      </w:r>
      <w:r w:rsidR="00EE35D7" w:rsidRPr="00135468">
        <w:rPr>
          <w:rFonts w:asciiTheme="minorHAnsi" w:hAnsiTheme="minorHAnsi"/>
          <w:color w:val="auto"/>
          <w:szCs w:val="24"/>
        </w:rPr>
        <w:t xml:space="preserve"> which is noted as a feet </w:t>
      </w:r>
      <w:r w:rsidR="00DD622B" w:rsidRPr="00135468">
        <w:rPr>
          <w:rFonts w:asciiTheme="minorHAnsi" w:hAnsiTheme="minorHAnsi"/>
          <w:color w:val="auto"/>
          <w:szCs w:val="24"/>
        </w:rPr>
        <w:t>abnormality</w:t>
      </w:r>
      <w:r w:rsidR="00EE35D7" w:rsidRPr="00135468">
        <w:rPr>
          <w:rFonts w:asciiTheme="minorHAnsi" w:hAnsiTheme="minorHAnsi"/>
          <w:color w:val="auto"/>
          <w:szCs w:val="24"/>
        </w:rPr>
        <w:t xml:space="preserve"> on the military entrance </w:t>
      </w:r>
      <w:r w:rsidR="00DD622B" w:rsidRPr="00135468">
        <w:rPr>
          <w:rFonts w:asciiTheme="minorHAnsi" w:hAnsiTheme="minorHAnsi"/>
          <w:color w:val="auto"/>
          <w:szCs w:val="24"/>
        </w:rPr>
        <w:t>examination;</w:t>
      </w:r>
      <w:r w:rsidR="00EE35D7" w:rsidRPr="00135468">
        <w:rPr>
          <w:rFonts w:asciiTheme="minorHAnsi" w:hAnsiTheme="minorHAnsi"/>
          <w:color w:val="auto"/>
          <w:szCs w:val="24"/>
        </w:rPr>
        <w:t xml:space="preserve"> however</w:t>
      </w:r>
      <w:r w:rsidR="004C680E">
        <w:rPr>
          <w:rFonts w:asciiTheme="minorHAnsi" w:hAnsiTheme="minorHAnsi"/>
          <w:color w:val="auto"/>
          <w:szCs w:val="24"/>
        </w:rPr>
        <w:t>,</w:t>
      </w:r>
      <w:r w:rsidR="00EE35D7" w:rsidRPr="00135468">
        <w:rPr>
          <w:rFonts w:asciiTheme="minorHAnsi" w:hAnsiTheme="minorHAnsi"/>
          <w:color w:val="auto"/>
          <w:szCs w:val="24"/>
        </w:rPr>
        <w:t xml:space="preserve"> there was no mention of a waiver. </w:t>
      </w:r>
      <w:r w:rsidR="00E72F7D" w:rsidRPr="00135468">
        <w:rPr>
          <w:rFonts w:asciiTheme="minorHAnsi" w:hAnsiTheme="minorHAnsi"/>
          <w:color w:val="auto"/>
          <w:szCs w:val="24"/>
        </w:rPr>
        <w:t xml:space="preserve"> </w:t>
      </w:r>
      <w:r w:rsidR="005C4635" w:rsidRPr="00135468">
        <w:rPr>
          <w:rFonts w:asciiTheme="minorHAnsi" w:hAnsiTheme="minorHAnsi"/>
          <w:color w:val="auto"/>
          <w:szCs w:val="24"/>
        </w:rPr>
        <w:t xml:space="preserve">Despite being placed on </w:t>
      </w:r>
      <w:r w:rsidR="004C680E">
        <w:rPr>
          <w:rFonts w:asciiTheme="minorHAnsi" w:hAnsiTheme="minorHAnsi"/>
          <w:color w:val="auto"/>
          <w:szCs w:val="24"/>
        </w:rPr>
        <w:t>l</w:t>
      </w:r>
      <w:r w:rsidR="005C4635" w:rsidRPr="00135468">
        <w:rPr>
          <w:rFonts w:asciiTheme="minorHAnsi" w:hAnsiTheme="minorHAnsi"/>
          <w:color w:val="auto"/>
          <w:szCs w:val="24"/>
        </w:rPr>
        <w:t xml:space="preserve">imited </w:t>
      </w:r>
      <w:r w:rsidR="004C680E">
        <w:rPr>
          <w:rFonts w:asciiTheme="minorHAnsi" w:hAnsiTheme="minorHAnsi"/>
          <w:color w:val="auto"/>
          <w:szCs w:val="24"/>
        </w:rPr>
        <w:t>d</w:t>
      </w:r>
      <w:r w:rsidR="005C4635" w:rsidRPr="00135468">
        <w:rPr>
          <w:rFonts w:asciiTheme="minorHAnsi" w:hAnsiTheme="minorHAnsi"/>
          <w:color w:val="auto"/>
          <w:szCs w:val="24"/>
        </w:rPr>
        <w:t xml:space="preserve">uty </w:t>
      </w:r>
      <w:r w:rsidR="004C680E">
        <w:rPr>
          <w:rFonts w:asciiTheme="minorHAnsi" w:hAnsiTheme="minorHAnsi"/>
          <w:color w:val="auto"/>
          <w:szCs w:val="24"/>
        </w:rPr>
        <w:t>four</w:t>
      </w:r>
      <w:r w:rsidR="005C4635" w:rsidRPr="00135468">
        <w:rPr>
          <w:rFonts w:asciiTheme="minorHAnsi" w:hAnsiTheme="minorHAnsi"/>
          <w:color w:val="auto"/>
          <w:szCs w:val="24"/>
        </w:rPr>
        <w:t xml:space="preserve"> times </w:t>
      </w:r>
      <w:r w:rsidR="004C680E">
        <w:rPr>
          <w:rFonts w:asciiTheme="minorHAnsi" w:hAnsiTheme="minorHAnsi"/>
          <w:color w:val="auto"/>
          <w:szCs w:val="24"/>
        </w:rPr>
        <w:t xml:space="preserve">from </w:t>
      </w:r>
      <w:r w:rsidR="005C4635" w:rsidRPr="00135468">
        <w:rPr>
          <w:rFonts w:asciiTheme="minorHAnsi" w:hAnsiTheme="minorHAnsi"/>
          <w:color w:val="auto"/>
          <w:szCs w:val="24"/>
        </w:rPr>
        <w:t>2002</w:t>
      </w:r>
      <w:r w:rsidR="004C680E">
        <w:rPr>
          <w:rFonts w:asciiTheme="minorHAnsi" w:hAnsiTheme="minorHAnsi"/>
          <w:color w:val="auto"/>
          <w:szCs w:val="24"/>
        </w:rPr>
        <w:t xml:space="preserve"> to </w:t>
      </w:r>
      <w:r w:rsidR="005C4635" w:rsidRPr="00135468">
        <w:rPr>
          <w:rFonts w:asciiTheme="minorHAnsi" w:hAnsiTheme="minorHAnsi"/>
          <w:color w:val="auto"/>
          <w:szCs w:val="24"/>
        </w:rPr>
        <w:t>2003, the CI was unable to return to full duty</w:t>
      </w:r>
      <w:r w:rsidR="004C680E">
        <w:rPr>
          <w:rFonts w:asciiTheme="minorHAnsi" w:hAnsiTheme="minorHAnsi"/>
          <w:color w:val="auto"/>
          <w:szCs w:val="24"/>
        </w:rPr>
        <w:t>,</w:t>
      </w:r>
      <w:r w:rsidR="005C4635" w:rsidRPr="00135468">
        <w:rPr>
          <w:rFonts w:asciiTheme="minorHAnsi" w:hAnsiTheme="minorHAnsi"/>
          <w:color w:val="auto"/>
          <w:szCs w:val="24"/>
        </w:rPr>
        <w:t xml:space="preserve"> and was </w:t>
      </w:r>
      <w:r w:rsidR="00F375D4">
        <w:rPr>
          <w:rFonts w:asciiTheme="minorHAnsi" w:hAnsiTheme="minorHAnsi"/>
          <w:color w:val="auto"/>
          <w:szCs w:val="24"/>
        </w:rPr>
        <w:t xml:space="preserve">twice </w:t>
      </w:r>
      <w:r w:rsidR="005C4635" w:rsidRPr="00135468">
        <w:rPr>
          <w:rFonts w:asciiTheme="minorHAnsi" w:hAnsiTheme="minorHAnsi"/>
          <w:color w:val="auto"/>
          <w:szCs w:val="24"/>
        </w:rPr>
        <w:t>referred to a</w:t>
      </w:r>
      <w:r w:rsidR="0017705E" w:rsidRPr="00135468">
        <w:rPr>
          <w:rFonts w:asciiTheme="minorHAnsi" w:hAnsiTheme="minorHAnsi"/>
          <w:color w:val="auto"/>
          <w:szCs w:val="24"/>
        </w:rPr>
        <w:t xml:space="preserve"> Medical Evaluation Board (MEB)</w:t>
      </w:r>
      <w:r w:rsidR="00103EF1" w:rsidRPr="00135468">
        <w:rPr>
          <w:rFonts w:asciiTheme="minorHAnsi" w:hAnsiTheme="minorHAnsi"/>
          <w:color w:val="auto"/>
          <w:szCs w:val="24"/>
        </w:rPr>
        <w:t xml:space="preserve"> </w:t>
      </w:r>
      <w:r w:rsidR="0017705E" w:rsidRPr="00135468">
        <w:rPr>
          <w:rFonts w:asciiTheme="minorHAnsi" w:hAnsiTheme="minorHAnsi"/>
          <w:color w:val="auto"/>
          <w:szCs w:val="24"/>
        </w:rPr>
        <w:t xml:space="preserve">in </w:t>
      </w:r>
      <w:r w:rsidR="004C680E">
        <w:rPr>
          <w:rFonts w:asciiTheme="minorHAnsi" w:hAnsiTheme="minorHAnsi"/>
          <w:color w:val="auto"/>
          <w:szCs w:val="24"/>
        </w:rPr>
        <w:t xml:space="preserve">19 November </w:t>
      </w:r>
      <w:r w:rsidR="0017705E" w:rsidRPr="00135468">
        <w:rPr>
          <w:rFonts w:asciiTheme="minorHAnsi" w:hAnsiTheme="minorHAnsi"/>
          <w:color w:val="auto"/>
          <w:szCs w:val="24"/>
        </w:rPr>
        <w:t xml:space="preserve">2003 and </w:t>
      </w:r>
      <w:r w:rsidR="004C680E">
        <w:rPr>
          <w:rFonts w:asciiTheme="minorHAnsi" w:hAnsiTheme="minorHAnsi"/>
          <w:color w:val="auto"/>
          <w:szCs w:val="24"/>
        </w:rPr>
        <w:t xml:space="preserve">17 June </w:t>
      </w:r>
      <w:r w:rsidR="0017705E" w:rsidRPr="00135468">
        <w:rPr>
          <w:rFonts w:asciiTheme="minorHAnsi" w:hAnsiTheme="minorHAnsi"/>
          <w:color w:val="auto"/>
          <w:szCs w:val="24"/>
        </w:rPr>
        <w:t>2004.</w:t>
      </w:r>
      <w:r w:rsidR="00103EF1" w:rsidRPr="00135468">
        <w:rPr>
          <w:rFonts w:asciiTheme="minorHAnsi" w:hAnsiTheme="minorHAnsi"/>
          <w:color w:val="auto"/>
          <w:szCs w:val="24"/>
        </w:rPr>
        <w:t xml:space="preserve">  After the first MEB, the CI was advised not to run, jump, </w:t>
      </w:r>
      <w:r w:rsidR="003944E3" w:rsidRPr="00135468">
        <w:rPr>
          <w:rFonts w:asciiTheme="minorHAnsi" w:hAnsiTheme="minorHAnsi"/>
          <w:color w:val="auto"/>
          <w:szCs w:val="24"/>
        </w:rPr>
        <w:t xml:space="preserve">or </w:t>
      </w:r>
      <w:r w:rsidR="00103EF1" w:rsidRPr="00135468">
        <w:rPr>
          <w:rFonts w:asciiTheme="minorHAnsi" w:hAnsiTheme="minorHAnsi"/>
          <w:color w:val="auto"/>
          <w:szCs w:val="24"/>
        </w:rPr>
        <w:t>lift</w:t>
      </w:r>
      <w:r w:rsidR="00F375D4">
        <w:rPr>
          <w:rFonts w:asciiTheme="minorHAnsi" w:hAnsiTheme="minorHAnsi"/>
          <w:color w:val="auto"/>
          <w:szCs w:val="24"/>
        </w:rPr>
        <w:t xml:space="preserve"> and was not allowed to deploy. </w:t>
      </w:r>
      <w:r w:rsidR="00103EF1" w:rsidRPr="00135468">
        <w:rPr>
          <w:rFonts w:asciiTheme="minorHAnsi" w:hAnsiTheme="minorHAnsi"/>
          <w:color w:val="auto"/>
          <w:szCs w:val="24"/>
        </w:rPr>
        <w:t xml:space="preserve"> </w:t>
      </w:r>
      <w:r w:rsidR="007E3BC5">
        <w:rPr>
          <w:rFonts w:asciiTheme="minorHAnsi" w:hAnsiTheme="minorHAnsi"/>
          <w:color w:val="auto"/>
          <w:szCs w:val="24"/>
        </w:rPr>
        <w:t xml:space="preserve">While </w:t>
      </w:r>
      <w:r w:rsidR="0017705E" w:rsidRPr="00135468">
        <w:rPr>
          <w:rFonts w:asciiTheme="minorHAnsi" w:hAnsiTheme="minorHAnsi"/>
          <w:color w:val="auto"/>
          <w:szCs w:val="24"/>
        </w:rPr>
        <w:t>pr</w:t>
      </w:r>
      <w:r w:rsidR="00103EF1" w:rsidRPr="00135468">
        <w:rPr>
          <w:rFonts w:asciiTheme="minorHAnsi" w:hAnsiTheme="minorHAnsi"/>
          <w:color w:val="auto"/>
          <w:szCs w:val="24"/>
        </w:rPr>
        <w:t>ocessing the second MEB</w:t>
      </w:r>
      <w:r w:rsidR="0017705E" w:rsidRPr="00135468">
        <w:rPr>
          <w:rFonts w:asciiTheme="minorHAnsi" w:hAnsiTheme="minorHAnsi"/>
          <w:color w:val="auto"/>
          <w:szCs w:val="24"/>
        </w:rPr>
        <w:t>, the CI was advised not to run, jump, lift</w:t>
      </w:r>
      <w:r w:rsidR="004C680E">
        <w:rPr>
          <w:rFonts w:asciiTheme="minorHAnsi" w:hAnsiTheme="minorHAnsi"/>
          <w:color w:val="auto"/>
          <w:szCs w:val="24"/>
        </w:rPr>
        <w:t>,</w:t>
      </w:r>
      <w:r w:rsidR="0017705E" w:rsidRPr="00135468">
        <w:rPr>
          <w:rFonts w:asciiTheme="minorHAnsi" w:hAnsiTheme="minorHAnsi"/>
          <w:color w:val="auto"/>
          <w:szCs w:val="24"/>
        </w:rPr>
        <w:t xml:space="preserve"> or stand</w:t>
      </w:r>
      <w:r w:rsidR="004C680E">
        <w:rPr>
          <w:rFonts w:asciiTheme="minorHAnsi" w:hAnsiTheme="minorHAnsi"/>
          <w:color w:val="auto"/>
          <w:szCs w:val="24"/>
        </w:rPr>
        <w:t>/</w:t>
      </w:r>
      <w:r w:rsidR="0017705E" w:rsidRPr="00135468">
        <w:rPr>
          <w:rFonts w:asciiTheme="minorHAnsi" w:hAnsiTheme="minorHAnsi"/>
          <w:color w:val="auto"/>
          <w:szCs w:val="24"/>
        </w:rPr>
        <w:t>walk for more than 30 minutes</w:t>
      </w:r>
      <w:r w:rsidR="004C680E">
        <w:rPr>
          <w:rFonts w:asciiTheme="minorHAnsi" w:hAnsiTheme="minorHAnsi"/>
          <w:color w:val="auto"/>
          <w:szCs w:val="24"/>
        </w:rPr>
        <w:t>.  Three conditions: s</w:t>
      </w:r>
      <w:r w:rsidR="005442EE" w:rsidRPr="00135468">
        <w:rPr>
          <w:rFonts w:asciiTheme="minorHAnsi" w:hAnsiTheme="minorHAnsi"/>
          <w:color w:val="auto"/>
          <w:szCs w:val="24"/>
        </w:rPr>
        <w:t xml:space="preserve">hin </w:t>
      </w:r>
      <w:r w:rsidR="004C680E">
        <w:rPr>
          <w:rFonts w:asciiTheme="minorHAnsi" w:hAnsiTheme="minorHAnsi"/>
          <w:color w:val="auto"/>
          <w:szCs w:val="24"/>
        </w:rPr>
        <w:t>s</w:t>
      </w:r>
      <w:r w:rsidR="005442EE" w:rsidRPr="00135468">
        <w:rPr>
          <w:rFonts w:asciiTheme="minorHAnsi" w:hAnsiTheme="minorHAnsi"/>
          <w:color w:val="auto"/>
          <w:szCs w:val="24"/>
        </w:rPr>
        <w:t xml:space="preserve">plints </w:t>
      </w:r>
      <w:r w:rsidR="004C680E">
        <w:rPr>
          <w:rFonts w:asciiTheme="minorHAnsi" w:hAnsiTheme="minorHAnsi"/>
          <w:color w:val="auto"/>
          <w:szCs w:val="24"/>
        </w:rPr>
        <w:t>b</w:t>
      </w:r>
      <w:r w:rsidR="005442EE" w:rsidRPr="00135468">
        <w:rPr>
          <w:rFonts w:asciiTheme="minorHAnsi" w:hAnsiTheme="minorHAnsi"/>
          <w:color w:val="auto"/>
          <w:szCs w:val="24"/>
        </w:rPr>
        <w:t xml:space="preserve">ilaterally, </w:t>
      </w:r>
      <w:r w:rsidR="004C680E">
        <w:rPr>
          <w:rFonts w:asciiTheme="minorHAnsi" w:hAnsiTheme="minorHAnsi"/>
          <w:color w:val="auto"/>
          <w:szCs w:val="24"/>
        </w:rPr>
        <w:t>b</w:t>
      </w:r>
      <w:r w:rsidR="0042139B" w:rsidRPr="00135468">
        <w:rPr>
          <w:rFonts w:asciiTheme="minorHAnsi" w:hAnsiTheme="minorHAnsi"/>
          <w:color w:val="auto"/>
          <w:szCs w:val="24"/>
        </w:rPr>
        <w:t xml:space="preserve">ilateral </w:t>
      </w:r>
      <w:r w:rsidR="004C680E">
        <w:rPr>
          <w:rFonts w:asciiTheme="minorHAnsi" w:hAnsiTheme="minorHAnsi"/>
          <w:color w:val="auto"/>
          <w:szCs w:val="24"/>
        </w:rPr>
        <w:t>p</w:t>
      </w:r>
      <w:r w:rsidR="005442EE" w:rsidRPr="00135468">
        <w:rPr>
          <w:rFonts w:asciiTheme="minorHAnsi" w:hAnsiTheme="minorHAnsi"/>
          <w:color w:val="auto"/>
          <w:szCs w:val="24"/>
        </w:rPr>
        <w:t xml:space="preserve">es </w:t>
      </w:r>
      <w:r w:rsidR="004C680E">
        <w:rPr>
          <w:rFonts w:asciiTheme="minorHAnsi" w:hAnsiTheme="minorHAnsi"/>
          <w:color w:val="auto"/>
          <w:szCs w:val="24"/>
        </w:rPr>
        <w:t>p</w:t>
      </w:r>
      <w:r w:rsidR="005442EE" w:rsidRPr="00135468">
        <w:rPr>
          <w:rFonts w:asciiTheme="minorHAnsi" w:hAnsiTheme="minorHAnsi"/>
          <w:color w:val="auto"/>
          <w:szCs w:val="24"/>
        </w:rPr>
        <w:t>lanus</w:t>
      </w:r>
      <w:r w:rsidR="004C680E">
        <w:rPr>
          <w:rFonts w:asciiTheme="minorHAnsi" w:hAnsiTheme="minorHAnsi"/>
          <w:color w:val="auto"/>
          <w:szCs w:val="24"/>
        </w:rPr>
        <w:t>,</w:t>
      </w:r>
      <w:r w:rsidR="005442EE" w:rsidRPr="00135468">
        <w:rPr>
          <w:rFonts w:asciiTheme="minorHAnsi" w:hAnsiTheme="minorHAnsi"/>
          <w:color w:val="auto"/>
          <w:szCs w:val="24"/>
        </w:rPr>
        <w:t xml:space="preserve"> and </w:t>
      </w:r>
      <w:r w:rsidR="004C680E">
        <w:rPr>
          <w:rFonts w:asciiTheme="minorHAnsi" w:hAnsiTheme="minorHAnsi"/>
          <w:color w:val="auto"/>
          <w:szCs w:val="24"/>
        </w:rPr>
        <w:t>healed s</w:t>
      </w:r>
      <w:r w:rsidR="005442EE" w:rsidRPr="00135468">
        <w:rPr>
          <w:rFonts w:asciiTheme="minorHAnsi" w:hAnsiTheme="minorHAnsi"/>
          <w:color w:val="auto"/>
          <w:szCs w:val="24"/>
        </w:rPr>
        <w:t xml:space="preserve">tress </w:t>
      </w:r>
      <w:r w:rsidR="004C680E">
        <w:rPr>
          <w:rFonts w:asciiTheme="minorHAnsi" w:hAnsiTheme="minorHAnsi"/>
          <w:color w:val="auto"/>
          <w:szCs w:val="24"/>
        </w:rPr>
        <w:t>f</w:t>
      </w:r>
      <w:r w:rsidR="005442EE" w:rsidRPr="00135468">
        <w:rPr>
          <w:rFonts w:asciiTheme="minorHAnsi" w:hAnsiTheme="minorHAnsi"/>
          <w:color w:val="auto"/>
          <w:szCs w:val="24"/>
        </w:rPr>
        <w:t xml:space="preserve">racture of the </w:t>
      </w:r>
      <w:r w:rsidR="004C680E">
        <w:rPr>
          <w:rFonts w:asciiTheme="minorHAnsi" w:hAnsiTheme="minorHAnsi"/>
          <w:color w:val="auto"/>
          <w:szCs w:val="24"/>
        </w:rPr>
        <w:t>r</w:t>
      </w:r>
      <w:r w:rsidR="005442EE" w:rsidRPr="00135468">
        <w:rPr>
          <w:rFonts w:asciiTheme="minorHAnsi" w:hAnsiTheme="minorHAnsi"/>
          <w:color w:val="auto"/>
          <w:szCs w:val="24"/>
        </w:rPr>
        <w:t xml:space="preserve">ight </w:t>
      </w:r>
      <w:r w:rsidR="004C680E">
        <w:rPr>
          <w:rFonts w:asciiTheme="minorHAnsi" w:hAnsiTheme="minorHAnsi"/>
          <w:color w:val="auto"/>
          <w:szCs w:val="24"/>
        </w:rPr>
        <w:t>t</w:t>
      </w:r>
      <w:r w:rsidR="00DD622B" w:rsidRPr="00135468">
        <w:rPr>
          <w:rFonts w:asciiTheme="minorHAnsi" w:hAnsiTheme="minorHAnsi"/>
          <w:color w:val="auto"/>
          <w:szCs w:val="24"/>
        </w:rPr>
        <w:t>ibia</w:t>
      </w:r>
      <w:r w:rsidR="004C680E">
        <w:rPr>
          <w:rFonts w:asciiTheme="minorHAnsi" w:hAnsiTheme="minorHAnsi"/>
          <w:color w:val="auto"/>
          <w:szCs w:val="24"/>
        </w:rPr>
        <w:t xml:space="preserve"> were forwarded </w:t>
      </w:r>
      <w:r w:rsidR="00DD622B" w:rsidRPr="00135468">
        <w:rPr>
          <w:rFonts w:asciiTheme="minorHAnsi" w:hAnsiTheme="minorHAnsi"/>
          <w:color w:val="auto"/>
          <w:szCs w:val="24"/>
        </w:rPr>
        <w:t>to</w:t>
      </w:r>
      <w:r w:rsidR="005442EE" w:rsidRPr="00135468">
        <w:rPr>
          <w:rFonts w:asciiTheme="minorHAnsi" w:hAnsiTheme="minorHAnsi"/>
          <w:color w:val="auto"/>
          <w:szCs w:val="24"/>
        </w:rPr>
        <w:t xml:space="preserve"> the Physical Evaluation Board (PEB).  The PEB adjudicated </w:t>
      </w:r>
      <w:r w:rsidR="004C680E">
        <w:rPr>
          <w:rFonts w:asciiTheme="minorHAnsi" w:hAnsiTheme="minorHAnsi"/>
          <w:color w:val="auto"/>
          <w:szCs w:val="24"/>
        </w:rPr>
        <w:t>s</w:t>
      </w:r>
      <w:r w:rsidR="005442EE" w:rsidRPr="00135468">
        <w:rPr>
          <w:rFonts w:asciiTheme="minorHAnsi" w:hAnsiTheme="minorHAnsi"/>
          <w:color w:val="auto"/>
          <w:szCs w:val="24"/>
        </w:rPr>
        <w:t xml:space="preserve">hin </w:t>
      </w:r>
      <w:r w:rsidR="004C680E">
        <w:rPr>
          <w:rFonts w:asciiTheme="minorHAnsi" w:hAnsiTheme="minorHAnsi"/>
          <w:color w:val="auto"/>
          <w:szCs w:val="24"/>
        </w:rPr>
        <w:t>s</w:t>
      </w:r>
      <w:r w:rsidR="005442EE" w:rsidRPr="00135468">
        <w:rPr>
          <w:rFonts w:asciiTheme="minorHAnsi" w:hAnsiTheme="minorHAnsi"/>
          <w:color w:val="auto"/>
          <w:szCs w:val="24"/>
        </w:rPr>
        <w:t xml:space="preserve">plints </w:t>
      </w:r>
      <w:r w:rsidR="004C680E">
        <w:rPr>
          <w:rFonts w:asciiTheme="minorHAnsi" w:hAnsiTheme="minorHAnsi"/>
          <w:color w:val="auto"/>
          <w:szCs w:val="24"/>
        </w:rPr>
        <w:t>b</w:t>
      </w:r>
      <w:r w:rsidR="005442EE" w:rsidRPr="00135468">
        <w:rPr>
          <w:rFonts w:asciiTheme="minorHAnsi" w:hAnsiTheme="minorHAnsi"/>
          <w:color w:val="auto"/>
          <w:szCs w:val="24"/>
        </w:rPr>
        <w:t>ilaterally</w:t>
      </w:r>
      <w:r w:rsidR="008A0C54" w:rsidRPr="00135468">
        <w:rPr>
          <w:rFonts w:asciiTheme="minorHAnsi" w:hAnsiTheme="minorHAnsi"/>
          <w:color w:val="auto"/>
          <w:szCs w:val="24"/>
        </w:rPr>
        <w:t xml:space="preserve"> </w:t>
      </w:r>
      <w:r w:rsidR="004C680E">
        <w:rPr>
          <w:rFonts w:asciiTheme="minorHAnsi" w:hAnsiTheme="minorHAnsi"/>
          <w:color w:val="auto"/>
          <w:szCs w:val="24"/>
        </w:rPr>
        <w:t>condition as exiting p</w:t>
      </w:r>
      <w:r w:rsidR="008A0C54" w:rsidRPr="00135468">
        <w:rPr>
          <w:rFonts w:asciiTheme="minorHAnsi" w:hAnsiTheme="minorHAnsi"/>
          <w:color w:val="auto"/>
          <w:szCs w:val="24"/>
        </w:rPr>
        <w:t>ri</w:t>
      </w:r>
      <w:r w:rsidR="005E19E3" w:rsidRPr="00135468">
        <w:rPr>
          <w:rFonts w:asciiTheme="minorHAnsi" w:hAnsiTheme="minorHAnsi"/>
          <w:color w:val="auto"/>
          <w:szCs w:val="24"/>
        </w:rPr>
        <w:t xml:space="preserve">or </w:t>
      </w:r>
      <w:r w:rsidR="004C680E">
        <w:rPr>
          <w:rFonts w:asciiTheme="minorHAnsi" w:hAnsiTheme="minorHAnsi"/>
          <w:color w:val="auto"/>
          <w:szCs w:val="24"/>
        </w:rPr>
        <w:t>t</w:t>
      </w:r>
      <w:r w:rsidR="005E19E3" w:rsidRPr="00135468">
        <w:rPr>
          <w:rFonts w:asciiTheme="minorHAnsi" w:hAnsiTheme="minorHAnsi"/>
          <w:color w:val="auto"/>
          <w:szCs w:val="24"/>
        </w:rPr>
        <w:t xml:space="preserve">o </w:t>
      </w:r>
      <w:r w:rsidR="004C680E">
        <w:rPr>
          <w:rFonts w:asciiTheme="minorHAnsi" w:hAnsiTheme="minorHAnsi"/>
          <w:color w:val="auto"/>
          <w:szCs w:val="24"/>
        </w:rPr>
        <w:t>s</w:t>
      </w:r>
      <w:r w:rsidR="005E19E3" w:rsidRPr="00135468">
        <w:rPr>
          <w:rFonts w:asciiTheme="minorHAnsi" w:hAnsiTheme="minorHAnsi"/>
          <w:color w:val="auto"/>
          <w:szCs w:val="24"/>
        </w:rPr>
        <w:t>ervice (EPTS</w:t>
      </w:r>
      <w:r w:rsidR="008A0C54" w:rsidRPr="00135468">
        <w:rPr>
          <w:rFonts w:asciiTheme="minorHAnsi" w:hAnsiTheme="minorHAnsi"/>
          <w:color w:val="auto"/>
          <w:szCs w:val="24"/>
        </w:rPr>
        <w:t>)</w:t>
      </w:r>
      <w:r w:rsidR="004C680E">
        <w:rPr>
          <w:rFonts w:asciiTheme="minorHAnsi" w:hAnsiTheme="minorHAnsi"/>
          <w:color w:val="auto"/>
          <w:szCs w:val="24"/>
        </w:rPr>
        <w:t>,</w:t>
      </w:r>
      <w:r w:rsidR="008A0C54" w:rsidRPr="00135468">
        <w:rPr>
          <w:rFonts w:asciiTheme="minorHAnsi" w:hAnsiTheme="minorHAnsi"/>
          <w:color w:val="auto"/>
          <w:szCs w:val="24"/>
        </w:rPr>
        <w:t xml:space="preserve"> reduced by 0% as unfitting</w:t>
      </w:r>
      <w:r w:rsidR="004C680E">
        <w:rPr>
          <w:rFonts w:asciiTheme="minorHAnsi" w:hAnsiTheme="minorHAnsi"/>
          <w:color w:val="auto"/>
          <w:szCs w:val="24"/>
        </w:rPr>
        <w:t>,</w:t>
      </w:r>
      <w:r w:rsidR="008A0C54" w:rsidRPr="00135468">
        <w:rPr>
          <w:rFonts w:asciiTheme="minorHAnsi" w:hAnsiTheme="minorHAnsi"/>
          <w:color w:val="auto"/>
          <w:szCs w:val="24"/>
        </w:rPr>
        <w:t xml:space="preserve"> </w:t>
      </w:r>
      <w:r w:rsidR="004C680E">
        <w:rPr>
          <w:rFonts w:asciiTheme="minorHAnsi" w:hAnsiTheme="minorHAnsi"/>
          <w:color w:val="auto"/>
          <w:szCs w:val="24"/>
        </w:rPr>
        <w:t xml:space="preserve">and </w:t>
      </w:r>
      <w:r w:rsidR="003944E3" w:rsidRPr="00135468">
        <w:rPr>
          <w:rFonts w:asciiTheme="minorHAnsi" w:hAnsiTheme="minorHAnsi"/>
          <w:color w:val="auto"/>
          <w:szCs w:val="24"/>
        </w:rPr>
        <w:t>r</w:t>
      </w:r>
      <w:r w:rsidR="008A0C54" w:rsidRPr="00135468">
        <w:rPr>
          <w:rFonts w:asciiTheme="minorHAnsi" w:hAnsiTheme="minorHAnsi"/>
          <w:color w:val="auto"/>
          <w:szCs w:val="24"/>
        </w:rPr>
        <w:t>ated with the disability code of 5003 at 10%</w:t>
      </w:r>
      <w:r w:rsidR="00F375D4">
        <w:rPr>
          <w:rFonts w:asciiTheme="minorHAnsi" w:hAnsiTheme="minorHAnsi"/>
          <w:color w:val="auto"/>
          <w:szCs w:val="24"/>
        </w:rPr>
        <w:t>,</w:t>
      </w:r>
      <w:r w:rsidR="008A0C54" w:rsidRPr="00135468">
        <w:rPr>
          <w:rFonts w:asciiTheme="minorHAnsi" w:hAnsiTheme="minorHAnsi"/>
          <w:color w:val="auto"/>
          <w:szCs w:val="24"/>
        </w:rPr>
        <w:t xml:space="preserve"> with probable applica</w:t>
      </w:r>
      <w:r w:rsidR="0042139B" w:rsidRPr="00135468">
        <w:rPr>
          <w:rFonts w:asciiTheme="minorHAnsi" w:hAnsiTheme="minorHAnsi"/>
          <w:color w:val="auto"/>
          <w:szCs w:val="24"/>
        </w:rPr>
        <w:t>tion of SECN</w:t>
      </w:r>
      <w:r w:rsidR="00DD622B" w:rsidRPr="00135468">
        <w:rPr>
          <w:rFonts w:asciiTheme="minorHAnsi" w:hAnsiTheme="minorHAnsi"/>
          <w:color w:val="auto"/>
          <w:szCs w:val="24"/>
        </w:rPr>
        <w:t xml:space="preserve">AVINST </w:t>
      </w:r>
      <w:r w:rsidR="0042139B" w:rsidRPr="00135468">
        <w:rPr>
          <w:rFonts w:asciiTheme="minorHAnsi" w:hAnsiTheme="minorHAnsi"/>
          <w:color w:val="auto"/>
          <w:szCs w:val="24"/>
        </w:rPr>
        <w:t xml:space="preserve">1850.4e </w:t>
      </w:r>
      <w:r w:rsidR="004C680E">
        <w:rPr>
          <w:rFonts w:asciiTheme="minorHAnsi" w:hAnsiTheme="minorHAnsi"/>
          <w:color w:val="auto"/>
          <w:szCs w:val="24"/>
        </w:rPr>
        <w:t>and</w:t>
      </w:r>
      <w:r w:rsidR="0042139B" w:rsidRPr="00135468">
        <w:rPr>
          <w:rFonts w:asciiTheme="minorHAnsi" w:hAnsiTheme="minorHAnsi"/>
          <w:color w:val="auto"/>
          <w:szCs w:val="24"/>
        </w:rPr>
        <w:t xml:space="preserve"> DoDI </w:t>
      </w:r>
      <w:r w:rsidR="008A0C54" w:rsidRPr="00135468">
        <w:rPr>
          <w:rFonts w:asciiTheme="minorHAnsi" w:hAnsiTheme="minorHAnsi"/>
          <w:color w:val="auto"/>
          <w:szCs w:val="24"/>
        </w:rPr>
        <w:t xml:space="preserve">13329.39 Section E2.A1.5.  The PEB adjudicated the </w:t>
      </w:r>
      <w:r w:rsidR="004C680E">
        <w:rPr>
          <w:rFonts w:asciiTheme="minorHAnsi" w:hAnsiTheme="minorHAnsi"/>
          <w:color w:val="auto"/>
          <w:szCs w:val="24"/>
        </w:rPr>
        <w:t xml:space="preserve">other two conditions </w:t>
      </w:r>
      <w:r w:rsidR="0042139B" w:rsidRPr="00135468">
        <w:rPr>
          <w:rFonts w:asciiTheme="minorHAnsi" w:hAnsiTheme="minorHAnsi"/>
          <w:color w:val="auto"/>
          <w:szCs w:val="24"/>
        </w:rPr>
        <w:t>as Category II (</w:t>
      </w:r>
      <w:r w:rsidR="004C680E">
        <w:rPr>
          <w:rFonts w:asciiTheme="minorHAnsi" w:hAnsiTheme="minorHAnsi"/>
          <w:color w:val="auto"/>
          <w:szCs w:val="24"/>
        </w:rPr>
        <w:t>c</w:t>
      </w:r>
      <w:r w:rsidR="0042139B" w:rsidRPr="00135468">
        <w:rPr>
          <w:rFonts w:asciiTheme="minorHAnsi" w:hAnsiTheme="minorHAnsi"/>
          <w:color w:val="auto"/>
          <w:szCs w:val="24"/>
        </w:rPr>
        <w:t>onditions that contribute to the unfitting condition).  The CI did not appeal the case</w:t>
      </w:r>
      <w:r w:rsidR="00F375D4">
        <w:rPr>
          <w:rFonts w:asciiTheme="minorHAnsi" w:hAnsiTheme="minorHAnsi"/>
          <w:color w:val="auto"/>
          <w:szCs w:val="24"/>
        </w:rPr>
        <w:t>,</w:t>
      </w:r>
      <w:r w:rsidR="0042139B" w:rsidRPr="00135468">
        <w:rPr>
          <w:rFonts w:asciiTheme="minorHAnsi" w:hAnsiTheme="minorHAnsi"/>
          <w:color w:val="auto"/>
          <w:szCs w:val="24"/>
        </w:rPr>
        <w:t xml:space="preserve"> and was thus medically separated with a 10% combined disability rating.</w:t>
      </w:r>
    </w:p>
    <w:p w:rsidR="00923B25" w:rsidRPr="00135468" w:rsidRDefault="008B5D31" w:rsidP="00E72F7D">
      <w:pPr>
        <w:tabs>
          <w:tab w:val="left" w:pos="288"/>
          <w:tab w:val="left" w:pos="4752"/>
        </w:tabs>
        <w:spacing w:line="240" w:lineRule="exact"/>
        <w:jc w:val="both"/>
        <w:rPr>
          <w:rFonts w:asciiTheme="minorHAnsi" w:hAnsiTheme="minorHAnsi"/>
          <w:color w:val="auto"/>
          <w:szCs w:val="24"/>
        </w:rPr>
      </w:pPr>
      <w:r w:rsidRPr="00135468">
        <w:rPr>
          <w:rFonts w:asciiTheme="minorHAnsi" w:hAnsiTheme="minorHAnsi"/>
          <w:color w:val="auto"/>
          <w:szCs w:val="24"/>
          <w:u w:val="single"/>
        </w:rPr>
        <w:t>_______________________________________________________________</w:t>
      </w:r>
      <w:r w:rsidRPr="00135468">
        <w:rPr>
          <w:rFonts w:asciiTheme="minorHAnsi" w:hAnsiTheme="minorHAnsi"/>
          <w:color w:val="auto"/>
          <w:szCs w:val="24"/>
        </w:rPr>
        <w:t>_</w:t>
      </w:r>
      <w:r w:rsidR="00AC713F" w:rsidRPr="00135468">
        <w:rPr>
          <w:rFonts w:asciiTheme="minorHAnsi" w:hAnsiTheme="minorHAnsi"/>
          <w:color w:val="auto"/>
          <w:szCs w:val="24"/>
        </w:rPr>
        <w:t>___________</w:t>
      </w:r>
    </w:p>
    <w:p w:rsidR="0085089F" w:rsidRPr="00135468" w:rsidRDefault="0085089F" w:rsidP="00E72F7D">
      <w:pPr>
        <w:tabs>
          <w:tab w:val="left" w:pos="288"/>
          <w:tab w:val="left" w:pos="4752"/>
        </w:tabs>
        <w:spacing w:line="240" w:lineRule="exact"/>
        <w:jc w:val="both"/>
        <w:rPr>
          <w:rFonts w:asciiTheme="minorHAnsi" w:hAnsiTheme="minorHAnsi"/>
          <w:color w:val="auto"/>
          <w:szCs w:val="24"/>
          <w:u w:val="single"/>
        </w:rPr>
      </w:pPr>
    </w:p>
    <w:p w:rsidR="00464860" w:rsidRPr="00135468" w:rsidRDefault="00DD622B" w:rsidP="00E72F7D">
      <w:pPr>
        <w:tabs>
          <w:tab w:val="left" w:pos="288"/>
          <w:tab w:val="left" w:pos="4752"/>
        </w:tabs>
        <w:spacing w:line="240" w:lineRule="exact"/>
        <w:jc w:val="both"/>
        <w:rPr>
          <w:rFonts w:asciiTheme="minorHAnsi" w:hAnsiTheme="minorHAnsi"/>
          <w:color w:val="auto"/>
          <w:szCs w:val="24"/>
        </w:rPr>
      </w:pPr>
      <w:r w:rsidRPr="00135468">
        <w:rPr>
          <w:rFonts w:asciiTheme="minorHAnsi" w:hAnsiTheme="minorHAnsi"/>
          <w:color w:val="auto"/>
          <w:szCs w:val="24"/>
          <w:u w:val="single"/>
        </w:rPr>
        <w:t>CI CONTENTION</w:t>
      </w:r>
      <w:r w:rsidRPr="00135468">
        <w:rPr>
          <w:rFonts w:asciiTheme="minorHAnsi" w:hAnsiTheme="minorHAnsi"/>
          <w:color w:val="auto"/>
          <w:szCs w:val="24"/>
        </w:rPr>
        <w:t>:</w:t>
      </w:r>
      <w:r w:rsidRPr="00135468">
        <w:rPr>
          <w:rFonts w:asciiTheme="minorHAnsi" w:hAnsiTheme="minorHAnsi"/>
          <w:color w:val="000080"/>
          <w:szCs w:val="24"/>
        </w:rPr>
        <w:t xml:space="preserve">  </w:t>
      </w:r>
      <w:r w:rsidRPr="00135468">
        <w:rPr>
          <w:rFonts w:asciiTheme="minorHAnsi" w:hAnsiTheme="minorHAnsi"/>
          <w:color w:val="auto"/>
          <w:szCs w:val="24"/>
        </w:rPr>
        <w:t xml:space="preserve">The CI states: </w:t>
      </w:r>
      <w:r w:rsidR="00E72F7D" w:rsidRPr="00135468">
        <w:rPr>
          <w:rFonts w:asciiTheme="minorHAnsi" w:hAnsiTheme="minorHAnsi"/>
          <w:color w:val="auto"/>
          <w:szCs w:val="24"/>
        </w:rPr>
        <w:t xml:space="preserve"> </w:t>
      </w:r>
      <w:r w:rsidRPr="00135468">
        <w:rPr>
          <w:rFonts w:asciiTheme="minorHAnsi" w:hAnsiTheme="minorHAnsi"/>
          <w:color w:val="auto"/>
          <w:szCs w:val="24"/>
        </w:rPr>
        <w:t xml:space="preserve">‘’The issue for which I was retired, had been listed as </w:t>
      </w:r>
      <w:proofErr w:type="spellStart"/>
      <w:r w:rsidRPr="00135468">
        <w:rPr>
          <w:rFonts w:asciiTheme="minorHAnsi" w:hAnsiTheme="minorHAnsi"/>
          <w:color w:val="auto"/>
          <w:szCs w:val="24"/>
        </w:rPr>
        <w:t>cronic</w:t>
      </w:r>
      <w:proofErr w:type="spellEnd"/>
      <w:r w:rsidRPr="00135468">
        <w:rPr>
          <w:rFonts w:asciiTheme="minorHAnsi" w:hAnsiTheme="minorHAnsi"/>
          <w:color w:val="auto"/>
          <w:szCs w:val="24"/>
        </w:rPr>
        <w:t xml:space="preserve"> (sic).  </w:t>
      </w:r>
      <w:r w:rsidR="00464860" w:rsidRPr="00135468">
        <w:rPr>
          <w:rFonts w:asciiTheme="minorHAnsi" w:hAnsiTheme="minorHAnsi"/>
          <w:color w:val="auto"/>
          <w:szCs w:val="24"/>
        </w:rPr>
        <w:t xml:space="preserve">The shin splints I have only flare up when I was training to run.  </w:t>
      </w:r>
      <w:r w:rsidRPr="00135468">
        <w:rPr>
          <w:rFonts w:asciiTheme="minorHAnsi" w:hAnsiTheme="minorHAnsi"/>
          <w:color w:val="auto"/>
          <w:szCs w:val="24"/>
        </w:rPr>
        <w:t>Generally</w:t>
      </w:r>
      <w:r w:rsidR="00464860" w:rsidRPr="00135468">
        <w:rPr>
          <w:rFonts w:asciiTheme="minorHAnsi" w:hAnsiTheme="minorHAnsi"/>
          <w:color w:val="auto"/>
          <w:szCs w:val="24"/>
        </w:rPr>
        <w:t xml:space="preserve"> (sic) there is a warm almost numb feeling pain that is always constant.  When standing or walking for long periods, the pain first starts to burn and have sharp pain accompanying it.  After approximately an hour the pain gets to the point that I must sit for at least 45 minutes to an hour for the pain to subside enough to continue without immediate increase in pain.  If occasion were to arise and I had to jog or run for more than a few minutes, the pain and burning would rapidly occur and then would shortly start to radiate through to the back of my calf muscle.  Were I to continue to jog or run the now </w:t>
      </w:r>
      <w:proofErr w:type="spellStart"/>
      <w:r w:rsidR="00464860" w:rsidRPr="00135468">
        <w:rPr>
          <w:rFonts w:asciiTheme="minorHAnsi" w:hAnsiTheme="minorHAnsi"/>
          <w:color w:val="auto"/>
          <w:szCs w:val="24"/>
        </w:rPr>
        <w:t>ingulfing</w:t>
      </w:r>
      <w:proofErr w:type="spellEnd"/>
      <w:r w:rsidR="00E72F7D" w:rsidRPr="00135468">
        <w:rPr>
          <w:rFonts w:asciiTheme="minorHAnsi" w:hAnsiTheme="minorHAnsi"/>
          <w:color w:val="auto"/>
          <w:szCs w:val="24"/>
        </w:rPr>
        <w:t xml:space="preserve"> </w:t>
      </w:r>
      <w:r w:rsidR="00464860" w:rsidRPr="00135468">
        <w:rPr>
          <w:rFonts w:asciiTheme="minorHAnsi" w:hAnsiTheme="minorHAnsi"/>
          <w:color w:val="auto"/>
          <w:szCs w:val="24"/>
        </w:rPr>
        <w:t xml:space="preserve">(sic) pain would start to throb with pain until I </w:t>
      </w:r>
      <w:proofErr w:type="spellStart"/>
      <w:r w:rsidR="00464860" w:rsidRPr="00135468">
        <w:rPr>
          <w:rFonts w:asciiTheme="minorHAnsi" w:hAnsiTheme="minorHAnsi"/>
          <w:color w:val="auto"/>
          <w:szCs w:val="24"/>
        </w:rPr>
        <w:t>stoped</w:t>
      </w:r>
      <w:proofErr w:type="spellEnd"/>
      <w:r w:rsidR="00464860" w:rsidRPr="00135468">
        <w:rPr>
          <w:rFonts w:asciiTheme="minorHAnsi" w:hAnsiTheme="minorHAnsi"/>
          <w:color w:val="auto"/>
          <w:szCs w:val="24"/>
        </w:rPr>
        <w:t xml:space="preserve"> (sic) along with the sharp, burning and throbbing (sic) pain my tower leg would feel as though it had gone limp </w:t>
      </w:r>
      <w:proofErr w:type="spellStart"/>
      <w:r w:rsidR="00464860" w:rsidRPr="00135468">
        <w:rPr>
          <w:rFonts w:asciiTheme="minorHAnsi" w:hAnsiTheme="minorHAnsi"/>
          <w:color w:val="auto"/>
          <w:szCs w:val="24"/>
        </w:rPr>
        <w:t>impedeing</w:t>
      </w:r>
      <w:proofErr w:type="spellEnd"/>
      <w:r w:rsidR="00464860" w:rsidRPr="00135468">
        <w:rPr>
          <w:rFonts w:asciiTheme="minorHAnsi" w:hAnsiTheme="minorHAnsi"/>
          <w:color w:val="auto"/>
          <w:szCs w:val="24"/>
        </w:rPr>
        <w:t xml:space="preserve"> (sic) my ability to walk.  Needless to say I try not to run unless absolutely necessary.</w:t>
      </w:r>
      <w:r w:rsidR="00E72F7D" w:rsidRPr="00135468">
        <w:rPr>
          <w:rFonts w:asciiTheme="minorHAnsi" w:hAnsiTheme="minorHAnsi"/>
          <w:color w:val="auto"/>
          <w:szCs w:val="24"/>
        </w:rPr>
        <w:t>”</w:t>
      </w:r>
    </w:p>
    <w:p w:rsidR="00A90D55" w:rsidRPr="00135468" w:rsidRDefault="008B5D31" w:rsidP="00E72F7D">
      <w:pPr>
        <w:tabs>
          <w:tab w:val="left" w:pos="288"/>
          <w:tab w:val="left" w:pos="4752"/>
        </w:tabs>
        <w:spacing w:line="240" w:lineRule="exact"/>
        <w:rPr>
          <w:rFonts w:asciiTheme="minorHAnsi" w:hAnsiTheme="minorHAnsi"/>
          <w:color w:val="auto"/>
        </w:rPr>
      </w:pPr>
      <w:r w:rsidRPr="00135468">
        <w:rPr>
          <w:rFonts w:asciiTheme="minorHAnsi" w:hAnsiTheme="minorHAnsi"/>
          <w:color w:val="auto"/>
          <w:u w:val="single"/>
        </w:rPr>
        <w:t>_______________________________________________________________</w:t>
      </w:r>
      <w:r w:rsidRPr="00135468">
        <w:rPr>
          <w:rFonts w:asciiTheme="minorHAnsi" w:hAnsiTheme="minorHAnsi"/>
          <w:color w:val="auto"/>
        </w:rPr>
        <w:t>_</w:t>
      </w:r>
      <w:r w:rsidR="00AC713F" w:rsidRPr="00135468">
        <w:rPr>
          <w:rFonts w:asciiTheme="minorHAnsi" w:hAnsiTheme="minorHAnsi"/>
          <w:color w:val="auto"/>
        </w:rPr>
        <w:t>______________</w:t>
      </w:r>
    </w:p>
    <w:p w:rsidR="0042139B" w:rsidRPr="00135468" w:rsidRDefault="0042139B" w:rsidP="00E72F7D">
      <w:pPr>
        <w:spacing w:line="240" w:lineRule="exact"/>
        <w:rPr>
          <w:rFonts w:asciiTheme="minorHAnsi" w:hAnsiTheme="minorHAnsi"/>
          <w:color w:val="auto"/>
          <w:u w:val="single"/>
        </w:rPr>
      </w:pPr>
    </w:p>
    <w:p w:rsidR="00E72F7D" w:rsidRPr="00135468" w:rsidRDefault="00E72F7D">
      <w:pPr>
        <w:rPr>
          <w:rFonts w:asciiTheme="minorHAnsi" w:hAnsiTheme="minorHAnsi"/>
          <w:color w:val="auto"/>
          <w:u w:val="single"/>
        </w:rPr>
      </w:pPr>
      <w:r w:rsidRPr="00135468">
        <w:rPr>
          <w:rFonts w:asciiTheme="minorHAnsi" w:hAnsiTheme="minorHAnsi"/>
          <w:color w:val="auto"/>
          <w:u w:val="single"/>
        </w:rPr>
        <w:br w:type="page"/>
      </w:r>
    </w:p>
    <w:p w:rsidR="00054AE1" w:rsidRPr="00135468" w:rsidRDefault="00054AE1" w:rsidP="00E72F7D">
      <w:pPr>
        <w:spacing w:line="240" w:lineRule="exact"/>
        <w:rPr>
          <w:rFonts w:asciiTheme="minorHAnsi" w:hAnsiTheme="minorHAnsi"/>
          <w:color w:val="auto"/>
        </w:rPr>
      </w:pPr>
      <w:r w:rsidRPr="00135468">
        <w:rPr>
          <w:rFonts w:asciiTheme="minorHAnsi" w:hAnsiTheme="minorHAnsi"/>
          <w:color w:val="auto"/>
          <w:u w:val="single"/>
        </w:rPr>
        <w:lastRenderedPageBreak/>
        <w:t>RATING COMPARISON</w:t>
      </w:r>
      <w:r w:rsidRPr="00135468">
        <w:rPr>
          <w:rFonts w:asciiTheme="minorHAnsi" w:hAnsiTheme="minorHAnsi"/>
          <w:color w:val="auto"/>
        </w:rPr>
        <w:t>:</w:t>
      </w:r>
    </w:p>
    <w:p w:rsidR="00054AE1" w:rsidRPr="00135468" w:rsidRDefault="00054AE1" w:rsidP="00E72F7D">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475"/>
        <w:gridCol w:w="763"/>
        <w:gridCol w:w="814"/>
        <w:gridCol w:w="2113"/>
        <w:gridCol w:w="1305"/>
        <w:gridCol w:w="810"/>
        <w:gridCol w:w="990"/>
      </w:tblGrid>
      <w:tr w:rsidR="00054AE1" w:rsidRPr="00135468" w:rsidTr="00AE79BD">
        <w:trPr>
          <w:trHeight w:val="233"/>
          <w:jc w:val="center"/>
        </w:trPr>
        <w:tc>
          <w:tcPr>
            <w:tcW w:w="4052" w:type="dxa"/>
            <w:gridSpan w:val="3"/>
            <w:tcBorders>
              <w:right w:val="thinThickThinSmallGap" w:sz="24" w:space="0" w:color="auto"/>
            </w:tcBorders>
            <w:shd w:val="clear" w:color="auto" w:fill="D9D9D9" w:themeFill="background1" w:themeFillShade="D9"/>
          </w:tcPr>
          <w:p w:rsidR="00054AE1" w:rsidRPr="00135468" w:rsidRDefault="00054AE1" w:rsidP="00103EF1">
            <w:pPr>
              <w:pStyle w:val="ListParagraph"/>
              <w:spacing w:after="0" w:line="240" w:lineRule="exact"/>
              <w:ind w:left="0"/>
              <w:jc w:val="center"/>
              <w:rPr>
                <w:rFonts w:cs="Times New Roman"/>
                <w:b/>
                <w:sz w:val="20"/>
                <w:szCs w:val="20"/>
              </w:rPr>
            </w:pPr>
            <w:r w:rsidRPr="00135468">
              <w:rPr>
                <w:rFonts w:cs="Times New Roman"/>
                <w:b/>
                <w:sz w:val="20"/>
                <w:szCs w:val="20"/>
              </w:rPr>
              <w:t>Service IPEB – Dated 20040921</w:t>
            </w:r>
          </w:p>
        </w:tc>
        <w:tc>
          <w:tcPr>
            <w:tcW w:w="5218" w:type="dxa"/>
            <w:gridSpan w:val="4"/>
            <w:tcBorders>
              <w:left w:val="thinThickThinSmallGap" w:sz="24" w:space="0" w:color="auto"/>
            </w:tcBorders>
            <w:shd w:val="clear" w:color="auto" w:fill="D9D9D9" w:themeFill="background1" w:themeFillShade="D9"/>
          </w:tcPr>
          <w:p w:rsidR="00054AE1" w:rsidRPr="00135468" w:rsidRDefault="00054AE1" w:rsidP="00277E50">
            <w:pPr>
              <w:pStyle w:val="ListParagraph"/>
              <w:spacing w:after="0" w:line="240" w:lineRule="exact"/>
              <w:ind w:left="0"/>
              <w:jc w:val="center"/>
              <w:rPr>
                <w:rFonts w:cs="Times New Roman"/>
                <w:b/>
                <w:sz w:val="20"/>
                <w:szCs w:val="20"/>
              </w:rPr>
            </w:pPr>
            <w:r w:rsidRPr="00135468">
              <w:rPr>
                <w:rFonts w:cs="Times New Roman"/>
                <w:b/>
                <w:sz w:val="20"/>
                <w:szCs w:val="20"/>
              </w:rPr>
              <w:t>VA</w:t>
            </w:r>
            <w:r w:rsidR="001533A3" w:rsidRPr="00135468">
              <w:rPr>
                <w:rFonts w:cs="Times New Roman"/>
                <w:b/>
                <w:sz w:val="20"/>
                <w:szCs w:val="20"/>
              </w:rPr>
              <w:t xml:space="preserve"> (</w:t>
            </w:r>
            <w:r w:rsidRPr="00135468">
              <w:rPr>
                <w:rFonts w:cs="Times New Roman"/>
                <w:b/>
                <w:sz w:val="20"/>
                <w:szCs w:val="20"/>
              </w:rPr>
              <w:t xml:space="preserve"> </w:t>
            </w:r>
            <w:r w:rsidR="00277E50" w:rsidRPr="00135468">
              <w:rPr>
                <w:rFonts w:cs="Times New Roman"/>
                <w:b/>
                <w:sz w:val="20"/>
                <w:szCs w:val="20"/>
              </w:rPr>
              <w:t>2 Weeks Pre-</w:t>
            </w:r>
            <w:r w:rsidRPr="00135468">
              <w:rPr>
                <w:rFonts w:cs="Times New Roman"/>
                <w:b/>
                <w:sz w:val="20"/>
                <w:szCs w:val="20"/>
              </w:rPr>
              <w:t>Separation) – All Effective 20041201</w:t>
            </w:r>
          </w:p>
        </w:tc>
      </w:tr>
      <w:tr w:rsidR="00054AE1" w:rsidRPr="00135468" w:rsidTr="000B1643">
        <w:trPr>
          <w:trHeight w:val="233"/>
          <w:jc w:val="center"/>
        </w:trPr>
        <w:tc>
          <w:tcPr>
            <w:tcW w:w="2475" w:type="dxa"/>
            <w:tcBorders>
              <w:bottom w:val="single" w:sz="4" w:space="0" w:color="000000" w:themeColor="text1"/>
            </w:tcBorders>
            <w:shd w:val="clear" w:color="auto" w:fill="D9D9D9" w:themeFill="background1" w:themeFillShade="D9"/>
          </w:tcPr>
          <w:p w:rsidR="00054AE1" w:rsidRPr="00135468" w:rsidRDefault="00054AE1" w:rsidP="00103EF1">
            <w:pPr>
              <w:pStyle w:val="ListParagraph"/>
              <w:spacing w:after="0" w:line="240" w:lineRule="exact"/>
              <w:ind w:left="0"/>
              <w:jc w:val="both"/>
              <w:rPr>
                <w:rFonts w:cs="Times New Roman"/>
                <w:b/>
                <w:sz w:val="20"/>
                <w:szCs w:val="20"/>
              </w:rPr>
            </w:pPr>
            <w:r w:rsidRPr="00135468">
              <w:rPr>
                <w:rFonts w:cs="Times New Roman"/>
                <w:b/>
                <w:sz w:val="20"/>
                <w:szCs w:val="20"/>
              </w:rPr>
              <w:t>Condition</w:t>
            </w:r>
          </w:p>
        </w:tc>
        <w:tc>
          <w:tcPr>
            <w:tcW w:w="763" w:type="dxa"/>
            <w:tcBorders>
              <w:bottom w:val="single" w:sz="4" w:space="0" w:color="000000" w:themeColor="text1"/>
            </w:tcBorders>
            <w:shd w:val="clear" w:color="auto" w:fill="D9D9D9" w:themeFill="background1" w:themeFillShade="D9"/>
          </w:tcPr>
          <w:p w:rsidR="00054AE1" w:rsidRPr="00135468" w:rsidRDefault="00054AE1" w:rsidP="00103EF1">
            <w:pPr>
              <w:pStyle w:val="ListParagraph"/>
              <w:spacing w:after="0" w:line="240" w:lineRule="exact"/>
              <w:ind w:left="0"/>
              <w:jc w:val="center"/>
              <w:rPr>
                <w:rFonts w:cs="Times New Roman"/>
                <w:b/>
                <w:sz w:val="20"/>
                <w:szCs w:val="20"/>
              </w:rPr>
            </w:pPr>
            <w:r w:rsidRPr="00135468">
              <w:rPr>
                <w:rFonts w:cs="Times New Roman"/>
                <w:b/>
                <w:sz w:val="20"/>
                <w:szCs w:val="20"/>
              </w:rPr>
              <w:t>Code</w:t>
            </w:r>
          </w:p>
        </w:tc>
        <w:tc>
          <w:tcPr>
            <w:tcW w:w="814" w:type="dxa"/>
            <w:tcBorders>
              <w:bottom w:val="single" w:sz="4" w:space="0" w:color="000000" w:themeColor="text1"/>
              <w:right w:val="thinThickThinSmallGap" w:sz="24" w:space="0" w:color="auto"/>
            </w:tcBorders>
            <w:shd w:val="clear" w:color="auto" w:fill="D9D9D9" w:themeFill="background1" w:themeFillShade="D9"/>
          </w:tcPr>
          <w:p w:rsidR="00054AE1" w:rsidRPr="00135468" w:rsidRDefault="00054AE1" w:rsidP="00103EF1">
            <w:pPr>
              <w:pStyle w:val="ListParagraph"/>
              <w:spacing w:after="0" w:line="240" w:lineRule="exact"/>
              <w:ind w:left="0"/>
              <w:jc w:val="center"/>
              <w:rPr>
                <w:rFonts w:cs="Times New Roman"/>
                <w:b/>
                <w:sz w:val="20"/>
                <w:szCs w:val="20"/>
              </w:rPr>
            </w:pPr>
            <w:r w:rsidRPr="00135468">
              <w:rPr>
                <w:rFonts w:cs="Times New Roman"/>
                <w:b/>
                <w:sz w:val="20"/>
                <w:szCs w:val="20"/>
              </w:rPr>
              <w:t>Rating</w:t>
            </w:r>
          </w:p>
        </w:tc>
        <w:tc>
          <w:tcPr>
            <w:tcW w:w="2113" w:type="dxa"/>
            <w:tcBorders>
              <w:left w:val="thinThickThinSmallGap" w:sz="24" w:space="0" w:color="auto"/>
              <w:bottom w:val="single" w:sz="4" w:space="0" w:color="000000" w:themeColor="text1"/>
            </w:tcBorders>
            <w:shd w:val="clear" w:color="auto" w:fill="D9D9D9" w:themeFill="background1" w:themeFillShade="D9"/>
          </w:tcPr>
          <w:p w:rsidR="00054AE1" w:rsidRPr="00135468" w:rsidRDefault="00054AE1" w:rsidP="00103EF1">
            <w:pPr>
              <w:pStyle w:val="ListParagraph"/>
              <w:spacing w:after="0" w:line="240" w:lineRule="exact"/>
              <w:ind w:left="0"/>
              <w:jc w:val="both"/>
              <w:rPr>
                <w:rFonts w:cs="Times New Roman"/>
                <w:b/>
                <w:sz w:val="20"/>
                <w:szCs w:val="20"/>
              </w:rPr>
            </w:pPr>
            <w:r w:rsidRPr="00135468">
              <w:rPr>
                <w:rFonts w:cs="Times New Roman"/>
                <w:b/>
                <w:sz w:val="20"/>
                <w:szCs w:val="20"/>
              </w:rPr>
              <w:t>Condition</w:t>
            </w:r>
          </w:p>
        </w:tc>
        <w:tc>
          <w:tcPr>
            <w:tcW w:w="1305" w:type="dxa"/>
            <w:tcBorders>
              <w:bottom w:val="single" w:sz="4" w:space="0" w:color="000000" w:themeColor="text1"/>
            </w:tcBorders>
            <w:shd w:val="clear" w:color="auto" w:fill="D9D9D9" w:themeFill="background1" w:themeFillShade="D9"/>
          </w:tcPr>
          <w:p w:rsidR="00054AE1" w:rsidRPr="00135468" w:rsidRDefault="00054AE1" w:rsidP="00103EF1">
            <w:pPr>
              <w:pStyle w:val="ListParagraph"/>
              <w:spacing w:after="0" w:line="240" w:lineRule="exact"/>
              <w:ind w:left="0"/>
              <w:jc w:val="center"/>
              <w:rPr>
                <w:rFonts w:cs="Times New Roman"/>
                <w:b/>
                <w:sz w:val="20"/>
                <w:szCs w:val="20"/>
              </w:rPr>
            </w:pPr>
            <w:r w:rsidRPr="00135468">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054AE1" w:rsidRPr="00135468" w:rsidRDefault="00054AE1" w:rsidP="00103EF1">
            <w:pPr>
              <w:pStyle w:val="ListParagraph"/>
              <w:spacing w:after="0" w:line="240" w:lineRule="exact"/>
              <w:ind w:left="0"/>
              <w:jc w:val="center"/>
              <w:rPr>
                <w:rFonts w:cs="Times New Roman"/>
                <w:b/>
                <w:sz w:val="20"/>
                <w:szCs w:val="20"/>
              </w:rPr>
            </w:pPr>
            <w:r w:rsidRPr="00135468">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054AE1" w:rsidRPr="00135468" w:rsidRDefault="00054AE1" w:rsidP="00103EF1">
            <w:pPr>
              <w:pStyle w:val="ListParagraph"/>
              <w:spacing w:after="0" w:line="240" w:lineRule="exact"/>
              <w:ind w:left="0"/>
              <w:jc w:val="center"/>
              <w:rPr>
                <w:rFonts w:cs="Times New Roman"/>
                <w:b/>
                <w:sz w:val="20"/>
                <w:szCs w:val="20"/>
              </w:rPr>
            </w:pPr>
            <w:r w:rsidRPr="00135468">
              <w:rPr>
                <w:rFonts w:cs="Times New Roman"/>
                <w:b/>
                <w:sz w:val="20"/>
                <w:szCs w:val="20"/>
              </w:rPr>
              <w:t>Exam</w:t>
            </w:r>
          </w:p>
        </w:tc>
      </w:tr>
      <w:tr w:rsidR="000B1643" w:rsidRPr="00135468" w:rsidTr="000B1643">
        <w:trPr>
          <w:trHeight w:val="278"/>
          <w:jc w:val="center"/>
        </w:trPr>
        <w:tc>
          <w:tcPr>
            <w:tcW w:w="2475" w:type="dxa"/>
            <w:vMerge w:val="restart"/>
            <w:shd w:val="clear" w:color="auto" w:fill="FFFFFF" w:themeFill="background1"/>
          </w:tcPr>
          <w:p w:rsidR="000B1643" w:rsidRPr="00135468" w:rsidRDefault="000B1643" w:rsidP="00277E50">
            <w:pPr>
              <w:pStyle w:val="ListParagraph"/>
              <w:spacing w:after="0" w:line="240" w:lineRule="exact"/>
              <w:ind w:left="0"/>
              <w:jc w:val="both"/>
              <w:rPr>
                <w:rFonts w:cs="Times New Roman"/>
                <w:sz w:val="18"/>
                <w:szCs w:val="18"/>
              </w:rPr>
            </w:pPr>
            <w:r w:rsidRPr="00135468">
              <w:rPr>
                <w:rFonts w:cs="Times New Roman"/>
                <w:sz w:val="18"/>
                <w:szCs w:val="18"/>
              </w:rPr>
              <w:t>Shin Splints Bilaterally</w:t>
            </w:r>
          </w:p>
          <w:p w:rsidR="000B1643" w:rsidRPr="00135468" w:rsidRDefault="000B1643" w:rsidP="00277E50">
            <w:pPr>
              <w:pStyle w:val="ListParagraph"/>
              <w:spacing w:after="0" w:line="240" w:lineRule="exact"/>
              <w:ind w:left="0"/>
              <w:jc w:val="both"/>
              <w:rPr>
                <w:rFonts w:cs="Times New Roman"/>
                <w:sz w:val="18"/>
                <w:szCs w:val="18"/>
              </w:rPr>
            </w:pPr>
            <w:r w:rsidRPr="00135468">
              <w:rPr>
                <w:rFonts w:cs="Times New Roman"/>
                <w:sz w:val="18"/>
                <w:szCs w:val="18"/>
              </w:rPr>
              <w:t xml:space="preserve"> (EPTS reduced by 0%)</w:t>
            </w:r>
          </w:p>
        </w:tc>
        <w:tc>
          <w:tcPr>
            <w:tcW w:w="763" w:type="dxa"/>
            <w:vMerge w:val="restart"/>
            <w:shd w:val="clear" w:color="auto" w:fill="FFFFFF" w:themeFill="background1"/>
          </w:tcPr>
          <w:p w:rsidR="000B1643" w:rsidRPr="00135468" w:rsidRDefault="000B1643" w:rsidP="00103EF1">
            <w:pPr>
              <w:pStyle w:val="ListParagraph"/>
              <w:spacing w:after="0" w:line="240" w:lineRule="exact"/>
              <w:ind w:left="0"/>
              <w:jc w:val="center"/>
              <w:rPr>
                <w:rFonts w:cs="Times New Roman"/>
                <w:sz w:val="18"/>
                <w:szCs w:val="18"/>
              </w:rPr>
            </w:pPr>
            <w:r w:rsidRPr="00135468">
              <w:rPr>
                <w:rFonts w:cs="Times New Roman"/>
                <w:sz w:val="18"/>
                <w:szCs w:val="18"/>
              </w:rPr>
              <w:t>5299-5003</w:t>
            </w:r>
          </w:p>
        </w:tc>
        <w:tc>
          <w:tcPr>
            <w:tcW w:w="814" w:type="dxa"/>
            <w:vMerge w:val="restart"/>
            <w:tcBorders>
              <w:right w:val="thinThickThinSmallGap" w:sz="24" w:space="0" w:color="auto"/>
            </w:tcBorders>
            <w:shd w:val="clear" w:color="auto" w:fill="FFFFFF" w:themeFill="background1"/>
          </w:tcPr>
          <w:p w:rsidR="000B1643" w:rsidRPr="00135468" w:rsidRDefault="000B1643" w:rsidP="00103EF1">
            <w:pPr>
              <w:pStyle w:val="ListParagraph"/>
              <w:spacing w:after="0" w:line="240" w:lineRule="exact"/>
              <w:ind w:left="0"/>
              <w:jc w:val="center"/>
              <w:rPr>
                <w:rFonts w:cs="Times New Roman"/>
                <w:sz w:val="18"/>
                <w:szCs w:val="18"/>
              </w:rPr>
            </w:pPr>
            <w:r w:rsidRPr="00135468">
              <w:rPr>
                <w:rFonts w:cs="Times New Roman"/>
                <w:sz w:val="18"/>
                <w:szCs w:val="18"/>
              </w:rPr>
              <w:t>10%</w:t>
            </w:r>
          </w:p>
        </w:tc>
        <w:tc>
          <w:tcPr>
            <w:tcW w:w="2113" w:type="dxa"/>
            <w:tcBorders>
              <w:left w:val="thinThickThinSmallGap" w:sz="24" w:space="0" w:color="auto"/>
            </w:tcBorders>
            <w:shd w:val="clear" w:color="auto" w:fill="FFFFFF" w:themeFill="background1"/>
          </w:tcPr>
          <w:p w:rsidR="000B1643" w:rsidRPr="00135468" w:rsidRDefault="000B1643" w:rsidP="00AB1EED">
            <w:pPr>
              <w:pStyle w:val="ListParagraph"/>
              <w:spacing w:after="0" w:line="240" w:lineRule="exact"/>
              <w:ind w:left="0"/>
              <w:jc w:val="both"/>
              <w:rPr>
                <w:rFonts w:cs="Times New Roman"/>
                <w:sz w:val="18"/>
                <w:szCs w:val="18"/>
              </w:rPr>
            </w:pPr>
            <w:r w:rsidRPr="00135468">
              <w:rPr>
                <w:rFonts w:cs="Times New Roman"/>
                <w:sz w:val="18"/>
                <w:szCs w:val="18"/>
              </w:rPr>
              <w:t>Chronic Shin Splints L Leg</w:t>
            </w:r>
          </w:p>
        </w:tc>
        <w:tc>
          <w:tcPr>
            <w:tcW w:w="1305" w:type="dxa"/>
            <w:shd w:val="clear" w:color="auto" w:fill="FFFFFF" w:themeFill="background1"/>
          </w:tcPr>
          <w:p w:rsidR="000B1643" w:rsidRPr="00135468" w:rsidRDefault="000B1643" w:rsidP="00103EF1">
            <w:pPr>
              <w:pStyle w:val="ListParagraph"/>
              <w:spacing w:after="0" w:line="240" w:lineRule="exact"/>
              <w:ind w:left="0"/>
              <w:jc w:val="center"/>
              <w:rPr>
                <w:rFonts w:cs="Times New Roman"/>
                <w:sz w:val="18"/>
                <w:szCs w:val="18"/>
              </w:rPr>
            </w:pPr>
            <w:r w:rsidRPr="00135468">
              <w:rPr>
                <w:rFonts w:cs="Times New Roman"/>
                <w:sz w:val="18"/>
                <w:szCs w:val="18"/>
              </w:rPr>
              <w:t>5299-5262</w:t>
            </w:r>
          </w:p>
        </w:tc>
        <w:tc>
          <w:tcPr>
            <w:tcW w:w="810" w:type="dxa"/>
            <w:shd w:val="clear" w:color="auto" w:fill="FFFFFF" w:themeFill="background1"/>
          </w:tcPr>
          <w:p w:rsidR="000B1643" w:rsidRPr="00135468" w:rsidRDefault="000B1643" w:rsidP="0042139B">
            <w:pPr>
              <w:pStyle w:val="ListParagraph"/>
              <w:spacing w:after="0" w:line="240" w:lineRule="exact"/>
              <w:ind w:left="0"/>
              <w:jc w:val="center"/>
              <w:rPr>
                <w:rFonts w:cs="Times New Roman"/>
                <w:sz w:val="18"/>
                <w:szCs w:val="18"/>
              </w:rPr>
            </w:pPr>
            <w:r w:rsidRPr="00135468">
              <w:rPr>
                <w:rFonts w:cs="Times New Roman"/>
                <w:sz w:val="18"/>
                <w:szCs w:val="18"/>
              </w:rPr>
              <w:t>10%</w:t>
            </w:r>
          </w:p>
        </w:tc>
        <w:tc>
          <w:tcPr>
            <w:tcW w:w="990" w:type="dxa"/>
            <w:shd w:val="clear" w:color="auto" w:fill="FFFFFF" w:themeFill="background1"/>
          </w:tcPr>
          <w:p w:rsidR="000B1643" w:rsidRPr="00135468" w:rsidRDefault="000B1643" w:rsidP="00103EF1">
            <w:pPr>
              <w:pStyle w:val="ListParagraph"/>
              <w:spacing w:after="0" w:line="240" w:lineRule="exact"/>
              <w:ind w:left="0"/>
              <w:jc w:val="center"/>
              <w:rPr>
                <w:rFonts w:cs="Times New Roman"/>
                <w:sz w:val="18"/>
                <w:szCs w:val="18"/>
              </w:rPr>
            </w:pPr>
            <w:r w:rsidRPr="00135468">
              <w:rPr>
                <w:rFonts w:cs="Times New Roman"/>
                <w:sz w:val="18"/>
                <w:szCs w:val="18"/>
              </w:rPr>
              <w:t>20041117</w:t>
            </w:r>
          </w:p>
        </w:tc>
      </w:tr>
      <w:tr w:rsidR="000B1643" w:rsidRPr="00135468" w:rsidTr="000B1643">
        <w:trPr>
          <w:trHeight w:val="54"/>
          <w:jc w:val="center"/>
        </w:trPr>
        <w:tc>
          <w:tcPr>
            <w:tcW w:w="2475" w:type="dxa"/>
            <w:vMerge/>
            <w:tcBorders>
              <w:bottom w:val="single" w:sz="4" w:space="0" w:color="000000" w:themeColor="text1"/>
            </w:tcBorders>
            <w:shd w:val="clear" w:color="auto" w:fill="FFFFFF" w:themeFill="background1"/>
          </w:tcPr>
          <w:p w:rsidR="000B1643" w:rsidRPr="00135468" w:rsidRDefault="000B1643" w:rsidP="00277E50">
            <w:pPr>
              <w:pStyle w:val="ListParagraph"/>
              <w:spacing w:after="0" w:line="240" w:lineRule="exact"/>
              <w:ind w:left="0"/>
              <w:jc w:val="both"/>
              <w:rPr>
                <w:rFonts w:cs="Times New Roman"/>
                <w:sz w:val="18"/>
                <w:szCs w:val="18"/>
              </w:rPr>
            </w:pPr>
          </w:p>
        </w:tc>
        <w:tc>
          <w:tcPr>
            <w:tcW w:w="763" w:type="dxa"/>
            <w:vMerge/>
            <w:tcBorders>
              <w:bottom w:val="single" w:sz="4" w:space="0" w:color="000000" w:themeColor="text1"/>
            </w:tcBorders>
            <w:shd w:val="clear" w:color="auto" w:fill="FFFFFF" w:themeFill="background1"/>
          </w:tcPr>
          <w:p w:rsidR="000B1643" w:rsidRPr="00135468" w:rsidRDefault="000B1643" w:rsidP="00103EF1">
            <w:pPr>
              <w:pStyle w:val="ListParagraph"/>
              <w:spacing w:after="0" w:line="240" w:lineRule="exact"/>
              <w:ind w:left="0"/>
              <w:jc w:val="center"/>
              <w:rPr>
                <w:rFonts w:cs="Times New Roman"/>
                <w:sz w:val="18"/>
                <w:szCs w:val="18"/>
              </w:rPr>
            </w:pPr>
          </w:p>
        </w:tc>
        <w:tc>
          <w:tcPr>
            <w:tcW w:w="814" w:type="dxa"/>
            <w:vMerge/>
            <w:tcBorders>
              <w:bottom w:val="single" w:sz="4" w:space="0" w:color="000000" w:themeColor="text1"/>
              <w:right w:val="thinThickThinSmallGap" w:sz="24" w:space="0" w:color="auto"/>
            </w:tcBorders>
            <w:shd w:val="clear" w:color="auto" w:fill="FFFFFF" w:themeFill="background1"/>
          </w:tcPr>
          <w:p w:rsidR="000B1643" w:rsidRPr="00135468" w:rsidRDefault="000B1643" w:rsidP="00103EF1">
            <w:pPr>
              <w:pStyle w:val="ListParagraph"/>
              <w:spacing w:after="0" w:line="240" w:lineRule="exact"/>
              <w:ind w:left="0"/>
              <w:jc w:val="center"/>
              <w:rPr>
                <w:rFonts w:cs="Times New Roman"/>
                <w:sz w:val="18"/>
                <w:szCs w:val="18"/>
              </w:rPr>
            </w:pPr>
          </w:p>
        </w:tc>
        <w:tc>
          <w:tcPr>
            <w:tcW w:w="2113" w:type="dxa"/>
            <w:tcBorders>
              <w:left w:val="thinThickThinSmallGap" w:sz="24" w:space="0" w:color="auto"/>
            </w:tcBorders>
            <w:shd w:val="clear" w:color="auto" w:fill="FFFFFF" w:themeFill="background1"/>
          </w:tcPr>
          <w:p w:rsidR="000B1643" w:rsidRPr="00135468" w:rsidRDefault="000B1643" w:rsidP="00B24737">
            <w:pPr>
              <w:pStyle w:val="ListParagraph"/>
              <w:spacing w:after="0" w:line="240" w:lineRule="exact"/>
              <w:ind w:left="0"/>
              <w:jc w:val="both"/>
              <w:rPr>
                <w:rFonts w:cs="Times New Roman"/>
                <w:sz w:val="18"/>
                <w:szCs w:val="18"/>
              </w:rPr>
            </w:pPr>
            <w:r w:rsidRPr="00135468">
              <w:rPr>
                <w:rFonts w:cs="Times New Roman"/>
                <w:sz w:val="18"/>
                <w:szCs w:val="18"/>
              </w:rPr>
              <w:t>Chronic Shin Splints R Leg</w:t>
            </w:r>
          </w:p>
        </w:tc>
        <w:tc>
          <w:tcPr>
            <w:tcW w:w="1305" w:type="dxa"/>
            <w:shd w:val="clear" w:color="auto" w:fill="FFFFFF" w:themeFill="background1"/>
          </w:tcPr>
          <w:p w:rsidR="000B1643" w:rsidRPr="00135468" w:rsidRDefault="000B1643" w:rsidP="00B24737">
            <w:pPr>
              <w:pStyle w:val="ListParagraph"/>
              <w:spacing w:after="0" w:line="240" w:lineRule="exact"/>
              <w:ind w:left="0"/>
              <w:jc w:val="center"/>
              <w:rPr>
                <w:rFonts w:cs="Times New Roman"/>
                <w:sz w:val="18"/>
                <w:szCs w:val="18"/>
              </w:rPr>
            </w:pPr>
            <w:r w:rsidRPr="00135468">
              <w:rPr>
                <w:rFonts w:cs="Times New Roman"/>
                <w:sz w:val="18"/>
                <w:szCs w:val="18"/>
              </w:rPr>
              <w:t>5299-5262</w:t>
            </w:r>
          </w:p>
        </w:tc>
        <w:tc>
          <w:tcPr>
            <w:tcW w:w="810" w:type="dxa"/>
            <w:shd w:val="clear" w:color="auto" w:fill="FFFFFF" w:themeFill="background1"/>
          </w:tcPr>
          <w:p w:rsidR="000B1643" w:rsidRPr="00135468" w:rsidRDefault="000B1643" w:rsidP="00B24737">
            <w:pPr>
              <w:pStyle w:val="ListParagraph"/>
              <w:spacing w:after="0" w:line="240" w:lineRule="exact"/>
              <w:ind w:left="0"/>
              <w:jc w:val="center"/>
              <w:rPr>
                <w:rFonts w:cs="Times New Roman"/>
                <w:sz w:val="18"/>
                <w:szCs w:val="18"/>
              </w:rPr>
            </w:pPr>
            <w:r w:rsidRPr="00135468">
              <w:rPr>
                <w:rFonts w:cs="Times New Roman"/>
                <w:sz w:val="18"/>
                <w:szCs w:val="18"/>
              </w:rPr>
              <w:t>10%</w:t>
            </w:r>
          </w:p>
        </w:tc>
        <w:tc>
          <w:tcPr>
            <w:tcW w:w="990" w:type="dxa"/>
            <w:shd w:val="clear" w:color="auto" w:fill="FFFFFF" w:themeFill="background1"/>
          </w:tcPr>
          <w:p w:rsidR="000B1643" w:rsidRPr="00135468" w:rsidRDefault="000B1643" w:rsidP="00B24737">
            <w:pPr>
              <w:pStyle w:val="ListParagraph"/>
              <w:spacing w:after="0" w:line="240" w:lineRule="exact"/>
              <w:ind w:left="0"/>
              <w:jc w:val="center"/>
              <w:rPr>
                <w:rFonts w:cs="Times New Roman"/>
                <w:sz w:val="18"/>
                <w:szCs w:val="18"/>
              </w:rPr>
            </w:pPr>
            <w:r w:rsidRPr="00135468">
              <w:rPr>
                <w:rFonts w:cs="Times New Roman"/>
                <w:sz w:val="18"/>
                <w:szCs w:val="18"/>
              </w:rPr>
              <w:t>20041117</w:t>
            </w:r>
          </w:p>
        </w:tc>
      </w:tr>
      <w:tr w:rsidR="00AF6E52" w:rsidRPr="00135468" w:rsidTr="00DD0969">
        <w:trPr>
          <w:trHeight w:val="125"/>
          <w:jc w:val="center"/>
        </w:trPr>
        <w:tc>
          <w:tcPr>
            <w:tcW w:w="2475" w:type="dxa"/>
            <w:shd w:val="clear" w:color="auto" w:fill="FFFFFF" w:themeFill="background1"/>
          </w:tcPr>
          <w:p w:rsidR="00AF6E52" w:rsidRPr="00135468" w:rsidRDefault="00AF6E52" w:rsidP="00AE79BD">
            <w:pPr>
              <w:pStyle w:val="ListParagraph"/>
              <w:spacing w:after="0" w:line="240" w:lineRule="exact"/>
              <w:ind w:left="0"/>
              <w:jc w:val="both"/>
              <w:rPr>
                <w:rFonts w:cs="Times New Roman"/>
                <w:sz w:val="18"/>
                <w:szCs w:val="18"/>
              </w:rPr>
            </w:pPr>
            <w:r w:rsidRPr="00135468">
              <w:rPr>
                <w:rFonts w:cs="Times New Roman"/>
                <w:sz w:val="18"/>
                <w:szCs w:val="18"/>
              </w:rPr>
              <w:t>Bilateral Pes Planus</w:t>
            </w:r>
          </w:p>
        </w:tc>
        <w:tc>
          <w:tcPr>
            <w:tcW w:w="1577" w:type="dxa"/>
            <w:gridSpan w:val="2"/>
            <w:tcBorders>
              <w:right w:val="thinThickThinSmallGap" w:sz="24" w:space="0" w:color="auto"/>
            </w:tcBorders>
            <w:shd w:val="clear" w:color="auto" w:fill="FFFFFF" w:themeFill="background1"/>
          </w:tcPr>
          <w:p w:rsidR="00AF6E52" w:rsidRPr="00135468" w:rsidRDefault="00AF6E52" w:rsidP="00103EF1">
            <w:pPr>
              <w:pStyle w:val="ListParagraph"/>
              <w:spacing w:after="0" w:line="240" w:lineRule="exact"/>
              <w:ind w:left="0"/>
              <w:jc w:val="center"/>
              <w:rPr>
                <w:rFonts w:cs="Times New Roman"/>
                <w:sz w:val="18"/>
                <w:szCs w:val="18"/>
              </w:rPr>
            </w:pPr>
            <w:r w:rsidRPr="00135468">
              <w:rPr>
                <w:rFonts w:cs="Times New Roman"/>
                <w:sz w:val="18"/>
                <w:szCs w:val="18"/>
              </w:rPr>
              <w:t>Category II</w:t>
            </w:r>
          </w:p>
        </w:tc>
        <w:tc>
          <w:tcPr>
            <w:tcW w:w="2113" w:type="dxa"/>
            <w:tcBorders>
              <w:left w:val="thinThickThinSmallGap" w:sz="24" w:space="0" w:color="auto"/>
            </w:tcBorders>
            <w:shd w:val="clear" w:color="auto" w:fill="FFFFFF" w:themeFill="background1"/>
          </w:tcPr>
          <w:p w:rsidR="00AF6E52" w:rsidRPr="00135468" w:rsidRDefault="00AF6E52" w:rsidP="00103EF1">
            <w:pPr>
              <w:pStyle w:val="ListParagraph"/>
              <w:spacing w:after="0" w:line="240" w:lineRule="exact"/>
              <w:ind w:left="0"/>
              <w:jc w:val="both"/>
              <w:rPr>
                <w:rFonts w:cs="Times New Roman"/>
                <w:sz w:val="18"/>
                <w:szCs w:val="18"/>
              </w:rPr>
            </w:pPr>
            <w:r w:rsidRPr="00135468">
              <w:rPr>
                <w:rFonts w:cs="Times New Roman"/>
                <w:sz w:val="18"/>
                <w:szCs w:val="18"/>
              </w:rPr>
              <w:t>Bilateral Pes Planus</w:t>
            </w:r>
          </w:p>
        </w:tc>
        <w:tc>
          <w:tcPr>
            <w:tcW w:w="1305" w:type="dxa"/>
            <w:shd w:val="clear" w:color="auto" w:fill="FFFFFF" w:themeFill="background1"/>
          </w:tcPr>
          <w:p w:rsidR="00AF6E52" w:rsidRPr="00135468" w:rsidRDefault="00AF6E52" w:rsidP="00103EF1">
            <w:pPr>
              <w:pStyle w:val="ListParagraph"/>
              <w:spacing w:after="0" w:line="240" w:lineRule="exact"/>
              <w:ind w:left="0"/>
              <w:jc w:val="center"/>
              <w:rPr>
                <w:rFonts w:cs="Times New Roman"/>
                <w:sz w:val="18"/>
                <w:szCs w:val="18"/>
              </w:rPr>
            </w:pPr>
            <w:r w:rsidRPr="00135468">
              <w:rPr>
                <w:rFonts w:cs="Times New Roman"/>
                <w:sz w:val="18"/>
                <w:szCs w:val="18"/>
              </w:rPr>
              <w:t>5276</w:t>
            </w:r>
          </w:p>
        </w:tc>
        <w:tc>
          <w:tcPr>
            <w:tcW w:w="810" w:type="dxa"/>
            <w:shd w:val="clear" w:color="auto" w:fill="FFFFFF" w:themeFill="background1"/>
          </w:tcPr>
          <w:p w:rsidR="00AF6E52" w:rsidRPr="00135468" w:rsidRDefault="00AF6E52" w:rsidP="00103EF1">
            <w:pPr>
              <w:pStyle w:val="ListParagraph"/>
              <w:spacing w:after="0" w:line="240" w:lineRule="exact"/>
              <w:ind w:left="0"/>
              <w:jc w:val="center"/>
              <w:rPr>
                <w:rFonts w:cs="Times New Roman"/>
                <w:sz w:val="18"/>
                <w:szCs w:val="18"/>
              </w:rPr>
            </w:pPr>
            <w:r w:rsidRPr="00135468">
              <w:rPr>
                <w:rFonts w:cs="Times New Roman"/>
                <w:sz w:val="18"/>
                <w:szCs w:val="18"/>
              </w:rPr>
              <w:t>NSC</w:t>
            </w:r>
          </w:p>
        </w:tc>
        <w:tc>
          <w:tcPr>
            <w:tcW w:w="990" w:type="dxa"/>
            <w:shd w:val="clear" w:color="auto" w:fill="FFFFFF" w:themeFill="background1"/>
          </w:tcPr>
          <w:p w:rsidR="00AF6E52" w:rsidRPr="00135468" w:rsidRDefault="00AF6E52" w:rsidP="00103EF1">
            <w:pPr>
              <w:pStyle w:val="ListParagraph"/>
              <w:spacing w:after="0" w:line="240" w:lineRule="exact"/>
              <w:ind w:left="0"/>
              <w:jc w:val="center"/>
              <w:rPr>
                <w:rFonts w:cs="Times New Roman"/>
                <w:sz w:val="18"/>
                <w:szCs w:val="18"/>
              </w:rPr>
            </w:pPr>
            <w:r w:rsidRPr="00135468">
              <w:rPr>
                <w:rFonts w:cs="Times New Roman"/>
                <w:sz w:val="18"/>
                <w:szCs w:val="18"/>
              </w:rPr>
              <w:t>20041117</w:t>
            </w:r>
          </w:p>
        </w:tc>
      </w:tr>
      <w:tr w:rsidR="00AF6E52" w:rsidRPr="00135468" w:rsidTr="00BF670B">
        <w:trPr>
          <w:trHeight w:val="125"/>
          <w:jc w:val="center"/>
        </w:trPr>
        <w:tc>
          <w:tcPr>
            <w:tcW w:w="2475" w:type="dxa"/>
            <w:tcBorders>
              <w:right w:val="single" w:sz="4" w:space="0" w:color="auto"/>
            </w:tcBorders>
            <w:shd w:val="clear" w:color="auto" w:fill="FFFFFF" w:themeFill="background1"/>
          </w:tcPr>
          <w:p w:rsidR="00AF6E52" w:rsidRPr="00135468" w:rsidRDefault="00AF6E52" w:rsidP="000B1643">
            <w:pPr>
              <w:pStyle w:val="ListParagraph"/>
              <w:spacing w:after="0" w:line="240" w:lineRule="exact"/>
              <w:ind w:left="0"/>
              <w:jc w:val="both"/>
              <w:rPr>
                <w:rFonts w:cs="Times New Roman"/>
                <w:sz w:val="18"/>
                <w:szCs w:val="18"/>
              </w:rPr>
            </w:pPr>
            <w:r w:rsidRPr="00135468">
              <w:rPr>
                <w:rFonts w:cs="Times New Roman"/>
                <w:sz w:val="18"/>
                <w:szCs w:val="18"/>
              </w:rPr>
              <w:t xml:space="preserve">Healed Stress </w:t>
            </w:r>
            <w:proofErr w:type="spellStart"/>
            <w:r w:rsidRPr="00135468">
              <w:rPr>
                <w:rFonts w:cs="Times New Roman"/>
                <w:sz w:val="18"/>
                <w:szCs w:val="18"/>
              </w:rPr>
              <w:t>F</w:t>
            </w:r>
            <w:r>
              <w:rPr>
                <w:rFonts w:cs="Times New Roman"/>
                <w:sz w:val="18"/>
                <w:szCs w:val="18"/>
              </w:rPr>
              <w:t>x</w:t>
            </w:r>
            <w:proofErr w:type="spellEnd"/>
            <w:r w:rsidRPr="00135468">
              <w:rPr>
                <w:rFonts w:cs="Times New Roman"/>
                <w:sz w:val="18"/>
                <w:szCs w:val="18"/>
              </w:rPr>
              <w:t xml:space="preserve"> of R</w:t>
            </w:r>
            <w:r>
              <w:rPr>
                <w:rFonts w:cs="Times New Roman"/>
                <w:sz w:val="18"/>
                <w:szCs w:val="18"/>
              </w:rPr>
              <w:t>.</w:t>
            </w:r>
            <w:r w:rsidRPr="00135468">
              <w:rPr>
                <w:rFonts w:cs="Times New Roman"/>
                <w:sz w:val="18"/>
                <w:szCs w:val="18"/>
              </w:rPr>
              <w:t xml:space="preserve"> Tibia</w:t>
            </w:r>
          </w:p>
        </w:tc>
        <w:tc>
          <w:tcPr>
            <w:tcW w:w="1577" w:type="dxa"/>
            <w:gridSpan w:val="2"/>
            <w:tcBorders>
              <w:left w:val="single" w:sz="4" w:space="0" w:color="auto"/>
              <w:right w:val="thinThickThinSmallGap" w:sz="24" w:space="0" w:color="auto"/>
            </w:tcBorders>
            <w:shd w:val="clear" w:color="auto" w:fill="FFFFFF" w:themeFill="background1"/>
          </w:tcPr>
          <w:p w:rsidR="00AF6E52" w:rsidRPr="00135468" w:rsidRDefault="00AF6E52" w:rsidP="00103EF1">
            <w:pPr>
              <w:pStyle w:val="ListParagraph"/>
              <w:spacing w:after="0" w:line="240" w:lineRule="exact"/>
              <w:ind w:left="0"/>
              <w:jc w:val="center"/>
              <w:rPr>
                <w:rFonts w:cs="Times New Roman"/>
                <w:sz w:val="18"/>
                <w:szCs w:val="18"/>
              </w:rPr>
            </w:pPr>
            <w:r w:rsidRPr="00135468">
              <w:rPr>
                <w:rFonts w:cs="Times New Roman"/>
                <w:sz w:val="18"/>
                <w:szCs w:val="18"/>
              </w:rPr>
              <w:t>Category II</w:t>
            </w:r>
          </w:p>
        </w:tc>
        <w:tc>
          <w:tcPr>
            <w:tcW w:w="5218" w:type="dxa"/>
            <w:gridSpan w:val="4"/>
            <w:tcBorders>
              <w:left w:val="thinThickThinSmallGap" w:sz="24" w:space="0" w:color="auto"/>
            </w:tcBorders>
            <w:shd w:val="clear" w:color="auto" w:fill="FFFFFF" w:themeFill="background1"/>
          </w:tcPr>
          <w:p w:rsidR="00AF6E52" w:rsidRPr="00135468" w:rsidRDefault="00AF6E52" w:rsidP="000B1643">
            <w:pPr>
              <w:pStyle w:val="ListParagraph"/>
              <w:spacing w:after="0" w:line="240" w:lineRule="exact"/>
              <w:ind w:left="0"/>
              <w:rPr>
                <w:rFonts w:cs="Times New Roman"/>
                <w:sz w:val="18"/>
                <w:szCs w:val="18"/>
              </w:rPr>
            </w:pPr>
            <w:r w:rsidRPr="00135468">
              <w:rPr>
                <w:rFonts w:cs="Times New Roman"/>
                <w:sz w:val="18"/>
                <w:szCs w:val="18"/>
              </w:rPr>
              <w:t>No Corresponding VA Entry</w:t>
            </w:r>
          </w:p>
        </w:tc>
      </w:tr>
      <w:tr w:rsidR="00277E50" w:rsidRPr="00135468" w:rsidTr="000B1643">
        <w:trPr>
          <w:trHeight w:val="125"/>
          <w:jc w:val="center"/>
        </w:trPr>
        <w:tc>
          <w:tcPr>
            <w:tcW w:w="4052" w:type="dxa"/>
            <w:gridSpan w:val="3"/>
            <w:vMerge w:val="restart"/>
            <w:tcBorders>
              <w:right w:val="thinThickThinSmallGap" w:sz="24" w:space="0" w:color="auto"/>
            </w:tcBorders>
            <w:shd w:val="clear" w:color="auto" w:fill="FFFFFF" w:themeFill="background1"/>
          </w:tcPr>
          <w:p w:rsidR="00277E50" w:rsidRPr="00135468" w:rsidRDefault="00277E50" w:rsidP="00103EF1">
            <w:pPr>
              <w:pStyle w:val="ListParagraph"/>
              <w:spacing w:line="240" w:lineRule="exact"/>
              <w:ind w:left="0"/>
              <w:jc w:val="center"/>
              <w:rPr>
                <w:rFonts w:cs="Times New Roman"/>
                <w:sz w:val="18"/>
                <w:szCs w:val="18"/>
              </w:rPr>
            </w:pPr>
            <w:r w:rsidRPr="00135468">
              <w:rPr>
                <w:rFonts w:cs="Times New Roman"/>
                <w:sz w:val="18"/>
                <w:szCs w:val="18"/>
              </w:rPr>
              <w:t>↓No Additional MEB/PEB Entries↓</w:t>
            </w:r>
          </w:p>
        </w:tc>
        <w:tc>
          <w:tcPr>
            <w:tcW w:w="2113" w:type="dxa"/>
            <w:tcBorders>
              <w:left w:val="thinThickThinSmallGap" w:sz="24" w:space="0" w:color="auto"/>
            </w:tcBorders>
            <w:shd w:val="clear" w:color="auto" w:fill="FFFFFF" w:themeFill="background1"/>
          </w:tcPr>
          <w:p w:rsidR="00277E50" w:rsidRPr="00135468" w:rsidRDefault="00277E50" w:rsidP="00103EF1">
            <w:pPr>
              <w:spacing w:line="240" w:lineRule="exact"/>
              <w:rPr>
                <w:rFonts w:cs="Times New Roman"/>
                <w:color w:val="auto"/>
                <w:sz w:val="18"/>
                <w:szCs w:val="18"/>
              </w:rPr>
            </w:pPr>
            <w:r w:rsidRPr="00135468">
              <w:rPr>
                <w:rFonts w:cs="Times New Roman"/>
                <w:color w:val="auto"/>
                <w:sz w:val="18"/>
                <w:szCs w:val="18"/>
              </w:rPr>
              <w:t>Insomnia</w:t>
            </w:r>
          </w:p>
        </w:tc>
        <w:tc>
          <w:tcPr>
            <w:tcW w:w="1305"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9499-9433</w:t>
            </w:r>
          </w:p>
        </w:tc>
        <w:tc>
          <w:tcPr>
            <w:tcW w:w="81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30%</w:t>
            </w:r>
          </w:p>
        </w:tc>
        <w:tc>
          <w:tcPr>
            <w:tcW w:w="99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20041117</w:t>
            </w:r>
          </w:p>
        </w:tc>
      </w:tr>
      <w:tr w:rsidR="00277E50" w:rsidRPr="00135468" w:rsidTr="000B1643">
        <w:trPr>
          <w:trHeight w:val="305"/>
          <w:jc w:val="center"/>
        </w:trPr>
        <w:tc>
          <w:tcPr>
            <w:tcW w:w="4052" w:type="dxa"/>
            <w:gridSpan w:val="3"/>
            <w:vMerge/>
            <w:tcBorders>
              <w:right w:val="thinThickThinSmallGap" w:sz="24" w:space="0" w:color="auto"/>
            </w:tcBorders>
            <w:shd w:val="clear" w:color="auto" w:fill="FFFFFF" w:themeFill="background1"/>
          </w:tcPr>
          <w:p w:rsidR="00277E50" w:rsidRPr="00135468" w:rsidRDefault="00277E50" w:rsidP="00103EF1">
            <w:pPr>
              <w:pStyle w:val="ListParagraph"/>
              <w:spacing w:line="240" w:lineRule="exact"/>
              <w:ind w:left="0"/>
              <w:jc w:val="center"/>
              <w:rPr>
                <w:rFonts w:cs="Times New Roman"/>
                <w:sz w:val="18"/>
                <w:szCs w:val="18"/>
              </w:rPr>
            </w:pPr>
          </w:p>
        </w:tc>
        <w:tc>
          <w:tcPr>
            <w:tcW w:w="2113" w:type="dxa"/>
            <w:tcBorders>
              <w:left w:val="thinThickThinSmallGap" w:sz="24" w:space="0" w:color="auto"/>
            </w:tcBorders>
            <w:shd w:val="clear" w:color="auto" w:fill="FFFFFF" w:themeFill="background1"/>
          </w:tcPr>
          <w:p w:rsidR="00277E50" w:rsidRPr="00135468" w:rsidRDefault="00277E50" w:rsidP="00103EF1">
            <w:pPr>
              <w:spacing w:line="240" w:lineRule="exact"/>
              <w:jc w:val="both"/>
              <w:rPr>
                <w:color w:val="auto"/>
                <w:sz w:val="18"/>
                <w:szCs w:val="18"/>
              </w:rPr>
            </w:pPr>
            <w:r w:rsidRPr="00135468">
              <w:rPr>
                <w:color w:val="auto"/>
                <w:sz w:val="18"/>
                <w:szCs w:val="18"/>
              </w:rPr>
              <w:t>Chronic Lumbar Strain</w:t>
            </w:r>
          </w:p>
        </w:tc>
        <w:tc>
          <w:tcPr>
            <w:tcW w:w="1305"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5237</w:t>
            </w:r>
          </w:p>
        </w:tc>
        <w:tc>
          <w:tcPr>
            <w:tcW w:w="81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10%</w:t>
            </w:r>
          </w:p>
        </w:tc>
        <w:tc>
          <w:tcPr>
            <w:tcW w:w="99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20041117</w:t>
            </w:r>
          </w:p>
        </w:tc>
      </w:tr>
      <w:tr w:rsidR="00277E50" w:rsidRPr="00135468" w:rsidTr="000B1643">
        <w:trPr>
          <w:trHeight w:val="125"/>
          <w:jc w:val="center"/>
        </w:trPr>
        <w:tc>
          <w:tcPr>
            <w:tcW w:w="4052" w:type="dxa"/>
            <w:gridSpan w:val="3"/>
            <w:vMerge/>
            <w:tcBorders>
              <w:right w:val="thinThickThinSmallGap" w:sz="24" w:space="0" w:color="auto"/>
            </w:tcBorders>
            <w:shd w:val="clear" w:color="auto" w:fill="FFFFFF" w:themeFill="background1"/>
          </w:tcPr>
          <w:p w:rsidR="00277E50" w:rsidRPr="00135468" w:rsidRDefault="00277E50" w:rsidP="00103EF1">
            <w:pPr>
              <w:pStyle w:val="ListParagraph"/>
              <w:spacing w:line="240" w:lineRule="exact"/>
              <w:ind w:left="0"/>
              <w:jc w:val="center"/>
              <w:rPr>
                <w:rFonts w:cs="Times New Roman"/>
                <w:sz w:val="18"/>
                <w:szCs w:val="18"/>
              </w:rPr>
            </w:pPr>
          </w:p>
        </w:tc>
        <w:tc>
          <w:tcPr>
            <w:tcW w:w="2113" w:type="dxa"/>
            <w:tcBorders>
              <w:left w:val="thinThickThinSmallGap" w:sz="24" w:space="0" w:color="auto"/>
            </w:tcBorders>
            <w:shd w:val="clear" w:color="auto" w:fill="FFFFFF" w:themeFill="background1"/>
          </w:tcPr>
          <w:p w:rsidR="00277E50" w:rsidRPr="00135468" w:rsidRDefault="00277E50" w:rsidP="00103EF1">
            <w:pPr>
              <w:spacing w:line="240" w:lineRule="exact"/>
              <w:jc w:val="both"/>
              <w:rPr>
                <w:color w:val="auto"/>
                <w:sz w:val="18"/>
                <w:szCs w:val="18"/>
              </w:rPr>
            </w:pPr>
            <w:r w:rsidRPr="00135468">
              <w:rPr>
                <w:color w:val="auto"/>
                <w:sz w:val="18"/>
                <w:szCs w:val="18"/>
              </w:rPr>
              <w:t>GERD</w:t>
            </w:r>
          </w:p>
        </w:tc>
        <w:tc>
          <w:tcPr>
            <w:tcW w:w="1305"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7399-7346</w:t>
            </w:r>
          </w:p>
        </w:tc>
        <w:tc>
          <w:tcPr>
            <w:tcW w:w="81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10%</w:t>
            </w:r>
          </w:p>
        </w:tc>
        <w:tc>
          <w:tcPr>
            <w:tcW w:w="99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20041117</w:t>
            </w:r>
          </w:p>
        </w:tc>
      </w:tr>
      <w:tr w:rsidR="00277E50" w:rsidRPr="00135468" w:rsidTr="000B1643">
        <w:trPr>
          <w:trHeight w:val="125"/>
          <w:jc w:val="center"/>
        </w:trPr>
        <w:tc>
          <w:tcPr>
            <w:tcW w:w="4052" w:type="dxa"/>
            <w:gridSpan w:val="3"/>
            <w:vMerge/>
            <w:tcBorders>
              <w:right w:val="thinThickThinSmallGap" w:sz="24" w:space="0" w:color="auto"/>
            </w:tcBorders>
            <w:shd w:val="clear" w:color="auto" w:fill="FFFFFF" w:themeFill="background1"/>
          </w:tcPr>
          <w:p w:rsidR="00277E50" w:rsidRPr="00135468" w:rsidRDefault="00277E50" w:rsidP="00103EF1">
            <w:pPr>
              <w:pStyle w:val="ListParagraph"/>
              <w:spacing w:line="240" w:lineRule="exact"/>
              <w:ind w:left="0"/>
              <w:jc w:val="center"/>
              <w:rPr>
                <w:rFonts w:cs="Times New Roman"/>
                <w:sz w:val="18"/>
                <w:szCs w:val="18"/>
              </w:rPr>
            </w:pPr>
          </w:p>
        </w:tc>
        <w:tc>
          <w:tcPr>
            <w:tcW w:w="2113" w:type="dxa"/>
            <w:tcBorders>
              <w:left w:val="thinThickThinSmallGap" w:sz="24" w:space="0" w:color="auto"/>
            </w:tcBorders>
            <w:shd w:val="clear" w:color="auto" w:fill="FFFFFF" w:themeFill="background1"/>
          </w:tcPr>
          <w:p w:rsidR="00277E50" w:rsidRPr="00135468" w:rsidRDefault="00277E50" w:rsidP="00103EF1">
            <w:pPr>
              <w:spacing w:line="240" w:lineRule="exact"/>
              <w:jc w:val="both"/>
              <w:rPr>
                <w:color w:val="auto"/>
                <w:sz w:val="18"/>
                <w:szCs w:val="18"/>
              </w:rPr>
            </w:pPr>
            <w:r w:rsidRPr="00135468">
              <w:rPr>
                <w:color w:val="auto"/>
                <w:sz w:val="18"/>
                <w:szCs w:val="18"/>
              </w:rPr>
              <w:t>Internal Hemorrhoids</w:t>
            </w:r>
          </w:p>
        </w:tc>
        <w:tc>
          <w:tcPr>
            <w:tcW w:w="1305"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7336</w:t>
            </w:r>
          </w:p>
        </w:tc>
        <w:tc>
          <w:tcPr>
            <w:tcW w:w="81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0%</w:t>
            </w:r>
          </w:p>
        </w:tc>
        <w:tc>
          <w:tcPr>
            <w:tcW w:w="990" w:type="dxa"/>
            <w:shd w:val="clear" w:color="auto" w:fill="FFFFFF" w:themeFill="background1"/>
          </w:tcPr>
          <w:p w:rsidR="00277E50" w:rsidRPr="00135468" w:rsidRDefault="00277E50" w:rsidP="00103EF1">
            <w:pPr>
              <w:pStyle w:val="ListParagraph"/>
              <w:spacing w:after="0" w:line="240" w:lineRule="exact"/>
              <w:ind w:left="0"/>
              <w:jc w:val="center"/>
              <w:rPr>
                <w:rFonts w:cs="Times New Roman"/>
                <w:sz w:val="18"/>
                <w:szCs w:val="18"/>
              </w:rPr>
            </w:pPr>
            <w:r w:rsidRPr="00135468">
              <w:rPr>
                <w:rFonts w:cs="Times New Roman"/>
                <w:sz w:val="18"/>
                <w:szCs w:val="18"/>
              </w:rPr>
              <w:t>20041117</w:t>
            </w:r>
          </w:p>
        </w:tc>
      </w:tr>
      <w:tr w:rsidR="000B1643" w:rsidRPr="00135468" w:rsidTr="00F11BC9">
        <w:trPr>
          <w:trHeight w:val="170"/>
          <w:jc w:val="center"/>
        </w:trPr>
        <w:tc>
          <w:tcPr>
            <w:tcW w:w="4052" w:type="dxa"/>
            <w:gridSpan w:val="3"/>
            <w:vMerge/>
            <w:tcBorders>
              <w:right w:val="thinThickThinSmallGap" w:sz="24" w:space="0" w:color="auto"/>
            </w:tcBorders>
            <w:shd w:val="clear" w:color="auto" w:fill="FFFFFF" w:themeFill="background1"/>
          </w:tcPr>
          <w:p w:rsidR="000B1643" w:rsidRPr="00135468" w:rsidRDefault="000B1643" w:rsidP="00103EF1">
            <w:pPr>
              <w:pStyle w:val="ListParagraph"/>
              <w:spacing w:line="240" w:lineRule="exact"/>
              <w:ind w:left="0"/>
              <w:jc w:val="center"/>
              <w:rPr>
                <w:rFonts w:cs="Times New Roman"/>
                <w:sz w:val="18"/>
                <w:szCs w:val="18"/>
              </w:rPr>
            </w:pPr>
          </w:p>
        </w:tc>
        <w:tc>
          <w:tcPr>
            <w:tcW w:w="5218" w:type="dxa"/>
            <w:gridSpan w:val="4"/>
            <w:tcBorders>
              <w:left w:val="thinThickThinSmallGap" w:sz="24" w:space="0" w:color="auto"/>
            </w:tcBorders>
            <w:shd w:val="clear" w:color="auto" w:fill="FFFFFF" w:themeFill="background1"/>
          </w:tcPr>
          <w:p w:rsidR="000B1643" w:rsidRPr="00135468" w:rsidRDefault="000B1643" w:rsidP="00103EF1">
            <w:pPr>
              <w:pStyle w:val="ListParagraph"/>
              <w:spacing w:after="0" w:line="240" w:lineRule="exact"/>
              <w:ind w:left="0"/>
              <w:jc w:val="center"/>
              <w:rPr>
                <w:rFonts w:cs="Times New Roman"/>
                <w:sz w:val="18"/>
                <w:szCs w:val="18"/>
              </w:rPr>
            </w:pPr>
            <w:r w:rsidRPr="000B1643">
              <w:rPr>
                <w:sz w:val="18"/>
                <w:szCs w:val="18"/>
              </w:rPr>
              <w:t xml:space="preserve"> 2 x Not Service Connected</w:t>
            </w:r>
          </w:p>
        </w:tc>
      </w:tr>
      <w:tr w:rsidR="00054AE1" w:rsidRPr="00135468" w:rsidTr="00AE79BD">
        <w:trPr>
          <w:trHeight w:val="242"/>
          <w:jc w:val="center"/>
        </w:trPr>
        <w:tc>
          <w:tcPr>
            <w:tcW w:w="4052" w:type="dxa"/>
            <w:gridSpan w:val="3"/>
            <w:tcBorders>
              <w:right w:val="thinThickThinSmallGap" w:sz="24" w:space="0" w:color="auto"/>
            </w:tcBorders>
            <w:shd w:val="clear" w:color="auto" w:fill="D9D9D9" w:themeFill="background1" w:themeFillShade="D9"/>
          </w:tcPr>
          <w:p w:rsidR="00054AE1" w:rsidRPr="00135468" w:rsidRDefault="000B1643" w:rsidP="00103EF1">
            <w:pPr>
              <w:pStyle w:val="ListParagraph"/>
              <w:spacing w:after="0" w:line="240" w:lineRule="exact"/>
              <w:ind w:left="0"/>
              <w:jc w:val="center"/>
              <w:rPr>
                <w:rFonts w:cs="Times New Roman"/>
                <w:b/>
                <w:sz w:val="20"/>
                <w:szCs w:val="20"/>
              </w:rPr>
            </w:pPr>
            <w:r>
              <w:rPr>
                <w:rFonts w:cs="Times New Roman"/>
                <w:b/>
                <w:sz w:val="20"/>
                <w:szCs w:val="20"/>
              </w:rPr>
              <w:t>Final</w:t>
            </w:r>
            <w:r w:rsidR="00054AE1" w:rsidRPr="00135468">
              <w:rPr>
                <w:rFonts w:cs="Times New Roman"/>
                <w:b/>
                <w:sz w:val="20"/>
                <w:szCs w:val="20"/>
              </w:rPr>
              <w:t xml:space="preserve"> Combined: </w:t>
            </w:r>
            <w:r w:rsidR="00E72F7D" w:rsidRPr="00135468">
              <w:rPr>
                <w:rFonts w:cs="Times New Roman"/>
                <w:b/>
                <w:sz w:val="20"/>
                <w:szCs w:val="20"/>
              </w:rPr>
              <w:t xml:space="preserve"> </w:t>
            </w:r>
            <w:r w:rsidR="00054AE1" w:rsidRPr="00135468">
              <w:rPr>
                <w:rFonts w:cs="Times New Roman"/>
                <w:b/>
                <w:sz w:val="20"/>
                <w:szCs w:val="20"/>
              </w:rPr>
              <w:t>10%</w:t>
            </w:r>
          </w:p>
        </w:tc>
        <w:tc>
          <w:tcPr>
            <w:tcW w:w="5218" w:type="dxa"/>
            <w:gridSpan w:val="4"/>
            <w:tcBorders>
              <w:left w:val="thinThickThinSmallGap" w:sz="24" w:space="0" w:color="auto"/>
            </w:tcBorders>
            <w:shd w:val="clear" w:color="auto" w:fill="D9D9D9" w:themeFill="background1" w:themeFillShade="D9"/>
          </w:tcPr>
          <w:p w:rsidR="00054AE1" w:rsidRPr="00135468" w:rsidRDefault="00054AE1" w:rsidP="000B1643">
            <w:pPr>
              <w:pStyle w:val="ListParagraph"/>
              <w:spacing w:after="0" w:line="240" w:lineRule="exact"/>
              <w:ind w:left="0"/>
              <w:jc w:val="center"/>
              <w:rPr>
                <w:rFonts w:cs="Times New Roman"/>
                <w:b/>
                <w:sz w:val="20"/>
                <w:szCs w:val="20"/>
              </w:rPr>
            </w:pPr>
            <w:r w:rsidRPr="00135468">
              <w:rPr>
                <w:rFonts w:cs="Times New Roman"/>
                <w:b/>
                <w:sz w:val="20"/>
                <w:szCs w:val="20"/>
              </w:rPr>
              <w:t xml:space="preserve">TOTAL Combined: </w:t>
            </w:r>
            <w:r w:rsidR="00E72F7D" w:rsidRPr="00135468">
              <w:rPr>
                <w:rFonts w:cs="Times New Roman"/>
                <w:b/>
                <w:sz w:val="20"/>
                <w:szCs w:val="20"/>
              </w:rPr>
              <w:t xml:space="preserve"> </w:t>
            </w:r>
            <w:r w:rsidRPr="00135468">
              <w:rPr>
                <w:rFonts w:cs="Times New Roman"/>
                <w:b/>
                <w:sz w:val="20"/>
                <w:szCs w:val="20"/>
              </w:rPr>
              <w:t>60%</w:t>
            </w:r>
          </w:p>
        </w:tc>
      </w:tr>
    </w:tbl>
    <w:p w:rsidR="000B1643" w:rsidRDefault="000B1643" w:rsidP="000B1643">
      <w:pPr>
        <w:tabs>
          <w:tab w:val="left" w:pos="288"/>
          <w:tab w:val="left" w:pos="4752"/>
        </w:tabs>
        <w:spacing w:line="240" w:lineRule="exact"/>
        <w:jc w:val="both"/>
        <w:rPr>
          <w:rFonts w:asciiTheme="minorHAnsi" w:hAnsiTheme="minorHAnsi"/>
          <w:color w:val="auto"/>
          <w:u w:val="single"/>
        </w:rPr>
      </w:pPr>
    </w:p>
    <w:p w:rsidR="000B1643" w:rsidRPr="00135468" w:rsidRDefault="000B1643" w:rsidP="000B1643">
      <w:pPr>
        <w:tabs>
          <w:tab w:val="left" w:pos="288"/>
          <w:tab w:val="left" w:pos="4752"/>
        </w:tabs>
        <w:spacing w:line="240" w:lineRule="exact"/>
        <w:jc w:val="both"/>
        <w:rPr>
          <w:rFonts w:asciiTheme="minorHAnsi" w:hAnsiTheme="minorHAnsi"/>
          <w:color w:val="auto"/>
          <w:szCs w:val="24"/>
        </w:rPr>
      </w:pPr>
      <w:r w:rsidRPr="00135468">
        <w:rPr>
          <w:rFonts w:asciiTheme="minorHAnsi" w:hAnsiTheme="minorHAnsi"/>
          <w:color w:val="auto"/>
          <w:szCs w:val="24"/>
          <w:u w:val="single"/>
        </w:rPr>
        <w:t>_______________________________________________________________</w:t>
      </w:r>
      <w:r w:rsidRPr="00135468">
        <w:rPr>
          <w:rFonts w:asciiTheme="minorHAnsi" w:hAnsiTheme="minorHAnsi"/>
          <w:color w:val="auto"/>
          <w:szCs w:val="24"/>
        </w:rPr>
        <w:t>____________</w:t>
      </w:r>
    </w:p>
    <w:p w:rsidR="008F2356" w:rsidRPr="00135468" w:rsidRDefault="008F2356" w:rsidP="0042139B">
      <w:pPr>
        <w:tabs>
          <w:tab w:val="left" w:pos="288"/>
          <w:tab w:val="left" w:pos="4752"/>
        </w:tabs>
        <w:spacing w:line="240" w:lineRule="exact"/>
        <w:jc w:val="both"/>
        <w:rPr>
          <w:rFonts w:asciiTheme="minorHAnsi" w:hAnsiTheme="minorHAnsi"/>
          <w:color w:val="auto"/>
        </w:rPr>
      </w:pPr>
    </w:p>
    <w:p w:rsidR="002C6E5B" w:rsidRPr="00135468" w:rsidRDefault="002C6E5B" w:rsidP="00E72F7D">
      <w:pPr>
        <w:tabs>
          <w:tab w:val="left" w:pos="288"/>
          <w:tab w:val="left" w:pos="4752"/>
        </w:tabs>
        <w:spacing w:line="240" w:lineRule="exact"/>
        <w:rPr>
          <w:rFonts w:asciiTheme="minorHAnsi" w:hAnsiTheme="minorHAnsi"/>
          <w:color w:val="auto"/>
          <w:szCs w:val="24"/>
        </w:rPr>
      </w:pPr>
      <w:r w:rsidRPr="00135468">
        <w:rPr>
          <w:rFonts w:asciiTheme="minorHAnsi" w:hAnsiTheme="minorHAnsi"/>
          <w:color w:val="auto"/>
          <w:szCs w:val="24"/>
          <w:u w:val="single"/>
        </w:rPr>
        <w:t>ANALYSIS SUMMARY</w:t>
      </w:r>
      <w:r w:rsidRPr="00135468">
        <w:rPr>
          <w:rFonts w:asciiTheme="minorHAnsi" w:hAnsiTheme="minorHAnsi"/>
          <w:color w:val="auto"/>
          <w:szCs w:val="24"/>
        </w:rPr>
        <w:t>:</w:t>
      </w:r>
    </w:p>
    <w:p w:rsidR="004E0248" w:rsidRPr="00135468" w:rsidRDefault="004E0248" w:rsidP="000B1643">
      <w:pPr>
        <w:tabs>
          <w:tab w:val="left" w:pos="288"/>
          <w:tab w:val="left" w:pos="4752"/>
        </w:tabs>
        <w:spacing w:line="240" w:lineRule="exact"/>
        <w:rPr>
          <w:rFonts w:asciiTheme="minorHAnsi" w:eastAsiaTheme="minorHAnsi" w:hAnsiTheme="minorHAnsi"/>
          <w:color w:val="auto"/>
          <w:szCs w:val="24"/>
        </w:rPr>
      </w:pPr>
    </w:p>
    <w:p w:rsidR="00CF7206" w:rsidRDefault="00EF4879" w:rsidP="000B1643">
      <w:pPr>
        <w:tabs>
          <w:tab w:val="left" w:pos="720"/>
          <w:tab w:val="left" w:pos="1080"/>
          <w:tab w:val="left" w:pos="1340"/>
          <w:tab w:val="left" w:pos="1620"/>
          <w:tab w:val="right" w:leader="dot" w:pos="9180"/>
        </w:tabs>
        <w:spacing w:line="240" w:lineRule="exact"/>
        <w:jc w:val="both"/>
        <w:rPr>
          <w:rFonts w:asciiTheme="minorHAnsi" w:eastAsiaTheme="minorHAnsi" w:hAnsiTheme="minorHAnsi"/>
          <w:color w:val="auto"/>
          <w:szCs w:val="24"/>
        </w:rPr>
      </w:pPr>
      <w:r w:rsidRPr="00135468">
        <w:rPr>
          <w:rFonts w:asciiTheme="minorHAnsi" w:hAnsiTheme="minorHAnsi"/>
          <w:color w:val="auto"/>
          <w:szCs w:val="24"/>
          <w:u w:val="single"/>
        </w:rPr>
        <w:t>Shin Splints</w:t>
      </w:r>
      <w:r w:rsidR="00E0293C" w:rsidRPr="00135468">
        <w:rPr>
          <w:rFonts w:asciiTheme="minorHAnsi" w:hAnsiTheme="minorHAnsi"/>
          <w:color w:val="auto"/>
          <w:szCs w:val="24"/>
          <w:u w:val="single"/>
        </w:rPr>
        <w:t xml:space="preserve"> Bilaterally</w:t>
      </w:r>
      <w:r w:rsidRPr="00135468">
        <w:rPr>
          <w:rFonts w:asciiTheme="minorHAnsi" w:hAnsiTheme="minorHAnsi"/>
          <w:color w:val="auto"/>
          <w:szCs w:val="24"/>
          <w:u w:val="single"/>
        </w:rPr>
        <w:t>, Bilateral Pes Planus and Healed</w:t>
      </w:r>
      <w:r w:rsidR="00205789" w:rsidRPr="00135468">
        <w:rPr>
          <w:rFonts w:asciiTheme="minorHAnsi" w:hAnsiTheme="minorHAnsi"/>
          <w:szCs w:val="24"/>
          <w:u w:val="single"/>
        </w:rPr>
        <w:t xml:space="preserve"> </w:t>
      </w:r>
      <w:r w:rsidR="00E0293C" w:rsidRPr="00135468">
        <w:rPr>
          <w:rFonts w:asciiTheme="minorHAnsi" w:hAnsiTheme="minorHAnsi"/>
          <w:color w:val="auto"/>
          <w:szCs w:val="24"/>
          <w:u w:val="single"/>
        </w:rPr>
        <w:t>Stress Fracture of Right Tibia</w:t>
      </w:r>
      <w:r w:rsidR="004C680E">
        <w:rPr>
          <w:rFonts w:asciiTheme="minorHAnsi" w:hAnsiTheme="minorHAnsi"/>
          <w:color w:val="auto"/>
          <w:szCs w:val="24"/>
          <w:u w:val="single"/>
        </w:rPr>
        <w:t>.</w:t>
      </w:r>
      <w:r w:rsidRPr="00135468">
        <w:rPr>
          <w:rFonts w:asciiTheme="minorHAnsi" w:hAnsiTheme="minorHAnsi"/>
          <w:color w:val="auto"/>
          <w:szCs w:val="24"/>
        </w:rPr>
        <w:t xml:space="preserve">  </w:t>
      </w:r>
      <w:r w:rsidR="00205789" w:rsidRPr="00135468">
        <w:rPr>
          <w:rFonts w:asciiTheme="minorHAnsi" w:hAnsiTheme="minorHAnsi"/>
          <w:color w:val="auto"/>
          <w:szCs w:val="24"/>
        </w:rPr>
        <w:t>The CI was found unfit for bilateral shin splints and inability to perform</w:t>
      </w:r>
      <w:r w:rsidR="005C70DD" w:rsidRPr="00135468">
        <w:rPr>
          <w:rFonts w:asciiTheme="minorHAnsi" w:hAnsiTheme="minorHAnsi"/>
          <w:color w:val="auto"/>
          <w:szCs w:val="24"/>
        </w:rPr>
        <w:t xml:space="preserve"> his supply clerk duties</w:t>
      </w:r>
      <w:r w:rsidR="004C680E">
        <w:rPr>
          <w:rFonts w:asciiTheme="minorHAnsi" w:hAnsiTheme="minorHAnsi"/>
          <w:color w:val="auto"/>
          <w:szCs w:val="24"/>
        </w:rPr>
        <w:t>,</w:t>
      </w:r>
      <w:r w:rsidR="005C70DD" w:rsidRPr="00135468">
        <w:rPr>
          <w:rFonts w:asciiTheme="minorHAnsi" w:hAnsiTheme="minorHAnsi"/>
          <w:color w:val="auto"/>
          <w:szCs w:val="24"/>
        </w:rPr>
        <w:t xml:space="preserve"> which included lifting, standing and walking for more than 30 minutes.  </w:t>
      </w:r>
      <w:r w:rsidR="00E0293C" w:rsidRPr="00135468">
        <w:rPr>
          <w:rFonts w:asciiTheme="minorHAnsi" w:hAnsiTheme="minorHAnsi"/>
          <w:color w:val="auto"/>
          <w:szCs w:val="24"/>
        </w:rPr>
        <w:t xml:space="preserve">The CI had the diagnoses </w:t>
      </w:r>
      <w:r w:rsidR="00DD622B" w:rsidRPr="00135468">
        <w:rPr>
          <w:rFonts w:asciiTheme="minorHAnsi" w:hAnsiTheme="minorHAnsi"/>
          <w:color w:val="auto"/>
          <w:szCs w:val="24"/>
        </w:rPr>
        <w:t xml:space="preserve">of </w:t>
      </w:r>
      <w:r w:rsidR="004C680E">
        <w:rPr>
          <w:rFonts w:asciiTheme="minorHAnsi" w:hAnsiTheme="minorHAnsi"/>
          <w:color w:val="auto"/>
          <w:szCs w:val="24"/>
        </w:rPr>
        <w:t>s</w:t>
      </w:r>
      <w:r w:rsidR="00DD622B" w:rsidRPr="00135468">
        <w:rPr>
          <w:rFonts w:asciiTheme="minorHAnsi" w:hAnsiTheme="minorHAnsi"/>
          <w:color w:val="auto"/>
          <w:szCs w:val="24"/>
        </w:rPr>
        <w:t>hin</w:t>
      </w:r>
      <w:r w:rsidR="005C70DD" w:rsidRPr="00135468">
        <w:rPr>
          <w:rFonts w:asciiTheme="minorHAnsi" w:hAnsiTheme="minorHAnsi"/>
          <w:color w:val="auto"/>
          <w:szCs w:val="24"/>
        </w:rPr>
        <w:t xml:space="preserve"> </w:t>
      </w:r>
      <w:r w:rsidR="004C680E">
        <w:rPr>
          <w:rFonts w:asciiTheme="minorHAnsi" w:hAnsiTheme="minorHAnsi"/>
          <w:color w:val="auto"/>
          <w:szCs w:val="24"/>
        </w:rPr>
        <w:t>s</w:t>
      </w:r>
      <w:r w:rsidR="005C70DD" w:rsidRPr="00135468">
        <w:rPr>
          <w:rFonts w:asciiTheme="minorHAnsi" w:hAnsiTheme="minorHAnsi"/>
          <w:color w:val="auto"/>
          <w:szCs w:val="24"/>
        </w:rPr>
        <w:t>plints</w:t>
      </w:r>
      <w:r w:rsidR="00E0293C" w:rsidRPr="00135468">
        <w:rPr>
          <w:rFonts w:asciiTheme="minorHAnsi" w:hAnsiTheme="minorHAnsi"/>
          <w:color w:val="auto"/>
          <w:szCs w:val="24"/>
        </w:rPr>
        <w:t xml:space="preserve"> </w:t>
      </w:r>
      <w:r w:rsidR="004C680E">
        <w:rPr>
          <w:rFonts w:asciiTheme="minorHAnsi" w:hAnsiTheme="minorHAnsi"/>
          <w:color w:val="auto"/>
          <w:szCs w:val="24"/>
        </w:rPr>
        <w:t>b</w:t>
      </w:r>
      <w:r w:rsidR="00E0293C" w:rsidRPr="00135468">
        <w:rPr>
          <w:rFonts w:asciiTheme="minorHAnsi" w:hAnsiTheme="minorHAnsi"/>
          <w:color w:val="auto"/>
          <w:szCs w:val="24"/>
        </w:rPr>
        <w:t xml:space="preserve">ilaterally </w:t>
      </w:r>
      <w:r w:rsidR="005C70DD" w:rsidRPr="00135468">
        <w:rPr>
          <w:rFonts w:asciiTheme="minorHAnsi" w:hAnsiTheme="minorHAnsi"/>
          <w:color w:val="auto"/>
          <w:szCs w:val="24"/>
        </w:rPr>
        <w:t>(</w:t>
      </w:r>
      <w:r w:rsidR="004C680E">
        <w:rPr>
          <w:rFonts w:asciiTheme="minorHAnsi" w:hAnsiTheme="minorHAnsi"/>
          <w:color w:val="auto"/>
          <w:szCs w:val="24"/>
        </w:rPr>
        <w:t>m</w:t>
      </w:r>
      <w:r w:rsidR="005C70DD" w:rsidRPr="00135468">
        <w:rPr>
          <w:rFonts w:asciiTheme="minorHAnsi" w:hAnsiTheme="minorHAnsi"/>
          <w:bCs/>
          <w:color w:val="auto"/>
          <w:szCs w:val="24"/>
        </w:rPr>
        <w:t xml:space="preserve">edial </w:t>
      </w:r>
      <w:r w:rsidR="004C680E">
        <w:rPr>
          <w:rFonts w:asciiTheme="minorHAnsi" w:hAnsiTheme="minorHAnsi"/>
          <w:bCs/>
          <w:color w:val="auto"/>
          <w:szCs w:val="24"/>
        </w:rPr>
        <w:t>t</w:t>
      </w:r>
      <w:r w:rsidR="005C70DD" w:rsidRPr="00135468">
        <w:rPr>
          <w:rFonts w:asciiTheme="minorHAnsi" w:hAnsiTheme="minorHAnsi"/>
          <w:bCs/>
          <w:color w:val="auto"/>
          <w:szCs w:val="24"/>
        </w:rPr>
        <w:t xml:space="preserve">ibial </w:t>
      </w:r>
      <w:r w:rsidR="004C680E">
        <w:rPr>
          <w:rFonts w:asciiTheme="minorHAnsi" w:hAnsiTheme="minorHAnsi"/>
          <w:bCs/>
          <w:color w:val="auto"/>
          <w:szCs w:val="24"/>
        </w:rPr>
        <w:t>s</w:t>
      </w:r>
      <w:r w:rsidR="005C70DD" w:rsidRPr="00135468">
        <w:rPr>
          <w:rFonts w:asciiTheme="minorHAnsi" w:hAnsiTheme="minorHAnsi"/>
          <w:bCs/>
          <w:color w:val="auto"/>
          <w:szCs w:val="24"/>
        </w:rPr>
        <w:t xml:space="preserve">tress </w:t>
      </w:r>
      <w:r w:rsidR="004C680E">
        <w:rPr>
          <w:rFonts w:asciiTheme="minorHAnsi" w:hAnsiTheme="minorHAnsi"/>
          <w:bCs/>
          <w:color w:val="auto"/>
          <w:szCs w:val="24"/>
        </w:rPr>
        <w:t>s</w:t>
      </w:r>
      <w:r w:rsidR="00DD622B" w:rsidRPr="00135468">
        <w:rPr>
          <w:rFonts w:asciiTheme="minorHAnsi" w:hAnsiTheme="minorHAnsi"/>
          <w:bCs/>
          <w:color w:val="auto"/>
          <w:szCs w:val="24"/>
        </w:rPr>
        <w:t>yndrome</w:t>
      </w:r>
      <w:r w:rsidR="005C70DD" w:rsidRPr="00135468">
        <w:rPr>
          <w:rFonts w:asciiTheme="minorHAnsi" w:hAnsiTheme="minorHAnsi"/>
          <w:color w:val="auto"/>
          <w:szCs w:val="24"/>
        </w:rPr>
        <w:t>),</w:t>
      </w:r>
      <w:r w:rsidR="00E0293C" w:rsidRPr="00135468">
        <w:rPr>
          <w:rFonts w:asciiTheme="minorHAnsi" w:hAnsiTheme="minorHAnsi"/>
          <w:color w:val="auto"/>
          <w:szCs w:val="24"/>
        </w:rPr>
        <w:t xml:space="preserve"> and </w:t>
      </w:r>
      <w:r w:rsidR="004C680E">
        <w:rPr>
          <w:rFonts w:asciiTheme="minorHAnsi" w:hAnsiTheme="minorHAnsi"/>
          <w:color w:val="auto"/>
          <w:szCs w:val="24"/>
        </w:rPr>
        <w:t>b</w:t>
      </w:r>
      <w:r w:rsidR="00E0293C" w:rsidRPr="00135468">
        <w:rPr>
          <w:rFonts w:asciiTheme="minorHAnsi" w:hAnsiTheme="minorHAnsi"/>
          <w:color w:val="auto"/>
          <w:szCs w:val="24"/>
        </w:rPr>
        <w:t xml:space="preserve">ilateral </w:t>
      </w:r>
      <w:r w:rsidR="004C680E">
        <w:rPr>
          <w:rFonts w:asciiTheme="minorHAnsi" w:hAnsiTheme="minorHAnsi"/>
          <w:color w:val="auto"/>
          <w:szCs w:val="24"/>
        </w:rPr>
        <w:t>p</w:t>
      </w:r>
      <w:r w:rsidR="00E0293C" w:rsidRPr="00135468">
        <w:rPr>
          <w:rFonts w:asciiTheme="minorHAnsi" w:hAnsiTheme="minorHAnsi"/>
          <w:color w:val="auto"/>
          <w:szCs w:val="24"/>
        </w:rPr>
        <w:t xml:space="preserve">es </w:t>
      </w:r>
      <w:r w:rsidR="004C680E">
        <w:rPr>
          <w:rFonts w:asciiTheme="minorHAnsi" w:hAnsiTheme="minorHAnsi"/>
          <w:color w:val="auto"/>
          <w:szCs w:val="24"/>
        </w:rPr>
        <w:t>p</w:t>
      </w:r>
      <w:r w:rsidR="00E0293C" w:rsidRPr="00135468">
        <w:rPr>
          <w:rFonts w:asciiTheme="minorHAnsi" w:hAnsiTheme="minorHAnsi"/>
          <w:color w:val="auto"/>
          <w:szCs w:val="24"/>
        </w:rPr>
        <w:t>lanus (</w:t>
      </w:r>
      <w:r w:rsidR="004C680E">
        <w:rPr>
          <w:rFonts w:asciiTheme="minorHAnsi" w:hAnsiTheme="minorHAnsi"/>
          <w:color w:val="auto"/>
          <w:szCs w:val="24"/>
        </w:rPr>
        <w:t>f</w:t>
      </w:r>
      <w:r w:rsidR="00E0293C" w:rsidRPr="00135468">
        <w:rPr>
          <w:rFonts w:asciiTheme="minorHAnsi" w:hAnsiTheme="minorHAnsi"/>
          <w:color w:val="auto"/>
          <w:szCs w:val="24"/>
        </w:rPr>
        <w:t xml:space="preserve">lat </w:t>
      </w:r>
      <w:r w:rsidR="00CF7206">
        <w:rPr>
          <w:rFonts w:asciiTheme="minorHAnsi" w:hAnsiTheme="minorHAnsi"/>
          <w:color w:val="auto"/>
          <w:szCs w:val="24"/>
        </w:rPr>
        <w:t>f</w:t>
      </w:r>
      <w:r w:rsidR="00E0293C" w:rsidRPr="00135468">
        <w:rPr>
          <w:rFonts w:asciiTheme="minorHAnsi" w:hAnsiTheme="minorHAnsi"/>
          <w:color w:val="auto"/>
          <w:szCs w:val="24"/>
        </w:rPr>
        <w:t xml:space="preserve">eet), </w:t>
      </w:r>
      <w:r w:rsidR="00CF7206">
        <w:rPr>
          <w:rFonts w:asciiTheme="minorHAnsi" w:hAnsiTheme="minorHAnsi"/>
          <w:color w:val="auto"/>
          <w:szCs w:val="24"/>
        </w:rPr>
        <w:t>h</w:t>
      </w:r>
      <w:r w:rsidR="00E0293C" w:rsidRPr="00135468">
        <w:rPr>
          <w:rFonts w:asciiTheme="minorHAnsi" w:hAnsiTheme="minorHAnsi"/>
          <w:color w:val="auto"/>
          <w:szCs w:val="24"/>
        </w:rPr>
        <w:t xml:space="preserve">ealed </w:t>
      </w:r>
      <w:r w:rsidR="00CF7206">
        <w:rPr>
          <w:rFonts w:asciiTheme="minorHAnsi" w:hAnsiTheme="minorHAnsi"/>
          <w:color w:val="auto"/>
          <w:szCs w:val="24"/>
        </w:rPr>
        <w:t>s</w:t>
      </w:r>
      <w:r w:rsidR="00E0293C" w:rsidRPr="00135468">
        <w:rPr>
          <w:rFonts w:asciiTheme="minorHAnsi" w:hAnsiTheme="minorHAnsi"/>
          <w:color w:val="auto"/>
          <w:szCs w:val="24"/>
        </w:rPr>
        <w:t xml:space="preserve">tress </w:t>
      </w:r>
      <w:r w:rsidR="00CF7206">
        <w:rPr>
          <w:rFonts w:asciiTheme="minorHAnsi" w:hAnsiTheme="minorHAnsi"/>
          <w:color w:val="auto"/>
          <w:szCs w:val="24"/>
        </w:rPr>
        <w:t>f</w:t>
      </w:r>
      <w:r w:rsidR="00E0293C" w:rsidRPr="00135468">
        <w:rPr>
          <w:rFonts w:asciiTheme="minorHAnsi" w:hAnsiTheme="minorHAnsi"/>
          <w:color w:val="auto"/>
          <w:szCs w:val="24"/>
        </w:rPr>
        <w:t xml:space="preserve">racture of the </w:t>
      </w:r>
      <w:r w:rsidR="00CF7206">
        <w:rPr>
          <w:rFonts w:asciiTheme="minorHAnsi" w:hAnsiTheme="minorHAnsi"/>
          <w:color w:val="auto"/>
          <w:szCs w:val="24"/>
        </w:rPr>
        <w:t>right t</w:t>
      </w:r>
      <w:r w:rsidR="00E0293C" w:rsidRPr="00135468">
        <w:rPr>
          <w:rFonts w:asciiTheme="minorHAnsi" w:hAnsiTheme="minorHAnsi"/>
          <w:color w:val="auto"/>
          <w:szCs w:val="24"/>
        </w:rPr>
        <w:t>ibia (Category II</w:t>
      </w:r>
      <w:r w:rsidR="00CF7206">
        <w:rPr>
          <w:rFonts w:asciiTheme="minorHAnsi" w:hAnsiTheme="minorHAnsi"/>
          <w:color w:val="auto"/>
          <w:szCs w:val="24"/>
        </w:rPr>
        <w:t xml:space="preserve"> </w:t>
      </w:r>
      <w:r w:rsidR="00E0293C" w:rsidRPr="00135468">
        <w:rPr>
          <w:rFonts w:asciiTheme="minorHAnsi" w:hAnsiTheme="minorHAnsi"/>
          <w:color w:val="auto"/>
          <w:szCs w:val="24"/>
        </w:rPr>
        <w:t>-</w:t>
      </w:r>
      <w:r w:rsidR="00CF7206">
        <w:rPr>
          <w:rFonts w:asciiTheme="minorHAnsi" w:hAnsiTheme="minorHAnsi"/>
          <w:color w:val="auto"/>
          <w:szCs w:val="24"/>
        </w:rPr>
        <w:t xml:space="preserve"> c</w:t>
      </w:r>
      <w:r w:rsidR="00E0293C" w:rsidRPr="00135468">
        <w:rPr>
          <w:rFonts w:asciiTheme="minorHAnsi" w:hAnsiTheme="minorHAnsi"/>
          <w:color w:val="auto"/>
          <w:szCs w:val="24"/>
        </w:rPr>
        <w:t>onditions th</w:t>
      </w:r>
      <w:r w:rsidR="00DF042B" w:rsidRPr="00135468">
        <w:rPr>
          <w:rFonts w:asciiTheme="minorHAnsi" w:hAnsiTheme="minorHAnsi"/>
          <w:color w:val="auto"/>
          <w:szCs w:val="24"/>
        </w:rPr>
        <w:t>a</w:t>
      </w:r>
      <w:r w:rsidR="00E0293C" w:rsidRPr="00135468">
        <w:rPr>
          <w:rFonts w:asciiTheme="minorHAnsi" w:hAnsiTheme="minorHAnsi"/>
          <w:color w:val="auto"/>
          <w:szCs w:val="24"/>
        </w:rPr>
        <w:t xml:space="preserve">t contribute to the unfitting condition).  </w:t>
      </w:r>
      <w:r w:rsidR="00DC0DA0" w:rsidRPr="00135468">
        <w:rPr>
          <w:rFonts w:asciiTheme="minorHAnsi" w:hAnsiTheme="minorHAnsi"/>
          <w:color w:val="auto"/>
          <w:szCs w:val="24"/>
        </w:rPr>
        <w:t>However</w:t>
      </w:r>
      <w:r w:rsidR="00CF7206">
        <w:rPr>
          <w:rFonts w:asciiTheme="minorHAnsi" w:hAnsiTheme="minorHAnsi"/>
          <w:color w:val="auto"/>
          <w:szCs w:val="24"/>
        </w:rPr>
        <w:t>,</w:t>
      </w:r>
      <w:r w:rsidR="00DC0DA0" w:rsidRPr="00135468">
        <w:rPr>
          <w:rFonts w:asciiTheme="minorHAnsi" w:hAnsiTheme="minorHAnsi"/>
          <w:color w:val="auto"/>
          <w:szCs w:val="24"/>
        </w:rPr>
        <w:t xml:space="preserve"> the symptoms</w:t>
      </w:r>
      <w:r w:rsidR="00DF042B" w:rsidRPr="00135468">
        <w:rPr>
          <w:rFonts w:asciiTheme="minorHAnsi" w:hAnsiTheme="minorHAnsi"/>
          <w:color w:val="auto"/>
          <w:szCs w:val="24"/>
        </w:rPr>
        <w:t xml:space="preserve"> and disability of</w:t>
      </w:r>
      <w:r w:rsidR="003944E3" w:rsidRPr="00135468">
        <w:rPr>
          <w:rFonts w:asciiTheme="minorHAnsi" w:hAnsiTheme="minorHAnsi"/>
          <w:color w:val="auto"/>
          <w:szCs w:val="24"/>
        </w:rPr>
        <w:t xml:space="preserve"> </w:t>
      </w:r>
      <w:r w:rsidR="00CF7206">
        <w:rPr>
          <w:rFonts w:asciiTheme="minorHAnsi" w:hAnsiTheme="minorHAnsi"/>
          <w:color w:val="auto"/>
          <w:szCs w:val="24"/>
        </w:rPr>
        <w:t>s</w:t>
      </w:r>
      <w:r w:rsidR="003944E3" w:rsidRPr="00135468">
        <w:rPr>
          <w:rFonts w:asciiTheme="minorHAnsi" w:hAnsiTheme="minorHAnsi"/>
          <w:color w:val="auto"/>
          <w:szCs w:val="24"/>
        </w:rPr>
        <w:t xml:space="preserve">hin </w:t>
      </w:r>
      <w:r w:rsidR="00CF7206">
        <w:rPr>
          <w:rFonts w:asciiTheme="minorHAnsi" w:hAnsiTheme="minorHAnsi"/>
          <w:color w:val="auto"/>
          <w:szCs w:val="24"/>
        </w:rPr>
        <w:t>s</w:t>
      </w:r>
      <w:r w:rsidR="003944E3" w:rsidRPr="00135468">
        <w:rPr>
          <w:rFonts w:asciiTheme="minorHAnsi" w:hAnsiTheme="minorHAnsi"/>
          <w:color w:val="auto"/>
          <w:szCs w:val="24"/>
        </w:rPr>
        <w:t xml:space="preserve">plints </w:t>
      </w:r>
      <w:r w:rsidR="00CF7206">
        <w:rPr>
          <w:rFonts w:asciiTheme="minorHAnsi" w:hAnsiTheme="minorHAnsi"/>
          <w:color w:val="auto"/>
          <w:szCs w:val="24"/>
        </w:rPr>
        <w:t>b</w:t>
      </w:r>
      <w:r w:rsidR="003944E3" w:rsidRPr="00135468">
        <w:rPr>
          <w:rFonts w:asciiTheme="minorHAnsi" w:hAnsiTheme="minorHAnsi"/>
          <w:color w:val="auto"/>
          <w:szCs w:val="24"/>
        </w:rPr>
        <w:t xml:space="preserve">ilaterally, </w:t>
      </w:r>
      <w:r w:rsidR="00CF7206">
        <w:rPr>
          <w:rFonts w:asciiTheme="minorHAnsi" w:hAnsiTheme="minorHAnsi"/>
          <w:color w:val="auto"/>
          <w:szCs w:val="24"/>
        </w:rPr>
        <w:t>p</w:t>
      </w:r>
      <w:r w:rsidR="003944E3" w:rsidRPr="00135468">
        <w:rPr>
          <w:rFonts w:asciiTheme="minorHAnsi" w:hAnsiTheme="minorHAnsi"/>
          <w:color w:val="auto"/>
          <w:szCs w:val="24"/>
        </w:rPr>
        <w:t xml:space="preserve">es </w:t>
      </w:r>
      <w:r w:rsidR="00CF7206">
        <w:rPr>
          <w:rFonts w:asciiTheme="minorHAnsi" w:hAnsiTheme="minorHAnsi"/>
          <w:color w:val="auto"/>
          <w:szCs w:val="24"/>
        </w:rPr>
        <w:t>p</w:t>
      </w:r>
      <w:r w:rsidR="003944E3" w:rsidRPr="00135468">
        <w:rPr>
          <w:rFonts w:asciiTheme="minorHAnsi" w:hAnsiTheme="minorHAnsi"/>
          <w:color w:val="auto"/>
          <w:szCs w:val="24"/>
        </w:rPr>
        <w:t>lanus</w:t>
      </w:r>
      <w:r w:rsidR="00F375D4">
        <w:rPr>
          <w:rFonts w:asciiTheme="minorHAnsi" w:hAnsiTheme="minorHAnsi"/>
          <w:color w:val="auto"/>
          <w:szCs w:val="24"/>
        </w:rPr>
        <w:t>,</w:t>
      </w:r>
      <w:r w:rsidR="00AE79BD" w:rsidRPr="00135468">
        <w:rPr>
          <w:rFonts w:asciiTheme="minorHAnsi" w:hAnsiTheme="minorHAnsi"/>
          <w:color w:val="auto"/>
          <w:szCs w:val="24"/>
        </w:rPr>
        <w:t xml:space="preserve"> </w:t>
      </w:r>
      <w:r w:rsidR="003944E3" w:rsidRPr="00135468">
        <w:rPr>
          <w:rFonts w:asciiTheme="minorHAnsi" w:hAnsiTheme="minorHAnsi"/>
          <w:color w:val="auto"/>
          <w:szCs w:val="24"/>
        </w:rPr>
        <w:t xml:space="preserve">and </w:t>
      </w:r>
      <w:r w:rsidR="00CF7206">
        <w:rPr>
          <w:rFonts w:asciiTheme="minorHAnsi" w:hAnsiTheme="minorHAnsi"/>
          <w:color w:val="auto"/>
          <w:szCs w:val="24"/>
        </w:rPr>
        <w:t>h</w:t>
      </w:r>
      <w:r w:rsidR="00DF042B" w:rsidRPr="00135468">
        <w:rPr>
          <w:rFonts w:asciiTheme="minorHAnsi" w:hAnsiTheme="minorHAnsi"/>
          <w:color w:val="auto"/>
          <w:szCs w:val="24"/>
        </w:rPr>
        <w:t xml:space="preserve">ealed </w:t>
      </w:r>
      <w:r w:rsidR="00CF7206">
        <w:rPr>
          <w:rFonts w:asciiTheme="minorHAnsi" w:hAnsiTheme="minorHAnsi"/>
          <w:color w:val="auto"/>
          <w:szCs w:val="24"/>
        </w:rPr>
        <w:t>s</w:t>
      </w:r>
      <w:r w:rsidR="00DF042B" w:rsidRPr="00135468">
        <w:rPr>
          <w:rFonts w:asciiTheme="minorHAnsi" w:hAnsiTheme="minorHAnsi"/>
          <w:color w:val="auto"/>
          <w:szCs w:val="24"/>
        </w:rPr>
        <w:t xml:space="preserve">tress fracture of the </w:t>
      </w:r>
      <w:r w:rsidR="00CF7206">
        <w:rPr>
          <w:rFonts w:asciiTheme="minorHAnsi" w:hAnsiTheme="minorHAnsi"/>
          <w:color w:val="auto"/>
          <w:szCs w:val="24"/>
        </w:rPr>
        <w:t>r</w:t>
      </w:r>
      <w:r w:rsidR="00DF042B" w:rsidRPr="00135468">
        <w:rPr>
          <w:rFonts w:asciiTheme="minorHAnsi" w:hAnsiTheme="minorHAnsi"/>
          <w:color w:val="auto"/>
          <w:szCs w:val="24"/>
        </w:rPr>
        <w:t xml:space="preserve">ight </w:t>
      </w:r>
      <w:r w:rsidR="00CF7206">
        <w:rPr>
          <w:rFonts w:asciiTheme="minorHAnsi" w:hAnsiTheme="minorHAnsi"/>
          <w:color w:val="auto"/>
          <w:szCs w:val="24"/>
        </w:rPr>
        <w:t>t</w:t>
      </w:r>
      <w:r w:rsidR="00DF042B" w:rsidRPr="00135468">
        <w:rPr>
          <w:rFonts w:asciiTheme="minorHAnsi" w:hAnsiTheme="minorHAnsi"/>
          <w:color w:val="auto"/>
          <w:szCs w:val="24"/>
        </w:rPr>
        <w:t>ibia</w:t>
      </w:r>
      <w:r w:rsidR="00DC0DA0" w:rsidRPr="00135468">
        <w:rPr>
          <w:rFonts w:asciiTheme="minorHAnsi" w:hAnsiTheme="minorHAnsi"/>
          <w:color w:val="auto"/>
          <w:szCs w:val="24"/>
        </w:rPr>
        <w:t xml:space="preserve"> are not distinctly separable in this c</w:t>
      </w:r>
      <w:r w:rsidR="003944E3" w:rsidRPr="00135468">
        <w:rPr>
          <w:rFonts w:asciiTheme="minorHAnsi" w:hAnsiTheme="minorHAnsi"/>
          <w:color w:val="auto"/>
          <w:szCs w:val="24"/>
        </w:rPr>
        <w:t>ase and the three conditions ar</w:t>
      </w:r>
      <w:r w:rsidR="00DC0DA0" w:rsidRPr="00135468">
        <w:rPr>
          <w:rFonts w:asciiTheme="minorHAnsi" w:hAnsiTheme="minorHAnsi"/>
          <w:color w:val="auto"/>
          <w:szCs w:val="24"/>
        </w:rPr>
        <w:t xml:space="preserve">e frequently medically linked. </w:t>
      </w:r>
      <w:r w:rsidR="00DF042B" w:rsidRPr="00135468">
        <w:rPr>
          <w:rFonts w:asciiTheme="minorHAnsi" w:hAnsiTheme="minorHAnsi"/>
          <w:color w:val="auto"/>
          <w:szCs w:val="24"/>
        </w:rPr>
        <w:t xml:space="preserve">The </w:t>
      </w:r>
      <w:r w:rsidR="003944E3" w:rsidRPr="00135468">
        <w:rPr>
          <w:rFonts w:asciiTheme="minorHAnsi" w:hAnsiTheme="minorHAnsi"/>
          <w:color w:val="auto"/>
          <w:szCs w:val="24"/>
        </w:rPr>
        <w:t xml:space="preserve">PEB Category II </w:t>
      </w:r>
      <w:r w:rsidR="00DD622B" w:rsidRPr="00135468">
        <w:rPr>
          <w:rFonts w:asciiTheme="minorHAnsi" w:hAnsiTheme="minorHAnsi"/>
          <w:color w:val="auto"/>
          <w:szCs w:val="24"/>
        </w:rPr>
        <w:t>designation led</w:t>
      </w:r>
      <w:r w:rsidR="00DF042B" w:rsidRPr="00135468">
        <w:rPr>
          <w:rFonts w:asciiTheme="minorHAnsi" w:hAnsiTheme="minorHAnsi"/>
          <w:color w:val="auto"/>
          <w:szCs w:val="24"/>
        </w:rPr>
        <w:t xml:space="preserve"> to the CI’s </w:t>
      </w:r>
      <w:r w:rsidR="00CF7206">
        <w:rPr>
          <w:rFonts w:asciiTheme="minorHAnsi" w:hAnsiTheme="minorHAnsi"/>
          <w:color w:val="auto"/>
          <w:szCs w:val="24"/>
        </w:rPr>
        <w:t>b</w:t>
      </w:r>
      <w:r w:rsidR="00DF042B" w:rsidRPr="00135468">
        <w:rPr>
          <w:rFonts w:asciiTheme="minorHAnsi" w:hAnsiTheme="minorHAnsi"/>
          <w:color w:val="auto"/>
          <w:szCs w:val="24"/>
        </w:rPr>
        <w:t xml:space="preserve">ilateral </w:t>
      </w:r>
      <w:r w:rsidR="00CF7206">
        <w:rPr>
          <w:rFonts w:asciiTheme="minorHAnsi" w:hAnsiTheme="minorHAnsi"/>
          <w:color w:val="auto"/>
          <w:szCs w:val="24"/>
        </w:rPr>
        <w:t>p</w:t>
      </w:r>
      <w:r w:rsidR="00DF042B" w:rsidRPr="00135468">
        <w:rPr>
          <w:rFonts w:asciiTheme="minorHAnsi" w:hAnsiTheme="minorHAnsi"/>
          <w:color w:val="auto"/>
          <w:szCs w:val="24"/>
        </w:rPr>
        <w:t xml:space="preserve">es </w:t>
      </w:r>
      <w:r w:rsidR="00CF7206">
        <w:rPr>
          <w:rFonts w:asciiTheme="minorHAnsi" w:hAnsiTheme="minorHAnsi"/>
          <w:color w:val="auto"/>
          <w:szCs w:val="24"/>
        </w:rPr>
        <w:t>p</w:t>
      </w:r>
      <w:r w:rsidR="00DF042B" w:rsidRPr="00135468">
        <w:rPr>
          <w:rFonts w:asciiTheme="minorHAnsi" w:hAnsiTheme="minorHAnsi"/>
          <w:color w:val="auto"/>
          <w:szCs w:val="24"/>
        </w:rPr>
        <w:t xml:space="preserve">lanus and </w:t>
      </w:r>
      <w:r w:rsidR="00CF7206">
        <w:rPr>
          <w:rFonts w:asciiTheme="minorHAnsi" w:hAnsiTheme="minorHAnsi"/>
          <w:color w:val="auto"/>
          <w:szCs w:val="24"/>
        </w:rPr>
        <w:t>h</w:t>
      </w:r>
      <w:r w:rsidR="00DF042B" w:rsidRPr="00135468">
        <w:rPr>
          <w:rFonts w:asciiTheme="minorHAnsi" w:hAnsiTheme="minorHAnsi"/>
          <w:color w:val="auto"/>
          <w:szCs w:val="24"/>
        </w:rPr>
        <w:t xml:space="preserve">ealed </w:t>
      </w:r>
      <w:r w:rsidR="00CF7206">
        <w:rPr>
          <w:rFonts w:asciiTheme="minorHAnsi" w:hAnsiTheme="minorHAnsi"/>
          <w:color w:val="auto"/>
          <w:szCs w:val="24"/>
        </w:rPr>
        <w:t>s</w:t>
      </w:r>
      <w:r w:rsidR="00DF042B" w:rsidRPr="00135468">
        <w:rPr>
          <w:rFonts w:asciiTheme="minorHAnsi" w:hAnsiTheme="minorHAnsi"/>
          <w:color w:val="auto"/>
          <w:szCs w:val="24"/>
        </w:rPr>
        <w:t xml:space="preserve">tress </w:t>
      </w:r>
      <w:r w:rsidR="00CF7206">
        <w:rPr>
          <w:rFonts w:asciiTheme="minorHAnsi" w:hAnsiTheme="minorHAnsi"/>
          <w:color w:val="auto"/>
          <w:szCs w:val="24"/>
        </w:rPr>
        <w:t>f</w:t>
      </w:r>
      <w:r w:rsidR="00DF042B" w:rsidRPr="00135468">
        <w:rPr>
          <w:rFonts w:asciiTheme="minorHAnsi" w:hAnsiTheme="minorHAnsi"/>
          <w:color w:val="auto"/>
          <w:szCs w:val="24"/>
        </w:rPr>
        <w:t xml:space="preserve">racture of the </w:t>
      </w:r>
      <w:r w:rsidR="00CF7206">
        <w:rPr>
          <w:rFonts w:asciiTheme="minorHAnsi" w:hAnsiTheme="minorHAnsi"/>
          <w:color w:val="auto"/>
          <w:szCs w:val="24"/>
        </w:rPr>
        <w:t>r</w:t>
      </w:r>
      <w:r w:rsidR="00DF042B" w:rsidRPr="00135468">
        <w:rPr>
          <w:rFonts w:asciiTheme="minorHAnsi" w:hAnsiTheme="minorHAnsi"/>
          <w:color w:val="auto"/>
          <w:szCs w:val="24"/>
        </w:rPr>
        <w:t xml:space="preserve">ight </w:t>
      </w:r>
      <w:r w:rsidR="00CF7206">
        <w:rPr>
          <w:rFonts w:asciiTheme="minorHAnsi" w:hAnsiTheme="minorHAnsi"/>
          <w:color w:val="auto"/>
          <w:szCs w:val="24"/>
        </w:rPr>
        <w:t>t</w:t>
      </w:r>
      <w:r w:rsidR="00DF042B" w:rsidRPr="00135468">
        <w:rPr>
          <w:rFonts w:asciiTheme="minorHAnsi" w:hAnsiTheme="minorHAnsi"/>
          <w:color w:val="auto"/>
          <w:szCs w:val="24"/>
        </w:rPr>
        <w:t>ibia not b</w:t>
      </w:r>
      <w:r w:rsidR="00DF042B" w:rsidRPr="00135468">
        <w:rPr>
          <w:rFonts w:asciiTheme="minorHAnsi" w:eastAsiaTheme="minorHAnsi" w:hAnsiTheme="minorHAnsi"/>
          <w:color w:val="auto"/>
          <w:szCs w:val="24"/>
        </w:rPr>
        <w:t>eing considered in the rating for</w:t>
      </w:r>
      <w:r w:rsidR="00DC0DA0" w:rsidRPr="00135468">
        <w:rPr>
          <w:rFonts w:asciiTheme="minorHAnsi" w:eastAsiaTheme="minorHAnsi" w:hAnsiTheme="minorHAnsi"/>
          <w:color w:val="auto"/>
          <w:szCs w:val="24"/>
        </w:rPr>
        <w:t xml:space="preserve"> the disability of the CI’s bilateral shin splints.  The PEB also combined the left and right shin/foot conditions into a single code of </w:t>
      </w:r>
      <w:r w:rsidR="000B33A8" w:rsidRPr="00135468">
        <w:rPr>
          <w:rFonts w:asciiTheme="minorHAnsi" w:eastAsiaTheme="minorHAnsi" w:hAnsiTheme="minorHAnsi"/>
          <w:color w:val="auto"/>
          <w:szCs w:val="24"/>
        </w:rPr>
        <w:t xml:space="preserve">5003 which is for a unilateral condition.  The CI had </w:t>
      </w:r>
      <w:r w:rsidR="005D0AC8" w:rsidRPr="00135468">
        <w:rPr>
          <w:rFonts w:asciiTheme="minorHAnsi" w:eastAsiaTheme="minorHAnsi" w:hAnsiTheme="minorHAnsi"/>
          <w:color w:val="auto"/>
          <w:szCs w:val="24"/>
        </w:rPr>
        <w:t xml:space="preserve">asymptomatic </w:t>
      </w:r>
      <w:r w:rsidR="00CF7206">
        <w:rPr>
          <w:rFonts w:asciiTheme="minorHAnsi" w:eastAsiaTheme="minorHAnsi" w:hAnsiTheme="minorHAnsi"/>
          <w:color w:val="auto"/>
          <w:szCs w:val="24"/>
        </w:rPr>
        <w:t>p</w:t>
      </w:r>
      <w:r w:rsidR="005D0AC8" w:rsidRPr="00135468">
        <w:rPr>
          <w:rFonts w:asciiTheme="minorHAnsi" w:eastAsiaTheme="minorHAnsi" w:hAnsiTheme="minorHAnsi"/>
          <w:color w:val="auto"/>
          <w:szCs w:val="24"/>
        </w:rPr>
        <w:t xml:space="preserve">es </w:t>
      </w:r>
      <w:r w:rsidR="00CF7206">
        <w:rPr>
          <w:rFonts w:asciiTheme="minorHAnsi" w:eastAsiaTheme="minorHAnsi" w:hAnsiTheme="minorHAnsi"/>
          <w:color w:val="auto"/>
          <w:szCs w:val="24"/>
        </w:rPr>
        <w:t>p</w:t>
      </w:r>
      <w:r w:rsidR="005D0AC8" w:rsidRPr="00135468">
        <w:rPr>
          <w:rFonts w:asciiTheme="minorHAnsi" w:eastAsiaTheme="minorHAnsi" w:hAnsiTheme="minorHAnsi"/>
          <w:color w:val="auto"/>
          <w:szCs w:val="24"/>
        </w:rPr>
        <w:t xml:space="preserve">lanus clearly noted on his entry exam.  The PEB noted the </w:t>
      </w:r>
      <w:r w:rsidR="00CF7206">
        <w:rPr>
          <w:rFonts w:asciiTheme="minorHAnsi" w:eastAsiaTheme="minorHAnsi" w:hAnsiTheme="minorHAnsi"/>
          <w:color w:val="auto"/>
          <w:szCs w:val="24"/>
        </w:rPr>
        <w:t>s</w:t>
      </w:r>
      <w:r w:rsidR="005D0AC8" w:rsidRPr="00135468">
        <w:rPr>
          <w:rFonts w:asciiTheme="minorHAnsi" w:eastAsiaTheme="minorHAnsi" w:hAnsiTheme="minorHAnsi"/>
          <w:color w:val="auto"/>
          <w:szCs w:val="24"/>
        </w:rPr>
        <w:t xml:space="preserve">hin </w:t>
      </w:r>
      <w:r w:rsidR="00CF7206">
        <w:rPr>
          <w:rFonts w:asciiTheme="minorHAnsi" w:eastAsiaTheme="minorHAnsi" w:hAnsiTheme="minorHAnsi"/>
          <w:color w:val="auto"/>
          <w:szCs w:val="24"/>
        </w:rPr>
        <w:t>s</w:t>
      </w:r>
      <w:r w:rsidR="005D0AC8" w:rsidRPr="00135468">
        <w:rPr>
          <w:rFonts w:asciiTheme="minorHAnsi" w:eastAsiaTheme="minorHAnsi" w:hAnsiTheme="minorHAnsi"/>
          <w:color w:val="auto"/>
          <w:szCs w:val="24"/>
        </w:rPr>
        <w:t xml:space="preserve">plints </w:t>
      </w:r>
      <w:r w:rsidR="00CF7206">
        <w:rPr>
          <w:rFonts w:asciiTheme="minorHAnsi" w:eastAsiaTheme="minorHAnsi" w:hAnsiTheme="minorHAnsi"/>
          <w:color w:val="auto"/>
          <w:szCs w:val="24"/>
        </w:rPr>
        <w:t>b</w:t>
      </w:r>
      <w:r w:rsidR="005D0AC8" w:rsidRPr="00135468">
        <w:rPr>
          <w:rFonts w:asciiTheme="minorHAnsi" w:eastAsiaTheme="minorHAnsi" w:hAnsiTheme="minorHAnsi"/>
          <w:color w:val="auto"/>
          <w:szCs w:val="24"/>
        </w:rPr>
        <w:t>ilate</w:t>
      </w:r>
      <w:r w:rsidR="003F5E06" w:rsidRPr="00135468">
        <w:rPr>
          <w:rFonts w:asciiTheme="minorHAnsi" w:eastAsiaTheme="minorHAnsi" w:hAnsiTheme="minorHAnsi"/>
          <w:color w:val="auto"/>
          <w:szCs w:val="24"/>
        </w:rPr>
        <w:t>r</w:t>
      </w:r>
      <w:r w:rsidR="005D0AC8" w:rsidRPr="00135468">
        <w:rPr>
          <w:rFonts w:asciiTheme="minorHAnsi" w:eastAsiaTheme="minorHAnsi" w:hAnsiTheme="minorHAnsi"/>
          <w:color w:val="auto"/>
          <w:szCs w:val="24"/>
        </w:rPr>
        <w:t>a</w:t>
      </w:r>
      <w:r w:rsidR="005E19E3" w:rsidRPr="00135468">
        <w:rPr>
          <w:rFonts w:asciiTheme="minorHAnsi" w:eastAsiaTheme="minorHAnsi" w:hAnsiTheme="minorHAnsi"/>
          <w:color w:val="auto"/>
          <w:szCs w:val="24"/>
        </w:rPr>
        <w:t>lly condition was impacted by an “EPTS</w:t>
      </w:r>
      <w:r w:rsidR="00CF7206">
        <w:rPr>
          <w:rFonts w:asciiTheme="minorHAnsi" w:eastAsiaTheme="minorHAnsi" w:hAnsiTheme="minorHAnsi"/>
          <w:color w:val="auto"/>
          <w:szCs w:val="24"/>
        </w:rPr>
        <w:t xml:space="preserve"> </w:t>
      </w:r>
      <w:r w:rsidR="005E19E3" w:rsidRPr="00135468">
        <w:rPr>
          <w:rFonts w:asciiTheme="minorHAnsi" w:eastAsiaTheme="minorHAnsi" w:hAnsiTheme="minorHAnsi"/>
          <w:color w:val="auto"/>
          <w:szCs w:val="24"/>
        </w:rPr>
        <w:t>-</w:t>
      </w:r>
      <w:r w:rsidR="00CF7206">
        <w:rPr>
          <w:rFonts w:asciiTheme="minorHAnsi" w:eastAsiaTheme="minorHAnsi" w:hAnsiTheme="minorHAnsi"/>
          <w:color w:val="auto"/>
          <w:szCs w:val="24"/>
        </w:rPr>
        <w:t xml:space="preserve"> red</w:t>
      </w:r>
      <w:r w:rsidR="005E19E3" w:rsidRPr="00135468">
        <w:rPr>
          <w:rFonts w:asciiTheme="minorHAnsi" w:eastAsiaTheme="minorHAnsi" w:hAnsiTheme="minorHAnsi"/>
          <w:color w:val="auto"/>
          <w:szCs w:val="24"/>
        </w:rPr>
        <w:t>uced by 0%</w:t>
      </w:r>
      <w:r w:rsidR="00F375D4">
        <w:rPr>
          <w:rFonts w:asciiTheme="minorHAnsi" w:eastAsiaTheme="minorHAnsi" w:hAnsiTheme="minorHAnsi"/>
          <w:color w:val="auto"/>
          <w:szCs w:val="24"/>
        </w:rPr>
        <w:t>,</w:t>
      </w:r>
      <w:r w:rsidR="005E19E3" w:rsidRPr="00135468">
        <w:rPr>
          <w:rFonts w:asciiTheme="minorHAnsi" w:eastAsiaTheme="minorHAnsi" w:hAnsiTheme="minorHAnsi"/>
          <w:color w:val="auto"/>
          <w:szCs w:val="24"/>
        </w:rPr>
        <w:t xml:space="preserve">” with </w:t>
      </w:r>
      <w:r w:rsidR="00CF7206">
        <w:rPr>
          <w:rFonts w:asciiTheme="minorHAnsi" w:eastAsiaTheme="minorHAnsi" w:hAnsiTheme="minorHAnsi"/>
          <w:color w:val="auto"/>
          <w:szCs w:val="24"/>
        </w:rPr>
        <w:t>b</w:t>
      </w:r>
      <w:r w:rsidR="005E19E3" w:rsidRPr="00135468">
        <w:rPr>
          <w:rFonts w:asciiTheme="minorHAnsi" w:eastAsiaTheme="minorHAnsi" w:hAnsiTheme="minorHAnsi"/>
          <w:color w:val="auto"/>
          <w:szCs w:val="24"/>
        </w:rPr>
        <w:t xml:space="preserve">ilateral </w:t>
      </w:r>
      <w:r w:rsidR="00CF7206">
        <w:rPr>
          <w:rFonts w:asciiTheme="minorHAnsi" w:eastAsiaTheme="minorHAnsi" w:hAnsiTheme="minorHAnsi"/>
          <w:color w:val="auto"/>
          <w:szCs w:val="24"/>
        </w:rPr>
        <w:t>pes p</w:t>
      </w:r>
      <w:r w:rsidR="005E19E3" w:rsidRPr="00135468">
        <w:rPr>
          <w:rFonts w:asciiTheme="minorHAnsi" w:eastAsiaTheme="minorHAnsi" w:hAnsiTheme="minorHAnsi"/>
          <w:color w:val="auto"/>
          <w:szCs w:val="24"/>
        </w:rPr>
        <w:t>lanus and the fact that the CI had a right tibia stress fracture noted</w:t>
      </w:r>
      <w:r w:rsidR="00F375D4">
        <w:rPr>
          <w:rFonts w:asciiTheme="minorHAnsi" w:eastAsiaTheme="minorHAnsi" w:hAnsiTheme="minorHAnsi"/>
          <w:color w:val="auto"/>
          <w:szCs w:val="24"/>
        </w:rPr>
        <w:t xml:space="preserve"> on the PEB worksheet.  The PEB</w:t>
      </w:r>
      <w:r w:rsidR="00FC7C23" w:rsidRPr="00135468">
        <w:rPr>
          <w:rFonts w:asciiTheme="minorHAnsi" w:eastAsiaTheme="minorHAnsi" w:hAnsiTheme="minorHAnsi"/>
          <w:color w:val="auto"/>
          <w:szCs w:val="24"/>
        </w:rPr>
        <w:t xml:space="preserve"> </w:t>
      </w:r>
      <w:r w:rsidR="00C008E7" w:rsidRPr="00135468">
        <w:rPr>
          <w:rFonts w:asciiTheme="minorHAnsi" w:eastAsiaTheme="minorHAnsi" w:hAnsiTheme="minorHAnsi"/>
          <w:color w:val="auto"/>
          <w:szCs w:val="24"/>
        </w:rPr>
        <w:t xml:space="preserve">used a </w:t>
      </w:r>
      <w:r w:rsidR="00FC7C23" w:rsidRPr="00135468">
        <w:rPr>
          <w:rFonts w:asciiTheme="minorHAnsi" w:eastAsiaTheme="minorHAnsi" w:hAnsiTheme="minorHAnsi"/>
          <w:color w:val="auto"/>
          <w:szCs w:val="24"/>
        </w:rPr>
        <w:t xml:space="preserve">joint code </w:t>
      </w:r>
      <w:r w:rsidR="00D87816" w:rsidRPr="00135468">
        <w:rPr>
          <w:rFonts w:asciiTheme="minorHAnsi" w:eastAsiaTheme="minorHAnsi" w:hAnsiTheme="minorHAnsi"/>
          <w:color w:val="auto"/>
          <w:szCs w:val="24"/>
        </w:rPr>
        <w:t>analogously to plantar fasciitis (5299-5003) at 10% for both shins combined as a single unfitting condition</w:t>
      </w:r>
      <w:r w:rsidR="00CF7206">
        <w:rPr>
          <w:rFonts w:asciiTheme="minorHAnsi" w:eastAsiaTheme="minorHAnsi" w:hAnsiTheme="minorHAnsi"/>
          <w:color w:val="auto"/>
          <w:szCs w:val="24"/>
        </w:rPr>
        <w:t>,</w:t>
      </w:r>
      <w:r w:rsidR="00D87816" w:rsidRPr="00135468">
        <w:rPr>
          <w:rFonts w:asciiTheme="minorHAnsi" w:eastAsiaTheme="minorHAnsi" w:hAnsiTheme="minorHAnsi"/>
          <w:color w:val="auto"/>
          <w:szCs w:val="24"/>
        </w:rPr>
        <w:t xml:space="preserve"> with p</w:t>
      </w:r>
      <w:r w:rsidR="003944E3" w:rsidRPr="00135468">
        <w:rPr>
          <w:rFonts w:asciiTheme="minorHAnsi" w:eastAsiaTheme="minorHAnsi" w:hAnsiTheme="minorHAnsi"/>
          <w:color w:val="auto"/>
          <w:szCs w:val="24"/>
        </w:rPr>
        <w:t>ossible use of SECNAVIST or DoD</w:t>
      </w:r>
      <w:r w:rsidR="00CF7206">
        <w:rPr>
          <w:rFonts w:asciiTheme="minorHAnsi" w:eastAsiaTheme="minorHAnsi" w:hAnsiTheme="minorHAnsi"/>
          <w:color w:val="auto"/>
          <w:szCs w:val="24"/>
        </w:rPr>
        <w:t>I rules that do not apply to this</w:t>
      </w:r>
      <w:r w:rsidR="00D87816" w:rsidRPr="00135468">
        <w:rPr>
          <w:rFonts w:asciiTheme="minorHAnsi" w:eastAsiaTheme="minorHAnsi" w:hAnsiTheme="minorHAnsi"/>
          <w:color w:val="auto"/>
          <w:szCs w:val="24"/>
        </w:rPr>
        <w:t xml:space="preserve"> Board.  The MEB and </w:t>
      </w:r>
      <w:r w:rsidR="00CF7206">
        <w:rPr>
          <w:rFonts w:asciiTheme="minorHAnsi" w:eastAsiaTheme="minorHAnsi" w:hAnsiTheme="minorHAnsi"/>
          <w:color w:val="auto"/>
          <w:szCs w:val="24"/>
        </w:rPr>
        <w:t>narrative summary (</w:t>
      </w:r>
      <w:r w:rsidR="00D87816" w:rsidRPr="00135468">
        <w:rPr>
          <w:rFonts w:asciiTheme="minorHAnsi" w:eastAsiaTheme="minorHAnsi" w:hAnsiTheme="minorHAnsi"/>
          <w:color w:val="auto"/>
          <w:szCs w:val="24"/>
        </w:rPr>
        <w:t>NARSUM</w:t>
      </w:r>
      <w:r w:rsidR="00CF7206">
        <w:rPr>
          <w:rFonts w:asciiTheme="minorHAnsi" w:eastAsiaTheme="minorHAnsi" w:hAnsiTheme="minorHAnsi"/>
          <w:color w:val="auto"/>
          <w:szCs w:val="24"/>
        </w:rPr>
        <w:t>)</w:t>
      </w:r>
      <w:r w:rsidR="00D87816" w:rsidRPr="00135468">
        <w:rPr>
          <w:rFonts w:asciiTheme="minorHAnsi" w:eastAsiaTheme="minorHAnsi" w:hAnsiTheme="minorHAnsi"/>
          <w:color w:val="auto"/>
          <w:szCs w:val="24"/>
        </w:rPr>
        <w:t xml:space="preserve"> exam</w:t>
      </w:r>
      <w:r w:rsidR="00F375D4">
        <w:rPr>
          <w:rFonts w:asciiTheme="minorHAnsi" w:eastAsiaTheme="minorHAnsi" w:hAnsiTheme="minorHAnsi"/>
          <w:color w:val="auto"/>
          <w:szCs w:val="24"/>
        </w:rPr>
        <w:t>s</w:t>
      </w:r>
      <w:r w:rsidR="00756968" w:rsidRPr="00135468">
        <w:rPr>
          <w:rFonts w:asciiTheme="minorHAnsi" w:eastAsiaTheme="minorHAnsi" w:hAnsiTheme="minorHAnsi"/>
          <w:color w:val="auto"/>
          <w:szCs w:val="24"/>
        </w:rPr>
        <w:t xml:space="preserve"> at </w:t>
      </w:r>
      <w:r w:rsidR="00CF7206">
        <w:rPr>
          <w:rFonts w:asciiTheme="minorHAnsi" w:eastAsiaTheme="minorHAnsi" w:hAnsiTheme="minorHAnsi"/>
          <w:color w:val="auto"/>
          <w:szCs w:val="24"/>
        </w:rPr>
        <w:t xml:space="preserve">one year and again five months before </w:t>
      </w:r>
      <w:r w:rsidR="00756968" w:rsidRPr="00135468">
        <w:rPr>
          <w:rFonts w:asciiTheme="minorHAnsi" w:eastAsiaTheme="minorHAnsi" w:hAnsiTheme="minorHAnsi"/>
          <w:color w:val="auto"/>
          <w:szCs w:val="24"/>
        </w:rPr>
        <w:t xml:space="preserve">separation noted chronic shin and arch pain.  </w:t>
      </w:r>
      <w:r w:rsidR="00F375D4">
        <w:rPr>
          <w:rFonts w:asciiTheme="minorHAnsi" w:eastAsiaTheme="minorHAnsi" w:hAnsiTheme="minorHAnsi"/>
          <w:color w:val="auto"/>
          <w:szCs w:val="24"/>
        </w:rPr>
        <w:t>The e</w:t>
      </w:r>
      <w:r w:rsidR="00756968" w:rsidRPr="00135468">
        <w:rPr>
          <w:rFonts w:asciiTheme="minorHAnsi" w:eastAsiaTheme="minorHAnsi" w:hAnsiTheme="minorHAnsi"/>
          <w:color w:val="auto"/>
          <w:szCs w:val="24"/>
        </w:rPr>
        <w:t>xam</w:t>
      </w:r>
      <w:r w:rsidR="00F375D4">
        <w:rPr>
          <w:rFonts w:asciiTheme="minorHAnsi" w:eastAsiaTheme="minorHAnsi" w:hAnsiTheme="minorHAnsi"/>
          <w:color w:val="auto"/>
          <w:szCs w:val="24"/>
        </w:rPr>
        <w:t>s</w:t>
      </w:r>
      <w:r w:rsidR="00756968" w:rsidRPr="00135468">
        <w:rPr>
          <w:rFonts w:asciiTheme="minorHAnsi" w:eastAsiaTheme="minorHAnsi" w:hAnsiTheme="minorHAnsi"/>
          <w:color w:val="auto"/>
          <w:szCs w:val="24"/>
        </w:rPr>
        <w:t xml:space="preserve"> demonstrated that there was “tenderness to palpation in the middle third of the anterior medial tibial</w:t>
      </w:r>
      <w:r w:rsidR="00CF7206">
        <w:rPr>
          <w:rFonts w:asciiTheme="minorHAnsi" w:eastAsiaTheme="minorHAnsi" w:hAnsiTheme="minorHAnsi"/>
          <w:color w:val="auto"/>
          <w:szCs w:val="24"/>
        </w:rPr>
        <w:t xml:space="preserve"> </w:t>
      </w:r>
      <w:r w:rsidR="00756968" w:rsidRPr="00135468">
        <w:rPr>
          <w:rFonts w:asciiTheme="minorHAnsi" w:eastAsiaTheme="minorHAnsi" w:hAnsiTheme="minorHAnsi"/>
          <w:color w:val="auto"/>
          <w:szCs w:val="24"/>
        </w:rPr>
        <w:t>borders bilaterally and that the CI pronated throughout the gait cycle</w:t>
      </w:r>
      <w:r w:rsidR="00CF7206">
        <w:rPr>
          <w:rFonts w:asciiTheme="minorHAnsi" w:eastAsiaTheme="minorHAnsi" w:hAnsiTheme="minorHAnsi"/>
          <w:color w:val="auto"/>
          <w:szCs w:val="24"/>
        </w:rPr>
        <w:t>,</w:t>
      </w:r>
      <w:r w:rsidR="00756968" w:rsidRPr="00135468">
        <w:rPr>
          <w:rFonts w:asciiTheme="minorHAnsi" w:eastAsiaTheme="minorHAnsi" w:hAnsiTheme="minorHAnsi"/>
          <w:color w:val="auto"/>
          <w:szCs w:val="24"/>
        </w:rPr>
        <w:t>” and “he has bilateral pes planus</w:t>
      </w:r>
      <w:r w:rsidR="00CF7206">
        <w:rPr>
          <w:rFonts w:asciiTheme="minorHAnsi" w:eastAsiaTheme="minorHAnsi" w:hAnsiTheme="minorHAnsi"/>
          <w:color w:val="auto"/>
          <w:szCs w:val="24"/>
        </w:rPr>
        <w:t>.</w:t>
      </w:r>
      <w:r w:rsidR="00756968" w:rsidRPr="00135468">
        <w:rPr>
          <w:rFonts w:asciiTheme="minorHAnsi" w:eastAsiaTheme="minorHAnsi" w:hAnsiTheme="minorHAnsi"/>
          <w:color w:val="auto"/>
          <w:szCs w:val="24"/>
        </w:rPr>
        <w:t>”</w:t>
      </w:r>
      <w:r w:rsidR="00EC6600" w:rsidRPr="00135468">
        <w:rPr>
          <w:rFonts w:asciiTheme="minorHAnsi" w:eastAsiaTheme="minorHAnsi" w:hAnsiTheme="minorHAnsi"/>
          <w:color w:val="auto"/>
          <w:szCs w:val="24"/>
        </w:rPr>
        <w:t xml:space="preserve">  In the NARSUM, the examiner noted that </w:t>
      </w:r>
      <w:r w:rsidR="00DD622B" w:rsidRPr="00135468">
        <w:rPr>
          <w:rFonts w:asciiTheme="minorHAnsi" w:eastAsiaTheme="minorHAnsi" w:hAnsiTheme="minorHAnsi"/>
          <w:color w:val="auto"/>
          <w:szCs w:val="24"/>
        </w:rPr>
        <w:t xml:space="preserve">the </w:t>
      </w:r>
      <w:r w:rsidR="00CF7206">
        <w:rPr>
          <w:rFonts w:asciiTheme="minorHAnsi" w:eastAsiaTheme="minorHAnsi" w:hAnsiTheme="minorHAnsi"/>
          <w:color w:val="auto"/>
          <w:szCs w:val="24"/>
        </w:rPr>
        <w:t>b</w:t>
      </w:r>
      <w:r w:rsidR="00DD622B" w:rsidRPr="00135468">
        <w:rPr>
          <w:rFonts w:asciiTheme="minorHAnsi" w:eastAsiaTheme="minorHAnsi" w:hAnsiTheme="minorHAnsi"/>
          <w:color w:val="auto"/>
          <w:szCs w:val="24"/>
        </w:rPr>
        <w:t>one</w:t>
      </w:r>
      <w:r w:rsidR="00EC6600" w:rsidRPr="00135468">
        <w:rPr>
          <w:rFonts w:asciiTheme="minorHAnsi" w:eastAsiaTheme="minorHAnsi" w:hAnsiTheme="minorHAnsi"/>
          <w:color w:val="auto"/>
          <w:szCs w:val="24"/>
        </w:rPr>
        <w:t xml:space="preserve"> </w:t>
      </w:r>
      <w:r w:rsidR="00CF7206">
        <w:rPr>
          <w:rFonts w:asciiTheme="minorHAnsi" w:eastAsiaTheme="minorHAnsi" w:hAnsiTheme="minorHAnsi"/>
          <w:color w:val="auto"/>
          <w:szCs w:val="24"/>
        </w:rPr>
        <w:t>s</w:t>
      </w:r>
      <w:r w:rsidR="00EC6600" w:rsidRPr="00135468">
        <w:rPr>
          <w:rFonts w:asciiTheme="minorHAnsi" w:eastAsiaTheme="minorHAnsi" w:hAnsiTheme="minorHAnsi"/>
          <w:color w:val="auto"/>
          <w:szCs w:val="24"/>
        </w:rPr>
        <w:t xml:space="preserve">can showed a healed right tibial stress fracture </w:t>
      </w:r>
      <w:r w:rsidR="00CF7206">
        <w:rPr>
          <w:rFonts w:asciiTheme="minorHAnsi" w:eastAsiaTheme="minorHAnsi" w:hAnsiTheme="minorHAnsi"/>
          <w:color w:val="auto"/>
          <w:szCs w:val="24"/>
        </w:rPr>
        <w:t>“</w:t>
      </w:r>
      <w:r w:rsidR="00EC6600" w:rsidRPr="00135468">
        <w:rPr>
          <w:rFonts w:asciiTheme="minorHAnsi" w:eastAsiaTheme="minorHAnsi" w:hAnsiTheme="minorHAnsi"/>
          <w:color w:val="auto"/>
          <w:szCs w:val="24"/>
        </w:rPr>
        <w:t xml:space="preserve">Did Not Exist Prior </w:t>
      </w:r>
      <w:proofErr w:type="gramStart"/>
      <w:r w:rsidR="00DD622B" w:rsidRPr="00135468">
        <w:rPr>
          <w:rFonts w:asciiTheme="minorHAnsi" w:eastAsiaTheme="minorHAnsi" w:hAnsiTheme="minorHAnsi"/>
          <w:color w:val="auto"/>
          <w:szCs w:val="24"/>
        </w:rPr>
        <w:t>To</w:t>
      </w:r>
      <w:proofErr w:type="gramEnd"/>
      <w:r w:rsidR="00EC6600" w:rsidRPr="00135468">
        <w:rPr>
          <w:rFonts w:asciiTheme="minorHAnsi" w:eastAsiaTheme="minorHAnsi" w:hAnsiTheme="minorHAnsi"/>
          <w:color w:val="auto"/>
          <w:szCs w:val="24"/>
        </w:rPr>
        <w:t xml:space="preserve"> </w:t>
      </w:r>
      <w:r w:rsidR="00DD622B" w:rsidRPr="00135468">
        <w:rPr>
          <w:rFonts w:asciiTheme="minorHAnsi" w:eastAsiaTheme="minorHAnsi" w:hAnsiTheme="minorHAnsi"/>
          <w:color w:val="auto"/>
          <w:szCs w:val="24"/>
        </w:rPr>
        <w:t>Entrance (</w:t>
      </w:r>
      <w:r w:rsidR="00EC6600" w:rsidRPr="00135468">
        <w:rPr>
          <w:rFonts w:asciiTheme="minorHAnsi" w:eastAsiaTheme="minorHAnsi" w:hAnsiTheme="minorHAnsi"/>
          <w:color w:val="auto"/>
          <w:szCs w:val="24"/>
        </w:rPr>
        <w:t>DNEPTE).</w:t>
      </w:r>
      <w:r w:rsidR="00CF7206">
        <w:rPr>
          <w:rFonts w:asciiTheme="minorHAnsi" w:eastAsiaTheme="minorHAnsi" w:hAnsiTheme="minorHAnsi"/>
          <w:color w:val="auto"/>
          <w:szCs w:val="24"/>
        </w:rPr>
        <w:t>”</w:t>
      </w:r>
      <w:r w:rsidR="00EC6600" w:rsidRPr="00135468">
        <w:rPr>
          <w:rFonts w:asciiTheme="minorHAnsi" w:eastAsiaTheme="minorHAnsi" w:hAnsiTheme="minorHAnsi"/>
          <w:color w:val="auto"/>
          <w:szCs w:val="24"/>
        </w:rPr>
        <w:t xml:space="preserve"> </w:t>
      </w:r>
    </w:p>
    <w:p w:rsidR="00CF7206" w:rsidRDefault="00CF7206" w:rsidP="000B1643">
      <w:pPr>
        <w:tabs>
          <w:tab w:val="left" w:pos="720"/>
          <w:tab w:val="left" w:pos="1080"/>
          <w:tab w:val="left" w:pos="1340"/>
          <w:tab w:val="left" w:pos="1620"/>
          <w:tab w:val="right" w:leader="dot" w:pos="9180"/>
        </w:tabs>
        <w:spacing w:line="240" w:lineRule="exact"/>
        <w:jc w:val="both"/>
        <w:rPr>
          <w:rFonts w:asciiTheme="minorHAnsi" w:eastAsiaTheme="minorHAnsi" w:hAnsiTheme="minorHAnsi"/>
          <w:color w:val="auto"/>
          <w:szCs w:val="24"/>
        </w:rPr>
      </w:pPr>
    </w:p>
    <w:p w:rsidR="0045539D" w:rsidRDefault="00BB58A2" w:rsidP="000B1643">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sidRPr="00135468">
        <w:rPr>
          <w:rFonts w:asciiTheme="minorHAnsi" w:eastAsiaTheme="minorHAnsi" w:hAnsiTheme="minorHAnsi"/>
          <w:color w:val="auto"/>
          <w:szCs w:val="24"/>
        </w:rPr>
        <w:t>At t</w:t>
      </w:r>
      <w:r w:rsidR="003944E3" w:rsidRPr="00135468">
        <w:rPr>
          <w:rFonts w:asciiTheme="minorHAnsi" w:eastAsiaTheme="minorHAnsi" w:hAnsiTheme="minorHAnsi"/>
          <w:color w:val="auto"/>
          <w:szCs w:val="24"/>
        </w:rPr>
        <w:t xml:space="preserve">he VA C&amp;P examination </w:t>
      </w:r>
      <w:r w:rsidR="00442F75" w:rsidRPr="00135468">
        <w:rPr>
          <w:rFonts w:asciiTheme="minorHAnsi" w:eastAsiaTheme="minorHAnsi" w:hAnsiTheme="minorHAnsi"/>
          <w:color w:val="auto"/>
          <w:szCs w:val="24"/>
        </w:rPr>
        <w:t xml:space="preserve">13 days prior to </w:t>
      </w:r>
      <w:r w:rsidR="00DD622B" w:rsidRPr="00135468">
        <w:rPr>
          <w:rFonts w:asciiTheme="minorHAnsi" w:eastAsiaTheme="minorHAnsi" w:hAnsiTheme="minorHAnsi"/>
          <w:color w:val="auto"/>
          <w:szCs w:val="24"/>
        </w:rPr>
        <w:t>separation (</w:t>
      </w:r>
      <w:r w:rsidR="00CF7206">
        <w:rPr>
          <w:rFonts w:asciiTheme="minorHAnsi" w:eastAsiaTheme="minorHAnsi" w:hAnsiTheme="minorHAnsi"/>
          <w:color w:val="auto"/>
          <w:szCs w:val="24"/>
        </w:rPr>
        <w:t xml:space="preserve">17 November </w:t>
      </w:r>
      <w:r w:rsidR="00442F75" w:rsidRPr="00135468">
        <w:rPr>
          <w:rFonts w:asciiTheme="minorHAnsi" w:eastAsiaTheme="minorHAnsi" w:hAnsiTheme="minorHAnsi"/>
          <w:color w:val="auto"/>
          <w:szCs w:val="24"/>
        </w:rPr>
        <w:t>2004</w:t>
      </w:r>
      <w:r w:rsidR="00DD622B" w:rsidRPr="00135468">
        <w:rPr>
          <w:rFonts w:asciiTheme="minorHAnsi" w:eastAsiaTheme="minorHAnsi" w:hAnsiTheme="minorHAnsi"/>
          <w:color w:val="auto"/>
          <w:szCs w:val="24"/>
        </w:rPr>
        <w:t>)</w:t>
      </w:r>
      <w:r w:rsidR="00CF7206">
        <w:rPr>
          <w:rFonts w:asciiTheme="minorHAnsi" w:eastAsiaTheme="minorHAnsi" w:hAnsiTheme="minorHAnsi"/>
          <w:color w:val="auto"/>
          <w:szCs w:val="24"/>
        </w:rPr>
        <w:t>,</w:t>
      </w:r>
      <w:r w:rsidR="00DD622B" w:rsidRPr="00135468">
        <w:rPr>
          <w:rFonts w:asciiTheme="minorHAnsi" w:eastAsiaTheme="minorHAnsi" w:hAnsiTheme="minorHAnsi"/>
          <w:color w:val="auto"/>
          <w:szCs w:val="24"/>
        </w:rPr>
        <w:t xml:space="preserve"> the</w:t>
      </w:r>
      <w:r w:rsidRPr="00135468">
        <w:rPr>
          <w:rFonts w:asciiTheme="minorHAnsi" w:eastAsiaTheme="minorHAnsi" w:hAnsiTheme="minorHAnsi"/>
          <w:color w:val="auto"/>
          <w:szCs w:val="24"/>
        </w:rPr>
        <w:t xml:space="preserve"> examiner noted the CI </w:t>
      </w:r>
      <w:r w:rsidR="00D738E2" w:rsidRPr="00135468">
        <w:rPr>
          <w:rFonts w:asciiTheme="minorHAnsi" w:eastAsiaTheme="minorHAnsi" w:hAnsiTheme="minorHAnsi"/>
          <w:color w:val="auto"/>
          <w:szCs w:val="24"/>
        </w:rPr>
        <w:t>had “stiffness in his feet at rest as well as with standing and walking</w:t>
      </w:r>
      <w:r w:rsidR="00CF7206">
        <w:rPr>
          <w:rFonts w:asciiTheme="minorHAnsi" w:eastAsiaTheme="minorHAnsi" w:hAnsiTheme="minorHAnsi"/>
          <w:color w:val="auto"/>
          <w:szCs w:val="24"/>
        </w:rPr>
        <w:t>,</w:t>
      </w:r>
      <w:r w:rsidR="00D738E2" w:rsidRPr="00135468">
        <w:rPr>
          <w:rFonts w:asciiTheme="minorHAnsi" w:eastAsiaTheme="minorHAnsi" w:hAnsiTheme="minorHAnsi"/>
          <w:color w:val="auto"/>
          <w:szCs w:val="24"/>
        </w:rPr>
        <w:t>” and this was associated with pain on standing</w:t>
      </w:r>
      <w:r w:rsidR="00BF5EEF" w:rsidRPr="00135468">
        <w:rPr>
          <w:rFonts w:asciiTheme="minorHAnsi" w:eastAsiaTheme="minorHAnsi" w:hAnsiTheme="minorHAnsi"/>
          <w:color w:val="auto"/>
          <w:szCs w:val="24"/>
        </w:rPr>
        <w:t xml:space="preserve">.  </w:t>
      </w:r>
      <w:r w:rsidR="00D738E2" w:rsidRPr="00135468">
        <w:rPr>
          <w:rFonts w:asciiTheme="minorHAnsi" w:eastAsiaTheme="minorHAnsi" w:hAnsiTheme="minorHAnsi"/>
          <w:color w:val="auto"/>
          <w:szCs w:val="24"/>
        </w:rPr>
        <w:t>The exam reve</w:t>
      </w:r>
      <w:r w:rsidR="00232F1A" w:rsidRPr="00135468">
        <w:rPr>
          <w:rFonts w:asciiTheme="minorHAnsi" w:eastAsiaTheme="minorHAnsi" w:hAnsiTheme="minorHAnsi"/>
          <w:color w:val="auto"/>
          <w:szCs w:val="24"/>
        </w:rPr>
        <w:t>al</w:t>
      </w:r>
      <w:r w:rsidR="00D738E2" w:rsidRPr="00135468">
        <w:rPr>
          <w:rFonts w:asciiTheme="minorHAnsi" w:eastAsiaTheme="minorHAnsi" w:hAnsiTheme="minorHAnsi"/>
          <w:color w:val="auto"/>
          <w:szCs w:val="24"/>
        </w:rPr>
        <w:t xml:space="preserve">ed evidence of mild flat feet </w:t>
      </w:r>
      <w:r w:rsidR="0081596C" w:rsidRPr="00135468">
        <w:rPr>
          <w:rFonts w:asciiTheme="minorHAnsi" w:eastAsiaTheme="minorHAnsi" w:hAnsiTheme="minorHAnsi"/>
          <w:color w:val="auto"/>
          <w:szCs w:val="24"/>
        </w:rPr>
        <w:t>deformities</w:t>
      </w:r>
      <w:r w:rsidR="00D738E2" w:rsidRPr="00135468">
        <w:rPr>
          <w:rFonts w:asciiTheme="minorHAnsi" w:eastAsiaTheme="minorHAnsi" w:hAnsiTheme="minorHAnsi"/>
          <w:color w:val="auto"/>
          <w:szCs w:val="24"/>
        </w:rPr>
        <w:t xml:space="preserve"> w</w:t>
      </w:r>
      <w:r w:rsidR="0081596C" w:rsidRPr="00135468">
        <w:rPr>
          <w:rFonts w:asciiTheme="minorHAnsi" w:eastAsiaTheme="minorHAnsi" w:hAnsiTheme="minorHAnsi"/>
          <w:color w:val="auto"/>
          <w:szCs w:val="24"/>
        </w:rPr>
        <w:t>i</w:t>
      </w:r>
      <w:r w:rsidR="00D738E2" w:rsidRPr="00135468">
        <w:rPr>
          <w:rFonts w:asciiTheme="minorHAnsi" w:eastAsiaTheme="minorHAnsi" w:hAnsiTheme="minorHAnsi"/>
          <w:color w:val="auto"/>
          <w:szCs w:val="24"/>
        </w:rPr>
        <w:t xml:space="preserve">th fair weight bearing alignment of the Achilles tendon. </w:t>
      </w:r>
      <w:r w:rsidR="00DD622B" w:rsidRPr="00135468">
        <w:rPr>
          <w:rFonts w:asciiTheme="minorHAnsi" w:eastAsiaTheme="minorHAnsi" w:hAnsiTheme="minorHAnsi"/>
          <w:color w:val="auto"/>
          <w:szCs w:val="24"/>
        </w:rPr>
        <w:t xml:space="preserve">The VA and PEB chose different coding options for the CI’s bilateral shin splints which materially impacted the level of disability rating.  </w:t>
      </w:r>
      <w:r w:rsidR="003F5E06" w:rsidRPr="00135468">
        <w:rPr>
          <w:rFonts w:asciiTheme="minorHAnsi" w:eastAsiaTheme="minorHAnsi" w:hAnsiTheme="minorHAnsi"/>
          <w:color w:val="auto"/>
          <w:szCs w:val="24"/>
        </w:rPr>
        <w:t xml:space="preserve">The PEB used the VA Schedule </w:t>
      </w:r>
      <w:r w:rsidR="00CF7206">
        <w:rPr>
          <w:rFonts w:asciiTheme="minorHAnsi" w:eastAsiaTheme="minorHAnsi" w:hAnsiTheme="minorHAnsi"/>
          <w:color w:val="auto"/>
          <w:szCs w:val="24"/>
        </w:rPr>
        <w:t>for Rating Disabilities</w:t>
      </w:r>
      <w:r w:rsidR="00DD622B" w:rsidRPr="00135468">
        <w:rPr>
          <w:rFonts w:asciiTheme="minorHAnsi" w:eastAsiaTheme="minorHAnsi" w:hAnsiTheme="minorHAnsi"/>
          <w:color w:val="auto"/>
          <w:szCs w:val="24"/>
        </w:rPr>
        <w:t xml:space="preserve"> (</w:t>
      </w:r>
      <w:r w:rsidR="003F5E06" w:rsidRPr="00135468">
        <w:rPr>
          <w:rFonts w:asciiTheme="minorHAnsi" w:eastAsiaTheme="minorHAnsi" w:hAnsiTheme="minorHAnsi"/>
          <w:color w:val="auto"/>
          <w:szCs w:val="24"/>
        </w:rPr>
        <w:t>VASRD) as per §4.</w:t>
      </w:r>
      <w:r w:rsidR="003944E3" w:rsidRPr="00135468">
        <w:rPr>
          <w:rFonts w:asciiTheme="minorHAnsi" w:eastAsiaTheme="minorHAnsi" w:hAnsiTheme="minorHAnsi"/>
          <w:color w:val="auto"/>
          <w:szCs w:val="24"/>
        </w:rPr>
        <w:t>71</w:t>
      </w:r>
      <w:r w:rsidR="003F5E06" w:rsidRPr="00135468">
        <w:rPr>
          <w:rFonts w:asciiTheme="minorHAnsi" w:eastAsiaTheme="minorHAnsi" w:hAnsiTheme="minorHAnsi"/>
          <w:color w:val="auto"/>
          <w:szCs w:val="24"/>
        </w:rPr>
        <w:t xml:space="preserve"> </w:t>
      </w:r>
      <w:r w:rsidR="00FF1234" w:rsidRPr="00135468">
        <w:rPr>
          <w:rFonts w:asciiTheme="minorHAnsi" w:eastAsiaTheme="minorHAnsi" w:hAnsiTheme="minorHAnsi"/>
          <w:color w:val="auto"/>
          <w:szCs w:val="24"/>
        </w:rPr>
        <w:t xml:space="preserve">Diagnostic Group </w:t>
      </w:r>
      <w:r w:rsidR="00CF7206">
        <w:rPr>
          <w:rFonts w:asciiTheme="minorHAnsi" w:eastAsiaTheme="minorHAnsi" w:hAnsiTheme="minorHAnsi"/>
          <w:color w:val="auto"/>
          <w:szCs w:val="24"/>
        </w:rPr>
        <w:t>c</w:t>
      </w:r>
      <w:r w:rsidR="00FF1234" w:rsidRPr="00135468">
        <w:rPr>
          <w:rFonts w:asciiTheme="minorHAnsi" w:eastAsiaTheme="minorHAnsi" w:hAnsiTheme="minorHAnsi"/>
          <w:color w:val="auto"/>
          <w:szCs w:val="24"/>
        </w:rPr>
        <w:t xml:space="preserve">ode </w:t>
      </w:r>
      <w:r w:rsidR="00FF1234" w:rsidRPr="00135468">
        <w:rPr>
          <w:rFonts w:asciiTheme="minorHAnsi" w:hAnsiTheme="minorHAnsi"/>
          <w:color w:val="auto"/>
          <w:szCs w:val="24"/>
        </w:rPr>
        <w:t xml:space="preserve">5003 </w:t>
      </w:r>
      <w:r w:rsidR="00CF7206">
        <w:rPr>
          <w:rFonts w:asciiTheme="minorHAnsi" w:hAnsiTheme="minorHAnsi"/>
          <w:color w:val="auto"/>
          <w:szCs w:val="24"/>
        </w:rPr>
        <w:t>a</w:t>
      </w:r>
      <w:r w:rsidR="00FF1234" w:rsidRPr="00135468">
        <w:rPr>
          <w:rFonts w:asciiTheme="minorHAnsi" w:hAnsiTheme="minorHAnsi"/>
          <w:color w:val="auto"/>
          <w:szCs w:val="24"/>
        </w:rPr>
        <w:t>rthritis, degenerative hypertrophic or osteoarthritis</w:t>
      </w:r>
      <w:r w:rsidR="00CF7206">
        <w:rPr>
          <w:rFonts w:asciiTheme="minorHAnsi" w:hAnsiTheme="minorHAnsi"/>
          <w:color w:val="auto"/>
          <w:szCs w:val="24"/>
        </w:rPr>
        <w:t>,</w:t>
      </w:r>
      <w:r w:rsidR="00FF1234" w:rsidRPr="00135468">
        <w:rPr>
          <w:rFonts w:asciiTheme="minorHAnsi" w:hAnsiTheme="minorHAnsi"/>
          <w:color w:val="auto"/>
          <w:szCs w:val="24"/>
        </w:rPr>
        <w:t xml:space="preserve"> and a questionable consolidation of both shins into a s</w:t>
      </w:r>
      <w:r w:rsidR="007A0320" w:rsidRPr="00135468">
        <w:rPr>
          <w:rFonts w:asciiTheme="minorHAnsi" w:hAnsiTheme="minorHAnsi"/>
          <w:color w:val="auto"/>
          <w:szCs w:val="24"/>
        </w:rPr>
        <w:t>ingle rating of 10%.  The g</w:t>
      </w:r>
      <w:r w:rsidR="00D738E2" w:rsidRPr="00135468">
        <w:rPr>
          <w:rFonts w:asciiTheme="minorHAnsi" w:hAnsiTheme="minorHAnsi"/>
          <w:color w:val="auto"/>
          <w:szCs w:val="24"/>
        </w:rPr>
        <w:t>ener</w:t>
      </w:r>
      <w:r w:rsidR="007A0320" w:rsidRPr="00135468">
        <w:rPr>
          <w:rFonts w:asciiTheme="minorHAnsi" w:hAnsiTheme="minorHAnsi"/>
          <w:color w:val="auto"/>
          <w:szCs w:val="24"/>
        </w:rPr>
        <w:t>al application of the VASRD is that</w:t>
      </w:r>
      <w:r w:rsidR="00CF7206">
        <w:rPr>
          <w:rFonts w:asciiTheme="minorHAnsi" w:hAnsiTheme="minorHAnsi"/>
          <w:color w:val="auto"/>
          <w:szCs w:val="24"/>
        </w:rPr>
        <w:t>,</w:t>
      </w:r>
      <w:r w:rsidR="007A0320" w:rsidRPr="00135468">
        <w:rPr>
          <w:rFonts w:asciiTheme="minorHAnsi" w:hAnsiTheme="minorHAnsi"/>
          <w:color w:val="auto"/>
          <w:szCs w:val="24"/>
        </w:rPr>
        <w:t xml:space="preserve"> unless specified in the specific code or condition for joint injuries, muscle injuries, etc</w:t>
      </w:r>
      <w:r w:rsidR="00CF7206">
        <w:rPr>
          <w:rFonts w:asciiTheme="minorHAnsi" w:hAnsiTheme="minorHAnsi"/>
          <w:color w:val="auto"/>
          <w:szCs w:val="24"/>
        </w:rPr>
        <w:t xml:space="preserve">., </w:t>
      </w:r>
      <w:r w:rsidR="007A0320" w:rsidRPr="00135468">
        <w:rPr>
          <w:rFonts w:asciiTheme="minorHAnsi" w:hAnsiTheme="minorHAnsi"/>
          <w:color w:val="auto"/>
          <w:szCs w:val="24"/>
        </w:rPr>
        <w:t xml:space="preserve">evaluations are for involvement of a single extremity.  If more than one extremity is affected, each extremity is evaluated separately and ratings combined (under </w:t>
      </w:r>
      <w:r w:rsidR="00CF7206">
        <w:rPr>
          <w:rFonts w:asciiTheme="minorHAnsi" w:hAnsiTheme="minorHAnsi"/>
          <w:color w:val="auto"/>
          <w:szCs w:val="24"/>
        </w:rPr>
        <w:t xml:space="preserve">VASRD </w:t>
      </w:r>
      <w:r w:rsidR="007A0320" w:rsidRPr="00135468">
        <w:rPr>
          <w:rFonts w:asciiTheme="minorHAnsi" w:hAnsiTheme="minorHAnsi"/>
          <w:color w:val="auto"/>
          <w:szCs w:val="24"/>
        </w:rPr>
        <w:t xml:space="preserve">§4.25), using the </w:t>
      </w:r>
      <w:r w:rsidR="007A0320" w:rsidRPr="00135468">
        <w:rPr>
          <w:rFonts w:asciiTheme="minorHAnsi" w:hAnsiTheme="minorHAnsi"/>
          <w:color w:val="auto"/>
          <w:szCs w:val="24"/>
        </w:rPr>
        <w:lastRenderedPageBreak/>
        <w:t>bilateral factor (§4.26) where applicable.  The VA considered the</w:t>
      </w:r>
      <w:r w:rsidR="00003365" w:rsidRPr="00135468">
        <w:rPr>
          <w:rFonts w:asciiTheme="minorHAnsi" w:hAnsiTheme="minorHAnsi"/>
          <w:color w:val="auto"/>
          <w:szCs w:val="24"/>
        </w:rPr>
        <w:t xml:space="preserve"> CI’s shin </w:t>
      </w:r>
      <w:r w:rsidR="00CF7206">
        <w:rPr>
          <w:rFonts w:asciiTheme="minorHAnsi" w:hAnsiTheme="minorHAnsi"/>
          <w:color w:val="auto"/>
          <w:szCs w:val="24"/>
        </w:rPr>
        <w:t>s</w:t>
      </w:r>
      <w:r w:rsidR="00003365" w:rsidRPr="00135468">
        <w:rPr>
          <w:rFonts w:asciiTheme="minorHAnsi" w:hAnsiTheme="minorHAnsi"/>
          <w:color w:val="auto"/>
          <w:szCs w:val="24"/>
        </w:rPr>
        <w:t xml:space="preserve">plints </w:t>
      </w:r>
      <w:r w:rsidR="00CF7206">
        <w:rPr>
          <w:rFonts w:asciiTheme="minorHAnsi" w:hAnsiTheme="minorHAnsi"/>
          <w:color w:val="auto"/>
          <w:szCs w:val="24"/>
        </w:rPr>
        <w:t>b</w:t>
      </w:r>
      <w:r w:rsidR="00003365" w:rsidRPr="00135468">
        <w:rPr>
          <w:rFonts w:asciiTheme="minorHAnsi" w:hAnsiTheme="minorHAnsi"/>
          <w:color w:val="auto"/>
          <w:szCs w:val="24"/>
        </w:rPr>
        <w:t xml:space="preserve">ilaterally as combining for </w:t>
      </w:r>
      <w:r w:rsidR="003777EC" w:rsidRPr="00135468">
        <w:rPr>
          <w:rFonts w:asciiTheme="minorHAnsi" w:hAnsiTheme="minorHAnsi"/>
          <w:color w:val="auto"/>
          <w:szCs w:val="24"/>
        </w:rPr>
        <w:t xml:space="preserve">right and left </w:t>
      </w:r>
      <w:r w:rsidR="00003365" w:rsidRPr="00135468">
        <w:rPr>
          <w:rFonts w:asciiTheme="minorHAnsi" w:hAnsiTheme="minorHAnsi"/>
          <w:color w:val="auto"/>
          <w:szCs w:val="24"/>
        </w:rPr>
        <w:t>shin disability IAW VASRD §4.</w:t>
      </w:r>
      <w:r w:rsidR="00BF5EEF" w:rsidRPr="00135468">
        <w:rPr>
          <w:rFonts w:asciiTheme="minorHAnsi" w:hAnsiTheme="minorHAnsi"/>
          <w:color w:val="auto"/>
          <w:szCs w:val="24"/>
        </w:rPr>
        <w:t>71a-29</w:t>
      </w:r>
      <w:r w:rsidR="00003365" w:rsidRPr="00135468">
        <w:rPr>
          <w:rFonts w:asciiTheme="minorHAnsi" w:hAnsiTheme="minorHAnsi"/>
          <w:color w:val="auto"/>
          <w:szCs w:val="24"/>
        </w:rPr>
        <w:t xml:space="preserve"> using </w:t>
      </w:r>
      <w:r w:rsidR="00CF7206">
        <w:rPr>
          <w:rFonts w:asciiTheme="minorHAnsi" w:hAnsiTheme="minorHAnsi"/>
          <w:color w:val="auto"/>
          <w:szCs w:val="24"/>
        </w:rPr>
        <w:t>c</w:t>
      </w:r>
      <w:r w:rsidR="00003365" w:rsidRPr="00135468">
        <w:rPr>
          <w:rFonts w:asciiTheme="minorHAnsi" w:hAnsiTheme="minorHAnsi"/>
          <w:color w:val="auto"/>
          <w:szCs w:val="24"/>
        </w:rPr>
        <w:t xml:space="preserve">ode </w:t>
      </w:r>
      <w:r w:rsidR="003777EC" w:rsidRPr="00135468">
        <w:rPr>
          <w:rFonts w:asciiTheme="minorHAnsi" w:hAnsiTheme="minorHAnsi"/>
          <w:color w:val="auto"/>
          <w:szCs w:val="24"/>
        </w:rPr>
        <w:t>5262</w:t>
      </w:r>
      <w:r w:rsidR="00CF7206">
        <w:rPr>
          <w:rFonts w:asciiTheme="minorHAnsi" w:hAnsiTheme="minorHAnsi"/>
          <w:color w:val="auto"/>
          <w:szCs w:val="24"/>
        </w:rPr>
        <w:t xml:space="preserve"> (t</w:t>
      </w:r>
      <w:r w:rsidR="003777EC" w:rsidRPr="00135468">
        <w:rPr>
          <w:rFonts w:asciiTheme="minorHAnsi" w:hAnsiTheme="minorHAnsi"/>
          <w:color w:val="auto"/>
          <w:szCs w:val="24"/>
        </w:rPr>
        <w:t xml:space="preserve">ibia and </w:t>
      </w:r>
      <w:r w:rsidR="00CF7206">
        <w:rPr>
          <w:rFonts w:asciiTheme="minorHAnsi" w:hAnsiTheme="minorHAnsi"/>
          <w:color w:val="auto"/>
          <w:szCs w:val="24"/>
        </w:rPr>
        <w:t>f</w:t>
      </w:r>
      <w:r w:rsidR="003777EC" w:rsidRPr="00135468">
        <w:rPr>
          <w:rFonts w:asciiTheme="minorHAnsi" w:hAnsiTheme="minorHAnsi"/>
          <w:color w:val="auto"/>
          <w:szCs w:val="24"/>
        </w:rPr>
        <w:t xml:space="preserve">ibula, impairment of: </w:t>
      </w:r>
      <w:r w:rsidR="00CF7206">
        <w:rPr>
          <w:rFonts w:asciiTheme="minorHAnsi" w:hAnsiTheme="minorHAnsi"/>
          <w:color w:val="auto"/>
          <w:szCs w:val="24"/>
        </w:rPr>
        <w:t>w</w:t>
      </w:r>
      <w:r w:rsidR="003777EC" w:rsidRPr="00135468">
        <w:rPr>
          <w:rFonts w:asciiTheme="minorHAnsi" w:hAnsiTheme="minorHAnsi"/>
          <w:color w:val="auto"/>
          <w:szCs w:val="24"/>
        </w:rPr>
        <w:t>ith moderate knee or ankle disability</w:t>
      </w:r>
      <w:r w:rsidR="00CF7206">
        <w:rPr>
          <w:rFonts w:asciiTheme="minorHAnsi" w:hAnsiTheme="minorHAnsi"/>
          <w:color w:val="auto"/>
          <w:szCs w:val="24"/>
        </w:rPr>
        <w:t>),</w:t>
      </w:r>
      <w:r w:rsidR="003777EC" w:rsidRPr="00135468">
        <w:rPr>
          <w:rFonts w:asciiTheme="minorHAnsi" w:hAnsiTheme="minorHAnsi"/>
          <w:color w:val="auto"/>
          <w:szCs w:val="24"/>
        </w:rPr>
        <w:t xml:space="preserve"> and awarded the CI with a </w:t>
      </w:r>
      <w:r w:rsidR="00CF7206">
        <w:rPr>
          <w:rFonts w:asciiTheme="minorHAnsi" w:hAnsiTheme="minorHAnsi"/>
          <w:color w:val="auto"/>
          <w:szCs w:val="24"/>
        </w:rPr>
        <w:t>m</w:t>
      </w:r>
      <w:r w:rsidR="003777EC" w:rsidRPr="00135468">
        <w:rPr>
          <w:rFonts w:asciiTheme="minorHAnsi" w:hAnsiTheme="minorHAnsi"/>
          <w:color w:val="auto"/>
          <w:szCs w:val="24"/>
        </w:rPr>
        <w:t xml:space="preserve">oderate </w:t>
      </w:r>
      <w:r w:rsidR="00CF7206">
        <w:rPr>
          <w:rFonts w:asciiTheme="minorHAnsi" w:hAnsiTheme="minorHAnsi"/>
          <w:color w:val="auto"/>
          <w:szCs w:val="24"/>
        </w:rPr>
        <w:t>b</w:t>
      </w:r>
      <w:r w:rsidR="003777EC" w:rsidRPr="00135468">
        <w:rPr>
          <w:rFonts w:asciiTheme="minorHAnsi" w:hAnsiTheme="minorHAnsi"/>
          <w:color w:val="auto"/>
          <w:szCs w:val="24"/>
        </w:rPr>
        <w:t xml:space="preserve">ilateral rating of 20% (moderate, bilateral).  The VA then considered the CI’s </w:t>
      </w:r>
      <w:r w:rsidR="00CF7206">
        <w:rPr>
          <w:rFonts w:asciiTheme="minorHAnsi" w:hAnsiTheme="minorHAnsi"/>
          <w:color w:val="auto"/>
          <w:szCs w:val="24"/>
        </w:rPr>
        <w:t>b</w:t>
      </w:r>
      <w:r w:rsidR="003777EC" w:rsidRPr="00135468">
        <w:rPr>
          <w:rFonts w:asciiTheme="minorHAnsi" w:hAnsiTheme="minorHAnsi"/>
          <w:color w:val="auto"/>
          <w:szCs w:val="24"/>
        </w:rPr>
        <w:t xml:space="preserve">ilateral </w:t>
      </w:r>
      <w:r w:rsidR="00CF7206">
        <w:rPr>
          <w:rFonts w:asciiTheme="minorHAnsi" w:hAnsiTheme="minorHAnsi"/>
          <w:color w:val="auto"/>
          <w:szCs w:val="24"/>
        </w:rPr>
        <w:t>p</w:t>
      </w:r>
      <w:r w:rsidR="003777EC" w:rsidRPr="00135468">
        <w:rPr>
          <w:rFonts w:asciiTheme="minorHAnsi" w:hAnsiTheme="minorHAnsi"/>
          <w:color w:val="auto"/>
          <w:szCs w:val="24"/>
        </w:rPr>
        <w:t xml:space="preserve">es </w:t>
      </w:r>
      <w:r w:rsidR="00CF7206">
        <w:rPr>
          <w:rFonts w:asciiTheme="minorHAnsi" w:hAnsiTheme="minorHAnsi"/>
          <w:color w:val="auto"/>
          <w:szCs w:val="24"/>
        </w:rPr>
        <w:t>p</w:t>
      </w:r>
      <w:r w:rsidR="003777EC" w:rsidRPr="00135468">
        <w:rPr>
          <w:rFonts w:asciiTheme="minorHAnsi" w:hAnsiTheme="minorHAnsi"/>
          <w:color w:val="auto"/>
          <w:szCs w:val="24"/>
        </w:rPr>
        <w:t>lanus as combining for right and left foot disability IAW VASRD §4.71a-29 using rating Code 5276</w:t>
      </w:r>
      <w:r w:rsidR="00CF7206">
        <w:rPr>
          <w:rFonts w:asciiTheme="minorHAnsi" w:hAnsiTheme="minorHAnsi"/>
          <w:color w:val="auto"/>
          <w:szCs w:val="24"/>
        </w:rPr>
        <w:t xml:space="preserve"> (f</w:t>
      </w:r>
      <w:r w:rsidR="003777EC" w:rsidRPr="00135468">
        <w:rPr>
          <w:rFonts w:asciiTheme="minorHAnsi" w:hAnsiTheme="minorHAnsi"/>
          <w:color w:val="auto"/>
          <w:szCs w:val="24"/>
        </w:rPr>
        <w:t>latfoot; acquired</w:t>
      </w:r>
      <w:r w:rsidR="00CF7206">
        <w:rPr>
          <w:rFonts w:asciiTheme="minorHAnsi" w:hAnsiTheme="minorHAnsi"/>
          <w:color w:val="auto"/>
          <w:szCs w:val="24"/>
        </w:rPr>
        <w:t>)</w:t>
      </w:r>
      <w:r w:rsidR="003777EC" w:rsidRPr="00135468">
        <w:rPr>
          <w:rFonts w:asciiTheme="minorHAnsi" w:hAnsiTheme="minorHAnsi"/>
          <w:color w:val="auto"/>
          <w:szCs w:val="24"/>
        </w:rPr>
        <w:t xml:space="preserve"> and </w:t>
      </w:r>
      <w:r w:rsidR="00733EEA" w:rsidRPr="00135468">
        <w:rPr>
          <w:rFonts w:asciiTheme="minorHAnsi" w:hAnsiTheme="minorHAnsi"/>
          <w:color w:val="auto"/>
          <w:szCs w:val="24"/>
        </w:rPr>
        <w:t xml:space="preserve">rated this as </w:t>
      </w:r>
      <w:r w:rsidR="0045539D">
        <w:rPr>
          <w:rFonts w:asciiTheme="minorHAnsi" w:hAnsiTheme="minorHAnsi"/>
          <w:color w:val="auto"/>
          <w:szCs w:val="24"/>
        </w:rPr>
        <w:t>n</w:t>
      </w:r>
      <w:r w:rsidR="00733EEA" w:rsidRPr="00135468">
        <w:rPr>
          <w:rFonts w:asciiTheme="minorHAnsi" w:hAnsiTheme="minorHAnsi"/>
          <w:color w:val="auto"/>
          <w:szCs w:val="24"/>
        </w:rPr>
        <w:t xml:space="preserve">ot </w:t>
      </w:r>
      <w:r w:rsidR="0045539D">
        <w:rPr>
          <w:rFonts w:asciiTheme="minorHAnsi" w:hAnsiTheme="minorHAnsi"/>
          <w:color w:val="auto"/>
          <w:szCs w:val="24"/>
        </w:rPr>
        <w:t>S</w:t>
      </w:r>
      <w:r w:rsidR="00733EEA" w:rsidRPr="00135468">
        <w:rPr>
          <w:rFonts w:asciiTheme="minorHAnsi" w:hAnsiTheme="minorHAnsi"/>
          <w:color w:val="auto"/>
          <w:szCs w:val="24"/>
        </w:rPr>
        <w:t xml:space="preserve">ervice </w:t>
      </w:r>
      <w:r w:rsidR="0045539D">
        <w:rPr>
          <w:rFonts w:asciiTheme="minorHAnsi" w:hAnsiTheme="minorHAnsi"/>
          <w:color w:val="auto"/>
          <w:szCs w:val="24"/>
        </w:rPr>
        <w:t>c</w:t>
      </w:r>
      <w:r w:rsidR="00733EEA" w:rsidRPr="00135468">
        <w:rPr>
          <w:rFonts w:asciiTheme="minorHAnsi" w:hAnsiTheme="minorHAnsi"/>
          <w:color w:val="auto"/>
          <w:szCs w:val="24"/>
        </w:rPr>
        <w:t>onnected (NSC).</w:t>
      </w:r>
      <w:r w:rsidR="005C6A69" w:rsidRPr="00135468">
        <w:rPr>
          <w:rFonts w:asciiTheme="minorHAnsi" w:hAnsiTheme="minorHAnsi"/>
          <w:color w:val="auto"/>
          <w:szCs w:val="24"/>
        </w:rPr>
        <w:t xml:space="preserve">  </w:t>
      </w:r>
      <w:r w:rsidR="00986AC6" w:rsidRPr="00135468">
        <w:rPr>
          <w:rFonts w:asciiTheme="minorHAnsi" w:hAnsiTheme="minorHAnsi"/>
          <w:color w:val="auto"/>
          <w:szCs w:val="24"/>
        </w:rPr>
        <w:t xml:space="preserve">According to the </w:t>
      </w:r>
      <w:r w:rsidR="00CF7206">
        <w:rPr>
          <w:rFonts w:asciiTheme="minorHAnsi" w:hAnsiTheme="minorHAnsi"/>
          <w:color w:val="auto"/>
          <w:szCs w:val="24"/>
        </w:rPr>
        <w:t>c</w:t>
      </w:r>
      <w:r w:rsidR="00986AC6" w:rsidRPr="00135468">
        <w:rPr>
          <w:rFonts w:asciiTheme="minorHAnsi" w:hAnsiTheme="minorHAnsi"/>
          <w:color w:val="auto"/>
          <w:szCs w:val="24"/>
        </w:rPr>
        <w:t xml:space="preserve">ode </w:t>
      </w:r>
      <w:r w:rsidR="005C6A69" w:rsidRPr="00135468">
        <w:rPr>
          <w:rFonts w:asciiTheme="minorHAnsi" w:hAnsiTheme="minorHAnsi"/>
          <w:color w:val="auto"/>
          <w:szCs w:val="24"/>
        </w:rPr>
        <w:t>5276</w:t>
      </w:r>
      <w:r w:rsidR="0045539D">
        <w:rPr>
          <w:rFonts w:asciiTheme="minorHAnsi" w:hAnsiTheme="minorHAnsi"/>
          <w:color w:val="auto"/>
          <w:szCs w:val="24"/>
        </w:rPr>
        <w:t>,</w:t>
      </w:r>
      <w:r w:rsidR="00986AC6" w:rsidRPr="00135468">
        <w:rPr>
          <w:rFonts w:asciiTheme="minorHAnsi" w:hAnsiTheme="minorHAnsi"/>
          <w:color w:val="auto"/>
          <w:szCs w:val="24"/>
        </w:rPr>
        <w:t xml:space="preserve"> </w:t>
      </w:r>
      <w:r w:rsidR="00DD622B" w:rsidRPr="00135468">
        <w:rPr>
          <w:rFonts w:asciiTheme="minorHAnsi" w:hAnsiTheme="minorHAnsi"/>
          <w:color w:val="auto"/>
          <w:szCs w:val="24"/>
        </w:rPr>
        <w:t>the criteria</w:t>
      </w:r>
      <w:r w:rsidR="005C6A69" w:rsidRPr="00135468">
        <w:rPr>
          <w:rFonts w:asciiTheme="minorHAnsi" w:hAnsiTheme="minorHAnsi"/>
          <w:color w:val="auto"/>
          <w:szCs w:val="24"/>
        </w:rPr>
        <w:t xml:space="preserve"> of mild symptoms relieved by built up shoe or arch support</w:t>
      </w:r>
      <w:r w:rsidR="00891A8C" w:rsidRPr="00135468">
        <w:rPr>
          <w:rFonts w:asciiTheme="minorHAnsi" w:hAnsiTheme="minorHAnsi"/>
          <w:color w:val="auto"/>
          <w:szCs w:val="24"/>
        </w:rPr>
        <w:t xml:space="preserve"> </w:t>
      </w:r>
      <w:r w:rsidR="00986AC6" w:rsidRPr="00135468">
        <w:rPr>
          <w:rFonts w:asciiTheme="minorHAnsi" w:hAnsiTheme="minorHAnsi"/>
          <w:color w:val="auto"/>
          <w:szCs w:val="24"/>
        </w:rPr>
        <w:t xml:space="preserve">is </w:t>
      </w:r>
      <w:r w:rsidR="00891A8C" w:rsidRPr="00135468">
        <w:rPr>
          <w:rFonts w:asciiTheme="minorHAnsi" w:hAnsiTheme="minorHAnsi"/>
          <w:color w:val="auto"/>
          <w:szCs w:val="24"/>
        </w:rPr>
        <w:t xml:space="preserve">rated a 0%.  The CI’s condition was not improved by arch supports or therapy. </w:t>
      </w:r>
    </w:p>
    <w:p w:rsidR="0045539D" w:rsidRDefault="0045539D" w:rsidP="000B1643">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AB1EED" w:rsidRDefault="00592213" w:rsidP="000B1643">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sidRPr="00135468">
        <w:rPr>
          <w:rFonts w:asciiTheme="minorHAnsi" w:hAnsiTheme="minorHAnsi"/>
          <w:color w:val="auto"/>
          <w:szCs w:val="24"/>
        </w:rPr>
        <w:t xml:space="preserve">The Board deliberated on the overlap of symptoms of the CI’s unfitting </w:t>
      </w:r>
      <w:r w:rsidR="0045539D">
        <w:rPr>
          <w:rFonts w:asciiTheme="minorHAnsi" w:hAnsiTheme="minorHAnsi"/>
          <w:color w:val="auto"/>
          <w:szCs w:val="24"/>
        </w:rPr>
        <w:t>s</w:t>
      </w:r>
      <w:r w:rsidRPr="00135468">
        <w:rPr>
          <w:rFonts w:asciiTheme="minorHAnsi" w:eastAsiaTheme="minorHAnsi" w:hAnsiTheme="minorHAnsi"/>
          <w:color w:val="auto"/>
          <w:szCs w:val="24"/>
        </w:rPr>
        <w:t xml:space="preserve">hin </w:t>
      </w:r>
      <w:r w:rsidR="0045539D">
        <w:rPr>
          <w:rFonts w:asciiTheme="minorHAnsi" w:eastAsiaTheme="minorHAnsi" w:hAnsiTheme="minorHAnsi"/>
          <w:color w:val="auto"/>
          <w:szCs w:val="24"/>
        </w:rPr>
        <w:t>s</w:t>
      </w:r>
      <w:r w:rsidRPr="00135468">
        <w:rPr>
          <w:rFonts w:asciiTheme="minorHAnsi" w:eastAsiaTheme="minorHAnsi" w:hAnsiTheme="minorHAnsi"/>
          <w:color w:val="auto"/>
          <w:szCs w:val="24"/>
        </w:rPr>
        <w:t xml:space="preserve">plints </w:t>
      </w:r>
      <w:r w:rsidR="0045539D">
        <w:rPr>
          <w:rFonts w:asciiTheme="minorHAnsi" w:eastAsiaTheme="minorHAnsi" w:hAnsiTheme="minorHAnsi"/>
          <w:color w:val="auto"/>
          <w:szCs w:val="24"/>
        </w:rPr>
        <w:t>b</w:t>
      </w:r>
      <w:r w:rsidRPr="00135468">
        <w:rPr>
          <w:rFonts w:asciiTheme="minorHAnsi" w:eastAsiaTheme="minorHAnsi" w:hAnsiTheme="minorHAnsi"/>
          <w:color w:val="auto"/>
          <w:szCs w:val="24"/>
        </w:rPr>
        <w:t>ilaterally</w:t>
      </w:r>
      <w:r w:rsidR="00AE79BD" w:rsidRPr="00135468">
        <w:rPr>
          <w:rFonts w:asciiTheme="minorHAnsi" w:hAnsiTheme="minorHAnsi"/>
          <w:color w:val="auto"/>
          <w:szCs w:val="24"/>
        </w:rPr>
        <w:t xml:space="preserve"> versus the contributions of EPTS and </w:t>
      </w:r>
      <w:r w:rsidR="0045539D">
        <w:rPr>
          <w:rFonts w:asciiTheme="minorHAnsi" w:hAnsiTheme="minorHAnsi"/>
          <w:color w:val="auto"/>
          <w:szCs w:val="24"/>
        </w:rPr>
        <w:t>S</w:t>
      </w:r>
      <w:r w:rsidR="00AE79BD" w:rsidRPr="00135468">
        <w:rPr>
          <w:rFonts w:asciiTheme="minorHAnsi" w:hAnsiTheme="minorHAnsi"/>
          <w:color w:val="auto"/>
          <w:szCs w:val="24"/>
        </w:rPr>
        <w:t>ervice</w:t>
      </w:r>
      <w:r w:rsidR="0045539D">
        <w:rPr>
          <w:rFonts w:asciiTheme="minorHAnsi" w:hAnsiTheme="minorHAnsi"/>
          <w:color w:val="auto"/>
          <w:szCs w:val="24"/>
        </w:rPr>
        <w:t>-</w:t>
      </w:r>
      <w:r w:rsidR="00E61378" w:rsidRPr="00135468">
        <w:rPr>
          <w:rFonts w:asciiTheme="minorHAnsi" w:hAnsiTheme="minorHAnsi"/>
          <w:color w:val="auto"/>
          <w:szCs w:val="24"/>
        </w:rPr>
        <w:t xml:space="preserve">aggravated </w:t>
      </w:r>
      <w:r w:rsidR="0045539D">
        <w:rPr>
          <w:rFonts w:asciiTheme="minorHAnsi" w:hAnsiTheme="minorHAnsi"/>
          <w:color w:val="auto"/>
          <w:szCs w:val="24"/>
        </w:rPr>
        <w:t>b</w:t>
      </w:r>
      <w:r w:rsidR="001747C8" w:rsidRPr="00135468">
        <w:rPr>
          <w:rFonts w:asciiTheme="minorHAnsi" w:hAnsiTheme="minorHAnsi"/>
          <w:color w:val="auto"/>
          <w:szCs w:val="24"/>
        </w:rPr>
        <w:t xml:space="preserve">ilateral </w:t>
      </w:r>
      <w:r w:rsidR="0045539D">
        <w:rPr>
          <w:rFonts w:asciiTheme="minorHAnsi" w:hAnsiTheme="minorHAnsi"/>
          <w:color w:val="auto"/>
          <w:szCs w:val="24"/>
        </w:rPr>
        <w:t>p</w:t>
      </w:r>
      <w:r w:rsidR="001747C8" w:rsidRPr="00135468">
        <w:rPr>
          <w:rFonts w:asciiTheme="minorHAnsi" w:hAnsiTheme="minorHAnsi"/>
          <w:color w:val="auto"/>
          <w:szCs w:val="24"/>
        </w:rPr>
        <w:t xml:space="preserve">es </w:t>
      </w:r>
      <w:r w:rsidR="0045539D">
        <w:rPr>
          <w:rFonts w:asciiTheme="minorHAnsi" w:hAnsiTheme="minorHAnsi"/>
          <w:color w:val="auto"/>
          <w:szCs w:val="24"/>
        </w:rPr>
        <w:t>p</w:t>
      </w:r>
      <w:r w:rsidR="001747C8" w:rsidRPr="00135468">
        <w:rPr>
          <w:rFonts w:asciiTheme="minorHAnsi" w:hAnsiTheme="minorHAnsi"/>
          <w:color w:val="auto"/>
          <w:szCs w:val="24"/>
        </w:rPr>
        <w:t>lanus.</w:t>
      </w:r>
      <w:r w:rsidR="00E61378" w:rsidRPr="00135468">
        <w:rPr>
          <w:rFonts w:asciiTheme="minorHAnsi" w:hAnsiTheme="minorHAnsi"/>
          <w:color w:val="auto"/>
          <w:szCs w:val="24"/>
        </w:rPr>
        <w:t xml:space="preserve"> </w:t>
      </w:r>
      <w:r w:rsidR="0045539D">
        <w:rPr>
          <w:rFonts w:asciiTheme="minorHAnsi" w:hAnsiTheme="minorHAnsi"/>
          <w:color w:val="auto"/>
          <w:szCs w:val="24"/>
        </w:rPr>
        <w:t xml:space="preserve"> </w:t>
      </w:r>
      <w:r w:rsidR="001747C8" w:rsidRPr="00135468">
        <w:rPr>
          <w:rFonts w:asciiTheme="minorHAnsi" w:hAnsiTheme="minorHAnsi"/>
          <w:color w:val="auto"/>
          <w:szCs w:val="24"/>
        </w:rPr>
        <w:t>The Board considered and rejected keeping the PEB’s disability coding of 5299-5003</w:t>
      </w:r>
      <w:r w:rsidR="0045539D">
        <w:rPr>
          <w:rFonts w:asciiTheme="minorHAnsi" w:hAnsiTheme="minorHAnsi"/>
          <w:color w:val="auto"/>
          <w:szCs w:val="24"/>
        </w:rPr>
        <w:t>,</w:t>
      </w:r>
      <w:r w:rsidR="001747C8" w:rsidRPr="00135468">
        <w:rPr>
          <w:rFonts w:asciiTheme="minorHAnsi" w:hAnsiTheme="minorHAnsi"/>
          <w:color w:val="auto"/>
          <w:szCs w:val="24"/>
        </w:rPr>
        <w:t xml:space="preserve"> with unbundling both feet and applying 5003 separately to each foot</w:t>
      </w:r>
      <w:r w:rsidR="0045539D">
        <w:rPr>
          <w:rFonts w:asciiTheme="minorHAnsi" w:hAnsiTheme="minorHAnsi"/>
          <w:color w:val="auto"/>
          <w:szCs w:val="24"/>
        </w:rPr>
        <w:t>, and</w:t>
      </w:r>
      <w:r w:rsidR="001747C8" w:rsidRPr="00135468">
        <w:rPr>
          <w:rFonts w:asciiTheme="minorHAnsi" w:hAnsiTheme="minorHAnsi"/>
          <w:color w:val="auto"/>
          <w:szCs w:val="24"/>
        </w:rPr>
        <w:t xml:space="preserve"> with </w:t>
      </w:r>
      <w:r w:rsidR="000E0B13" w:rsidRPr="00135468">
        <w:rPr>
          <w:rFonts w:asciiTheme="minorHAnsi" w:hAnsiTheme="minorHAnsi"/>
          <w:color w:val="auto"/>
          <w:szCs w:val="24"/>
        </w:rPr>
        <w:t xml:space="preserve">X-ray involvement of </w:t>
      </w:r>
      <w:r w:rsidR="0045539D">
        <w:rPr>
          <w:rFonts w:asciiTheme="minorHAnsi" w:hAnsiTheme="minorHAnsi"/>
          <w:color w:val="auto"/>
          <w:szCs w:val="24"/>
        </w:rPr>
        <w:t>two</w:t>
      </w:r>
      <w:r w:rsidR="000E0B13" w:rsidRPr="00135468">
        <w:rPr>
          <w:rFonts w:asciiTheme="minorHAnsi" w:hAnsiTheme="minorHAnsi"/>
          <w:color w:val="auto"/>
          <w:szCs w:val="24"/>
        </w:rPr>
        <w:t xml:space="preserve"> or more major joints or </w:t>
      </w:r>
      <w:r w:rsidR="0045539D">
        <w:rPr>
          <w:rFonts w:asciiTheme="minorHAnsi" w:hAnsiTheme="minorHAnsi"/>
          <w:color w:val="auto"/>
          <w:szCs w:val="24"/>
        </w:rPr>
        <w:t>two</w:t>
      </w:r>
      <w:r w:rsidR="000E0B13" w:rsidRPr="00135468">
        <w:rPr>
          <w:rFonts w:asciiTheme="minorHAnsi" w:hAnsiTheme="minorHAnsi"/>
          <w:color w:val="auto"/>
          <w:szCs w:val="24"/>
        </w:rPr>
        <w:t xml:space="preserve"> or more minor</w:t>
      </w:r>
      <w:r w:rsidR="001D4CBD" w:rsidRPr="00135468">
        <w:rPr>
          <w:rFonts w:asciiTheme="minorHAnsi" w:hAnsiTheme="minorHAnsi"/>
          <w:color w:val="auto"/>
          <w:szCs w:val="24"/>
        </w:rPr>
        <w:t xml:space="preserve"> joint groups.  </w:t>
      </w:r>
      <w:r w:rsidR="00EC18BE">
        <w:rPr>
          <w:rFonts w:asciiTheme="minorHAnsi" w:hAnsiTheme="minorHAnsi"/>
          <w:color w:val="auto"/>
          <w:szCs w:val="24"/>
        </w:rPr>
        <w:t xml:space="preserve">The Board considered any additional lower extremity disability contributed from </w:t>
      </w:r>
      <w:r w:rsidR="0045539D">
        <w:rPr>
          <w:rFonts w:asciiTheme="minorHAnsi" w:hAnsiTheme="minorHAnsi"/>
          <w:color w:val="auto"/>
          <w:szCs w:val="24"/>
        </w:rPr>
        <w:t>b</w:t>
      </w:r>
      <w:r w:rsidR="00EC18BE">
        <w:rPr>
          <w:rFonts w:asciiTheme="minorHAnsi" w:hAnsiTheme="minorHAnsi"/>
          <w:color w:val="auto"/>
          <w:szCs w:val="24"/>
        </w:rPr>
        <w:t xml:space="preserve">ilateral </w:t>
      </w:r>
      <w:r w:rsidR="0045539D">
        <w:rPr>
          <w:rFonts w:asciiTheme="minorHAnsi" w:hAnsiTheme="minorHAnsi"/>
          <w:color w:val="auto"/>
          <w:szCs w:val="24"/>
        </w:rPr>
        <w:t>p</w:t>
      </w:r>
      <w:r w:rsidR="00EC18BE">
        <w:rPr>
          <w:rFonts w:asciiTheme="minorHAnsi" w:hAnsiTheme="minorHAnsi"/>
          <w:color w:val="auto"/>
          <w:szCs w:val="24"/>
        </w:rPr>
        <w:t xml:space="preserve">es </w:t>
      </w:r>
      <w:r w:rsidR="0045539D">
        <w:rPr>
          <w:rFonts w:asciiTheme="minorHAnsi" w:hAnsiTheme="minorHAnsi"/>
          <w:color w:val="auto"/>
          <w:szCs w:val="24"/>
        </w:rPr>
        <w:t>p</w:t>
      </w:r>
      <w:r w:rsidR="00EC18BE">
        <w:rPr>
          <w:rFonts w:asciiTheme="minorHAnsi" w:hAnsiTheme="minorHAnsi"/>
          <w:color w:val="auto"/>
          <w:szCs w:val="24"/>
        </w:rPr>
        <w:t xml:space="preserve">lanus and </w:t>
      </w:r>
      <w:r w:rsidR="0045539D">
        <w:rPr>
          <w:rFonts w:asciiTheme="minorHAnsi" w:hAnsiTheme="minorHAnsi"/>
          <w:color w:val="auto"/>
          <w:szCs w:val="24"/>
        </w:rPr>
        <w:t>h</w:t>
      </w:r>
      <w:r w:rsidR="00EC18BE" w:rsidRPr="00EC18BE">
        <w:rPr>
          <w:rFonts w:asciiTheme="minorHAnsi" w:hAnsiTheme="minorHAnsi"/>
          <w:color w:val="auto"/>
          <w:szCs w:val="24"/>
        </w:rPr>
        <w:t xml:space="preserve">ealed </w:t>
      </w:r>
      <w:r w:rsidR="0045539D">
        <w:rPr>
          <w:rFonts w:asciiTheme="minorHAnsi" w:hAnsiTheme="minorHAnsi"/>
          <w:color w:val="auto"/>
          <w:szCs w:val="24"/>
        </w:rPr>
        <w:t>s</w:t>
      </w:r>
      <w:r w:rsidR="00EC18BE" w:rsidRPr="00EC18BE">
        <w:rPr>
          <w:rFonts w:asciiTheme="minorHAnsi" w:hAnsiTheme="minorHAnsi"/>
          <w:color w:val="auto"/>
          <w:szCs w:val="24"/>
        </w:rPr>
        <w:t xml:space="preserve">tress </w:t>
      </w:r>
      <w:r w:rsidR="0045539D">
        <w:rPr>
          <w:rFonts w:asciiTheme="minorHAnsi" w:hAnsiTheme="minorHAnsi"/>
          <w:color w:val="auto"/>
          <w:szCs w:val="24"/>
        </w:rPr>
        <w:t>f</w:t>
      </w:r>
      <w:r w:rsidR="00EC18BE">
        <w:rPr>
          <w:rFonts w:asciiTheme="minorHAnsi" w:hAnsiTheme="minorHAnsi"/>
          <w:color w:val="auto"/>
          <w:szCs w:val="24"/>
        </w:rPr>
        <w:t>racture</w:t>
      </w:r>
      <w:r w:rsidR="00EC18BE" w:rsidRPr="00EC18BE">
        <w:rPr>
          <w:rFonts w:asciiTheme="minorHAnsi" w:hAnsiTheme="minorHAnsi"/>
          <w:color w:val="auto"/>
          <w:szCs w:val="24"/>
        </w:rPr>
        <w:t xml:space="preserve"> of </w:t>
      </w:r>
      <w:r w:rsidR="00EC18BE">
        <w:rPr>
          <w:rFonts w:asciiTheme="minorHAnsi" w:hAnsiTheme="minorHAnsi"/>
          <w:color w:val="auto"/>
          <w:szCs w:val="24"/>
        </w:rPr>
        <w:t xml:space="preserve">the </w:t>
      </w:r>
      <w:r w:rsidR="0045539D">
        <w:rPr>
          <w:rFonts w:asciiTheme="minorHAnsi" w:hAnsiTheme="minorHAnsi"/>
          <w:color w:val="auto"/>
          <w:szCs w:val="24"/>
        </w:rPr>
        <w:t>r</w:t>
      </w:r>
      <w:r w:rsidR="00EC18BE">
        <w:rPr>
          <w:rFonts w:asciiTheme="minorHAnsi" w:hAnsiTheme="minorHAnsi"/>
          <w:color w:val="auto"/>
          <w:szCs w:val="24"/>
        </w:rPr>
        <w:t>ight</w:t>
      </w:r>
      <w:r w:rsidR="00EC18BE" w:rsidRPr="00EC18BE">
        <w:rPr>
          <w:rFonts w:asciiTheme="minorHAnsi" w:hAnsiTheme="minorHAnsi"/>
          <w:color w:val="auto"/>
          <w:szCs w:val="24"/>
        </w:rPr>
        <w:t xml:space="preserve"> </w:t>
      </w:r>
      <w:r w:rsidR="0045539D">
        <w:rPr>
          <w:rFonts w:asciiTheme="minorHAnsi" w:hAnsiTheme="minorHAnsi"/>
          <w:color w:val="auto"/>
          <w:szCs w:val="24"/>
        </w:rPr>
        <w:t>t</w:t>
      </w:r>
      <w:r w:rsidR="00EC18BE" w:rsidRPr="00EC18BE">
        <w:rPr>
          <w:rFonts w:asciiTheme="minorHAnsi" w:hAnsiTheme="minorHAnsi"/>
          <w:color w:val="auto"/>
          <w:szCs w:val="24"/>
        </w:rPr>
        <w:t>ibia</w:t>
      </w:r>
      <w:r w:rsidR="00EC18BE">
        <w:rPr>
          <w:rFonts w:asciiTheme="minorHAnsi" w:hAnsiTheme="minorHAnsi"/>
          <w:color w:val="auto"/>
          <w:szCs w:val="24"/>
        </w:rPr>
        <w:t xml:space="preserve"> in rating the CI’s unfitting shin splint conditions.  </w:t>
      </w:r>
      <w:r w:rsidR="001D4CBD" w:rsidRPr="00135468">
        <w:rPr>
          <w:rFonts w:asciiTheme="minorHAnsi" w:hAnsiTheme="minorHAnsi"/>
          <w:color w:val="auto"/>
          <w:szCs w:val="24"/>
        </w:rPr>
        <w:t xml:space="preserve">After due deliberation considering all evidence and mindful of VASRD </w:t>
      </w:r>
      <w:r w:rsidR="006E45D6" w:rsidRPr="00135468">
        <w:rPr>
          <w:rFonts w:asciiTheme="minorHAnsi" w:hAnsiTheme="minorHAnsi"/>
          <w:color w:val="auto"/>
          <w:szCs w:val="24"/>
        </w:rPr>
        <w:t xml:space="preserve">§4.3 (reasonable doubt), the Board elected to code similar to the VA rating determination of </w:t>
      </w:r>
      <w:r w:rsidR="0045539D">
        <w:rPr>
          <w:rFonts w:asciiTheme="minorHAnsi" w:hAnsiTheme="minorHAnsi"/>
          <w:color w:val="auto"/>
          <w:szCs w:val="24"/>
        </w:rPr>
        <w:t>c</w:t>
      </w:r>
      <w:r w:rsidR="006E45D6" w:rsidRPr="00135468">
        <w:rPr>
          <w:rFonts w:asciiTheme="minorHAnsi" w:hAnsiTheme="minorHAnsi"/>
          <w:color w:val="auto"/>
          <w:szCs w:val="24"/>
        </w:rPr>
        <w:t xml:space="preserve">hronic </w:t>
      </w:r>
      <w:r w:rsidR="0045539D">
        <w:rPr>
          <w:rFonts w:asciiTheme="minorHAnsi" w:hAnsiTheme="minorHAnsi"/>
          <w:color w:val="auto"/>
          <w:szCs w:val="24"/>
        </w:rPr>
        <w:t>s</w:t>
      </w:r>
      <w:r w:rsidR="006E45D6" w:rsidRPr="00135468">
        <w:rPr>
          <w:rFonts w:asciiTheme="minorHAnsi" w:hAnsiTheme="minorHAnsi"/>
          <w:color w:val="auto"/>
          <w:szCs w:val="24"/>
        </w:rPr>
        <w:t xml:space="preserve">hin </w:t>
      </w:r>
      <w:r w:rsidR="0045539D">
        <w:rPr>
          <w:rFonts w:asciiTheme="minorHAnsi" w:hAnsiTheme="minorHAnsi"/>
          <w:color w:val="auto"/>
          <w:szCs w:val="24"/>
        </w:rPr>
        <w:t>s</w:t>
      </w:r>
      <w:r w:rsidR="006E45D6" w:rsidRPr="00135468">
        <w:rPr>
          <w:rFonts w:asciiTheme="minorHAnsi" w:hAnsiTheme="minorHAnsi"/>
          <w:color w:val="auto"/>
          <w:szCs w:val="24"/>
        </w:rPr>
        <w:t xml:space="preserve">plints </w:t>
      </w:r>
      <w:r w:rsidR="0045539D">
        <w:rPr>
          <w:rFonts w:asciiTheme="minorHAnsi" w:hAnsiTheme="minorHAnsi"/>
          <w:color w:val="auto"/>
          <w:szCs w:val="24"/>
        </w:rPr>
        <w:t>l</w:t>
      </w:r>
      <w:r w:rsidR="006E45D6" w:rsidRPr="00135468">
        <w:rPr>
          <w:rFonts w:asciiTheme="minorHAnsi" w:hAnsiTheme="minorHAnsi"/>
          <w:color w:val="auto"/>
          <w:szCs w:val="24"/>
        </w:rPr>
        <w:t>eft</w:t>
      </w:r>
      <w:r w:rsidR="000B1643">
        <w:rPr>
          <w:rFonts w:asciiTheme="minorHAnsi" w:hAnsiTheme="minorHAnsi"/>
          <w:color w:val="auto"/>
          <w:szCs w:val="24"/>
        </w:rPr>
        <w:t xml:space="preserve"> </w:t>
      </w:r>
      <w:r w:rsidR="0045539D">
        <w:rPr>
          <w:rFonts w:asciiTheme="minorHAnsi" w:hAnsiTheme="minorHAnsi"/>
          <w:color w:val="auto"/>
          <w:szCs w:val="24"/>
        </w:rPr>
        <w:t>l</w:t>
      </w:r>
      <w:r w:rsidR="000B1643">
        <w:rPr>
          <w:rFonts w:asciiTheme="minorHAnsi" w:hAnsiTheme="minorHAnsi"/>
          <w:color w:val="auto"/>
          <w:szCs w:val="24"/>
        </w:rPr>
        <w:t>eg</w:t>
      </w:r>
      <w:r w:rsidR="0045539D">
        <w:rPr>
          <w:rFonts w:asciiTheme="minorHAnsi" w:hAnsiTheme="minorHAnsi"/>
          <w:color w:val="auto"/>
          <w:szCs w:val="24"/>
        </w:rPr>
        <w:t>,</w:t>
      </w:r>
      <w:r w:rsidR="000B1643">
        <w:rPr>
          <w:rFonts w:asciiTheme="minorHAnsi" w:hAnsiTheme="minorHAnsi"/>
          <w:color w:val="auto"/>
          <w:szCs w:val="24"/>
        </w:rPr>
        <w:t xml:space="preserve"> </w:t>
      </w:r>
      <w:r w:rsidR="000B1643" w:rsidRPr="00135468">
        <w:rPr>
          <w:rFonts w:asciiTheme="minorHAnsi" w:hAnsiTheme="minorHAnsi"/>
          <w:color w:val="auto"/>
          <w:szCs w:val="24"/>
        </w:rPr>
        <w:t>code 5262</w:t>
      </w:r>
      <w:r w:rsidR="0045539D">
        <w:rPr>
          <w:rFonts w:asciiTheme="minorHAnsi" w:hAnsiTheme="minorHAnsi"/>
          <w:color w:val="auto"/>
          <w:szCs w:val="24"/>
        </w:rPr>
        <w:t>,</w:t>
      </w:r>
      <w:r w:rsidR="000B1643">
        <w:rPr>
          <w:rFonts w:asciiTheme="minorHAnsi" w:hAnsiTheme="minorHAnsi"/>
          <w:color w:val="auto"/>
          <w:szCs w:val="24"/>
        </w:rPr>
        <w:t xml:space="preserve"> w</w:t>
      </w:r>
      <w:r w:rsidR="000B1643" w:rsidRPr="00135468">
        <w:rPr>
          <w:rFonts w:asciiTheme="minorHAnsi" w:hAnsiTheme="minorHAnsi"/>
          <w:color w:val="auto"/>
          <w:szCs w:val="24"/>
        </w:rPr>
        <w:t>ith a rating of 10%</w:t>
      </w:r>
      <w:r w:rsidR="000B1643">
        <w:rPr>
          <w:rFonts w:asciiTheme="minorHAnsi" w:hAnsiTheme="minorHAnsi"/>
          <w:color w:val="auto"/>
          <w:szCs w:val="24"/>
        </w:rPr>
        <w:t xml:space="preserve">; </w:t>
      </w:r>
      <w:r w:rsidR="0045539D">
        <w:rPr>
          <w:rFonts w:asciiTheme="minorHAnsi" w:hAnsiTheme="minorHAnsi"/>
          <w:color w:val="auto"/>
          <w:szCs w:val="24"/>
        </w:rPr>
        <w:t>c</w:t>
      </w:r>
      <w:r w:rsidR="000B1643" w:rsidRPr="00135468">
        <w:rPr>
          <w:rFonts w:asciiTheme="minorHAnsi" w:hAnsiTheme="minorHAnsi"/>
          <w:color w:val="auto"/>
          <w:szCs w:val="24"/>
        </w:rPr>
        <w:t xml:space="preserve">hronic </w:t>
      </w:r>
      <w:r w:rsidR="0045539D">
        <w:rPr>
          <w:rFonts w:asciiTheme="minorHAnsi" w:hAnsiTheme="minorHAnsi"/>
          <w:color w:val="auto"/>
          <w:szCs w:val="24"/>
        </w:rPr>
        <w:t>s</w:t>
      </w:r>
      <w:r w:rsidR="000B1643" w:rsidRPr="00135468">
        <w:rPr>
          <w:rFonts w:asciiTheme="minorHAnsi" w:hAnsiTheme="minorHAnsi"/>
          <w:color w:val="auto"/>
          <w:szCs w:val="24"/>
        </w:rPr>
        <w:t xml:space="preserve">hin </w:t>
      </w:r>
      <w:r w:rsidR="0045539D">
        <w:rPr>
          <w:rFonts w:asciiTheme="minorHAnsi" w:hAnsiTheme="minorHAnsi"/>
          <w:color w:val="auto"/>
          <w:szCs w:val="24"/>
        </w:rPr>
        <w:t>s</w:t>
      </w:r>
      <w:r w:rsidR="000B1643" w:rsidRPr="00135468">
        <w:rPr>
          <w:rFonts w:asciiTheme="minorHAnsi" w:hAnsiTheme="minorHAnsi"/>
          <w:color w:val="auto"/>
          <w:szCs w:val="24"/>
        </w:rPr>
        <w:t xml:space="preserve">plints </w:t>
      </w:r>
      <w:r w:rsidR="0045539D">
        <w:rPr>
          <w:rFonts w:asciiTheme="minorHAnsi" w:hAnsiTheme="minorHAnsi"/>
          <w:color w:val="auto"/>
          <w:szCs w:val="24"/>
        </w:rPr>
        <w:t>r</w:t>
      </w:r>
      <w:r w:rsidR="000B1643">
        <w:rPr>
          <w:rFonts w:asciiTheme="minorHAnsi" w:hAnsiTheme="minorHAnsi"/>
          <w:color w:val="auto"/>
          <w:szCs w:val="24"/>
        </w:rPr>
        <w:t xml:space="preserve">ight </w:t>
      </w:r>
      <w:r w:rsidR="0045539D">
        <w:rPr>
          <w:rFonts w:asciiTheme="minorHAnsi" w:hAnsiTheme="minorHAnsi"/>
          <w:color w:val="auto"/>
          <w:szCs w:val="24"/>
        </w:rPr>
        <w:t>l</w:t>
      </w:r>
      <w:r w:rsidR="000B1643">
        <w:rPr>
          <w:rFonts w:asciiTheme="minorHAnsi" w:hAnsiTheme="minorHAnsi"/>
          <w:color w:val="auto"/>
          <w:szCs w:val="24"/>
        </w:rPr>
        <w:t>eg</w:t>
      </w:r>
      <w:r w:rsidR="0045539D">
        <w:rPr>
          <w:rFonts w:asciiTheme="minorHAnsi" w:hAnsiTheme="minorHAnsi"/>
          <w:color w:val="auto"/>
          <w:szCs w:val="24"/>
        </w:rPr>
        <w:t>,</w:t>
      </w:r>
      <w:r w:rsidR="000B1643">
        <w:rPr>
          <w:rFonts w:asciiTheme="minorHAnsi" w:hAnsiTheme="minorHAnsi"/>
          <w:color w:val="auto"/>
          <w:szCs w:val="24"/>
        </w:rPr>
        <w:t xml:space="preserve"> </w:t>
      </w:r>
      <w:r w:rsidR="000B1643" w:rsidRPr="00135468">
        <w:rPr>
          <w:rFonts w:asciiTheme="minorHAnsi" w:hAnsiTheme="minorHAnsi"/>
          <w:color w:val="auto"/>
          <w:szCs w:val="24"/>
        </w:rPr>
        <w:t>code 5262</w:t>
      </w:r>
      <w:r w:rsidR="000B1643">
        <w:rPr>
          <w:rFonts w:asciiTheme="minorHAnsi" w:hAnsiTheme="minorHAnsi"/>
          <w:color w:val="auto"/>
          <w:szCs w:val="24"/>
        </w:rPr>
        <w:t xml:space="preserve"> </w:t>
      </w:r>
      <w:r w:rsidR="000B1643" w:rsidRPr="00135468">
        <w:rPr>
          <w:rFonts w:asciiTheme="minorHAnsi" w:hAnsiTheme="minorHAnsi"/>
          <w:color w:val="auto"/>
          <w:szCs w:val="24"/>
        </w:rPr>
        <w:t>with a rating of 10%</w:t>
      </w:r>
      <w:r w:rsidR="000B1643">
        <w:rPr>
          <w:rFonts w:asciiTheme="minorHAnsi" w:hAnsiTheme="minorHAnsi"/>
          <w:color w:val="auto"/>
          <w:szCs w:val="24"/>
        </w:rPr>
        <w:t>.</w:t>
      </w:r>
    </w:p>
    <w:p w:rsidR="000B1643" w:rsidRPr="00135468" w:rsidRDefault="000B1643" w:rsidP="000B1643">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p>
    <w:p w:rsidR="000B1643" w:rsidRPr="00135468" w:rsidRDefault="00AB1EED" w:rsidP="000B1643">
      <w:pPr>
        <w:tabs>
          <w:tab w:val="left" w:pos="720"/>
          <w:tab w:val="left" w:pos="1080"/>
          <w:tab w:val="left" w:pos="1340"/>
          <w:tab w:val="left" w:pos="1620"/>
          <w:tab w:val="right" w:leader="dot" w:pos="9180"/>
        </w:tabs>
        <w:spacing w:line="240" w:lineRule="exact"/>
        <w:jc w:val="both"/>
        <w:rPr>
          <w:rFonts w:asciiTheme="minorHAnsi" w:hAnsiTheme="minorHAnsi"/>
          <w:color w:val="auto"/>
          <w:szCs w:val="24"/>
        </w:rPr>
      </w:pPr>
      <w:r w:rsidRPr="00135468">
        <w:rPr>
          <w:rFonts w:asciiTheme="minorHAnsi" w:hAnsiTheme="minorHAnsi"/>
          <w:color w:val="auto"/>
          <w:szCs w:val="24"/>
          <w:u w:val="single"/>
        </w:rPr>
        <w:t>Bilateral Pes Planus</w:t>
      </w:r>
      <w:r w:rsidR="00EC18BE">
        <w:rPr>
          <w:rFonts w:asciiTheme="minorHAnsi" w:hAnsiTheme="minorHAnsi"/>
          <w:color w:val="auto"/>
          <w:szCs w:val="24"/>
          <w:u w:val="single"/>
        </w:rPr>
        <w:t xml:space="preserve"> and </w:t>
      </w:r>
      <w:r w:rsidR="00EC18BE" w:rsidRPr="00EC18BE">
        <w:rPr>
          <w:rFonts w:asciiTheme="minorHAnsi" w:hAnsiTheme="minorHAnsi"/>
          <w:color w:val="auto"/>
          <w:szCs w:val="24"/>
          <w:u w:val="single"/>
        </w:rPr>
        <w:t>Healed Stress Fracture of the Right Tibia</w:t>
      </w:r>
      <w:r w:rsidR="0045539D">
        <w:rPr>
          <w:rFonts w:asciiTheme="minorHAnsi" w:hAnsiTheme="minorHAnsi"/>
          <w:color w:val="auto"/>
          <w:szCs w:val="24"/>
          <w:u w:val="single"/>
        </w:rPr>
        <w:t>.</w:t>
      </w:r>
      <w:r w:rsidRPr="00135468">
        <w:rPr>
          <w:rFonts w:asciiTheme="minorHAnsi" w:hAnsiTheme="minorHAnsi"/>
          <w:color w:val="auto"/>
          <w:szCs w:val="24"/>
        </w:rPr>
        <w:t xml:space="preserve">  The PEB found the </w:t>
      </w:r>
      <w:r w:rsidR="0045539D">
        <w:rPr>
          <w:rFonts w:asciiTheme="minorHAnsi" w:hAnsiTheme="minorHAnsi"/>
          <w:color w:val="auto"/>
          <w:szCs w:val="24"/>
        </w:rPr>
        <w:t>b</w:t>
      </w:r>
      <w:r w:rsidRPr="00135468">
        <w:rPr>
          <w:rFonts w:asciiTheme="minorHAnsi" w:hAnsiTheme="minorHAnsi"/>
          <w:color w:val="auto"/>
          <w:szCs w:val="24"/>
        </w:rPr>
        <w:t xml:space="preserve">ilateral </w:t>
      </w:r>
      <w:r w:rsidR="0045539D">
        <w:rPr>
          <w:rFonts w:asciiTheme="minorHAnsi" w:hAnsiTheme="minorHAnsi"/>
          <w:color w:val="auto"/>
          <w:szCs w:val="24"/>
        </w:rPr>
        <w:t>p</w:t>
      </w:r>
      <w:r w:rsidRPr="00135468">
        <w:rPr>
          <w:rFonts w:asciiTheme="minorHAnsi" w:hAnsiTheme="minorHAnsi"/>
          <w:color w:val="auto"/>
          <w:szCs w:val="24"/>
        </w:rPr>
        <w:t xml:space="preserve">es </w:t>
      </w:r>
      <w:r w:rsidR="0045539D">
        <w:rPr>
          <w:rFonts w:asciiTheme="minorHAnsi" w:hAnsiTheme="minorHAnsi"/>
          <w:color w:val="auto"/>
          <w:szCs w:val="24"/>
        </w:rPr>
        <w:t>p</w:t>
      </w:r>
      <w:r w:rsidRPr="00135468">
        <w:rPr>
          <w:rFonts w:asciiTheme="minorHAnsi" w:hAnsiTheme="minorHAnsi"/>
          <w:color w:val="auto"/>
          <w:szCs w:val="24"/>
        </w:rPr>
        <w:t xml:space="preserve">lanus </w:t>
      </w:r>
      <w:r w:rsidR="00EC18BE">
        <w:rPr>
          <w:rFonts w:asciiTheme="minorHAnsi" w:hAnsiTheme="minorHAnsi"/>
          <w:color w:val="auto"/>
          <w:szCs w:val="24"/>
        </w:rPr>
        <w:t xml:space="preserve">and </w:t>
      </w:r>
      <w:r w:rsidR="0045539D">
        <w:rPr>
          <w:rFonts w:asciiTheme="minorHAnsi" w:hAnsiTheme="minorHAnsi"/>
          <w:color w:val="auto"/>
          <w:szCs w:val="24"/>
        </w:rPr>
        <w:t>h</w:t>
      </w:r>
      <w:r w:rsidR="00EC18BE" w:rsidRPr="00EC18BE">
        <w:rPr>
          <w:rFonts w:asciiTheme="minorHAnsi" w:hAnsiTheme="minorHAnsi"/>
          <w:color w:val="auto"/>
          <w:szCs w:val="24"/>
        </w:rPr>
        <w:t xml:space="preserve">ealed </w:t>
      </w:r>
      <w:r w:rsidR="0045539D">
        <w:rPr>
          <w:rFonts w:asciiTheme="minorHAnsi" w:hAnsiTheme="minorHAnsi"/>
          <w:color w:val="auto"/>
          <w:szCs w:val="24"/>
        </w:rPr>
        <w:t>s</w:t>
      </w:r>
      <w:r w:rsidR="00EC18BE" w:rsidRPr="00EC18BE">
        <w:rPr>
          <w:rFonts w:asciiTheme="minorHAnsi" w:hAnsiTheme="minorHAnsi"/>
          <w:color w:val="auto"/>
          <w:szCs w:val="24"/>
        </w:rPr>
        <w:t xml:space="preserve">tress </w:t>
      </w:r>
      <w:r w:rsidR="0045539D">
        <w:rPr>
          <w:rFonts w:asciiTheme="minorHAnsi" w:hAnsiTheme="minorHAnsi"/>
          <w:color w:val="auto"/>
          <w:szCs w:val="24"/>
        </w:rPr>
        <w:t>f</w:t>
      </w:r>
      <w:r w:rsidR="00EC18BE">
        <w:rPr>
          <w:rFonts w:asciiTheme="minorHAnsi" w:hAnsiTheme="minorHAnsi"/>
          <w:color w:val="auto"/>
          <w:szCs w:val="24"/>
        </w:rPr>
        <w:t>racture</w:t>
      </w:r>
      <w:r w:rsidR="00EC18BE" w:rsidRPr="00EC18BE">
        <w:rPr>
          <w:rFonts w:asciiTheme="minorHAnsi" w:hAnsiTheme="minorHAnsi"/>
          <w:color w:val="auto"/>
          <w:szCs w:val="24"/>
        </w:rPr>
        <w:t xml:space="preserve"> of </w:t>
      </w:r>
      <w:r w:rsidR="00EC18BE">
        <w:rPr>
          <w:rFonts w:asciiTheme="minorHAnsi" w:hAnsiTheme="minorHAnsi"/>
          <w:color w:val="auto"/>
          <w:szCs w:val="24"/>
        </w:rPr>
        <w:t xml:space="preserve">the </w:t>
      </w:r>
      <w:r w:rsidR="0045539D">
        <w:rPr>
          <w:rFonts w:asciiTheme="minorHAnsi" w:hAnsiTheme="minorHAnsi"/>
          <w:color w:val="auto"/>
          <w:szCs w:val="24"/>
        </w:rPr>
        <w:t>r</w:t>
      </w:r>
      <w:r w:rsidR="00EC18BE">
        <w:rPr>
          <w:rFonts w:asciiTheme="minorHAnsi" w:hAnsiTheme="minorHAnsi"/>
          <w:color w:val="auto"/>
          <w:szCs w:val="24"/>
        </w:rPr>
        <w:t>ight</w:t>
      </w:r>
      <w:r w:rsidR="00EC18BE" w:rsidRPr="00EC18BE">
        <w:rPr>
          <w:rFonts w:asciiTheme="minorHAnsi" w:hAnsiTheme="minorHAnsi"/>
          <w:color w:val="auto"/>
          <w:szCs w:val="24"/>
        </w:rPr>
        <w:t xml:space="preserve"> </w:t>
      </w:r>
      <w:r w:rsidR="0045539D">
        <w:rPr>
          <w:rFonts w:asciiTheme="minorHAnsi" w:hAnsiTheme="minorHAnsi"/>
          <w:color w:val="auto"/>
          <w:szCs w:val="24"/>
        </w:rPr>
        <w:t>t</w:t>
      </w:r>
      <w:r w:rsidR="00EC18BE" w:rsidRPr="00EC18BE">
        <w:rPr>
          <w:rFonts w:asciiTheme="minorHAnsi" w:hAnsiTheme="minorHAnsi"/>
          <w:color w:val="auto"/>
          <w:szCs w:val="24"/>
        </w:rPr>
        <w:t>ibia</w:t>
      </w:r>
      <w:r w:rsidR="00EC18BE" w:rsidRPr="00135468">
        <w:rPr>
          <w:rFonts w:asciiTheme="minorHAnsi" w:hAnsiTheme="minorHAnsi"/>
          <w:color w:val="auto"/>
          <w:szCs w:val="24"/>
        </w:rPr>
        <w:t xml:space="preserve"> </w:t>
      </w:r>
      <w:r w:rsidRPr="00135468">
        <w:rPr>
          <w:rFonts w:asciiTheme="minorHAnsi" w:hAnsiTheme="minorHAnsi"/>
          <w:color w:val="auto"/>
          <w:szCs w:val="24"/>
        </w:rPr>
        <w:t>condition</w:t>
      </w:r>
      <w:r w:rsidR="00EC18BE">
        <w:rPr>
          <w:rFonts w:asciiTheme="minorHAnsi" w:hAnsiTheme="minorHAnsi"/>
          <w:color w:val="auto"/>
          <w:szCs w:val="24"/>
        </w:rPr>
        <w:t>s</w:t>
      </w:r>
      <w:r w:rsidRPr="00135468">
        <w:rPr>
          <w:rFonts w:asciiTheme="minorHAnsi" w:hAnsiTheme="minorHAnsi"/>
          <w:color w:val="auto"/>
          <w:szCs w:val="24"/>
        </w:rPr>
        <w:t xml:space="preserve"> as Category II condition</w:t>
      </w:r>
      <w:r w:rsidR="00EC18BE">
        <w:rPr>
          <w:rFonts w:asciiTheme="minorHAnsi" w:hAnsiTheme="minorHAnsi"/>
          <w:color w:val="auto"/>
          <w:szCs w:val="24"/>
        </w:rPr>
        <w:t>s</w:t>
      </w:r>
      <w:r w:rsidR="0045539D">
        <w:rPr>
          <w:rFonts w:asciiTheme="minorHAnsi" w:hAnsiTheme="minorHAnsi"/>
          <w:color w:val="auto"/>
          <w:szCs w:val="24"/>
        </w:rPr>
        <w:t xml:space="preserve">.  </w:t>
      </w:r>
      <w:r w:rsidR="000B1643">
        <w:rPr>
          <w:rFonts w:asciiTheme="minorHAnsi" w:hAnsiTheme="minorHAnsi"/>
          <w:color w:val="auto"/>
          <w:szCs w:val="24"/>
        </w:rPr>
        <w:t>T</w:t>
      </w:r>
      <w:r w:rsidRPr="00135468">
        <w:rPr>
          <w:rFonts w:asciiTheme="minorHAnsi" w:hAnsiTheme="minorHAnsi"/>
          <w:color w:val="auto"/>
          <w:szCs w:val="24"/>
        </w:rPr>
        <w:t xml:space="preserve">he Board </w:t>
      </w:r>
      <w:r w:rsidR="000B1643">
        <w:rPr>
          <w:rFonts w:asciiTheme="minorHAnsi" w:hAnsiTheme="minorHAnsi"/>
          <w:color w:val="auto"/>
          <w:szCs w:val="24"/>
        </w:rPr>
        <w:t xml:space="preserve">independently </w:t>
      </w:r>
      <w:r w:rsidRPr="00135468">
        <w:rPr>
          <w:rFonts w:asciiTheme="minorHAnsi" w:hAnsiTheme="minorHAnsi"/>
          <w:color w:val="auto"/>
          <w:szCs w:val="24"/>
        </w:rPr>
        <w:t xml:space="preserve">examined the record </w:t>
      </w:r>
      <w:r w:rsidR="000B1643">
        <w:rPr>
          <w:rFonts w:asciiTheme="minorHAnsi" w:hAnsiTheme="minorHAnsi"/>
          <w:color w:val="auto"/>
          <w:szCs w:val="24"/>
        </w:rPr>
        <w:t xml:space="preserve">and post-separation information.  </w:t>
      </w:r>
      <w:r w:rsidR="000B1643" w:rsidRPr="000B1643">
        <w:rPr>
          <w:rFonts w:asciiTheme="minorHAnsi" w:hAnsiTheme="minorHAnsi"/>
          <w:color w:val="auto"/>
          <w:szCs w:val="24"/>
        </w:rPr>
        <w:t>All evidence considered</w:t>
      </w:r>
      <w:proofErr w:type="gramStart"/>
      <w:r w:rsidR="000B1643" w:rsidRPr="000B1643">
        <w:rPr>
          <w:rFonts w:asciiTheme="minorHAnsi" w:hAnsiTheme="minorHAnsi"/>
          <w:color w:val="auto"/>
          <w:szCs w:val="24"/>
        </w:rPr>
        <w:t>,</w:t>
      </w:r>
      <w:proofErr w:type="gramEnd"/>
      <w:r w:rsidR="000B1643" w:rsidRPr="000B1643">
        <w:rPr>
          <w:rFonts w:asciiTheme="minorHAnsi" w:hAnsiTheme="minorHAnsi"/>
          <w:color w:val="auto"/>
          <w:szCs w:val="24"/>
        </w:rPr>
        <w:t xml:space="preserve"> there is not reasonable doubt in the CI’s favor supporting recharacterization of the PEB fitness adjudication</w:t>
      </w:r>
      <w:r w:rsidR="00EC18BE">
        <w:rPr>
          <w:rFonts w:asciiTheme="minorHAnsi" w:hAnsiTheme="minorHAnsi"/>
          <w:color w:val="auto"/>
          <w:szCs w:val="24"/>
        </w:rPr>
        <w:t>s</w:t>
      </w:r>
      <w:r w:rsidR="000B1643" w:rsidRPr="000B1643">
        <w:rPr>
          <w:rFonts w:asciiTheme="minorHAnsi" w:hAnsiTheme="minorHAnsi"/>
          <w:color w:val="auto"/>
          <w:szCs w:val="24"/>
        </w:rPr>
        <w:t xml:space="preserve"> for the</w:t>
      </w:r>
      <w:r w:rsidR="0045539D">
        <w:rPr>
          <w:rFonts w:asciiTheme="minorHAnsi" w:hAnsiTheme="minorHAnsi"/>
          <w:color w:val="auto"/>
          <w:szCs w:val="24"/>
        </w:rPr>
        <w:t xml:space="preserve">se </w:t>
      </w:r>
      <w:r w:rsidR="000B1643" w:rsidRPr="000B1643">
        <w:rPr>
          <w:rFonts w:asciiTheme="minorHAnsi" w:hAnsiTheme="minorHAnsi"/>
          <w:color w:val="auto"/>
          <w:szCs w:val="24"/>
        </w:rPr>
        <w:t>condition</w:t>
      </w:r>
      <w:r w:rsidR="00EC18BE">
        <w:rPr>
          <w:rFonts w:asciiTheme="minorHAnsi" w:hAnsiTheme="minorHAnsi"/>
          <w:color w:val="auto"/>
          <w:szCs w:val="24"/>
        </w:rPr>
        <w:t>s</w:t>
      </w:r>
      <w:r w:rsidR="000B1643" w:rsidRPr="000B1643">
        <w:rPr>
          <w:rFonts w:asciiTheme="minorHAnsi" w:hAnsiTheme="minorHAnsi"/>
          <w:color w:val="auto"/>
          <w:szCs w:val="24"/>
        </w:rPr>
        <w:t xml:space="preserve">.  </w:t>
      </w:r>
    </w:p>
    <w:p w:rsidR="00C23AA5" w:rsidRPr="00135468" w:rsidRDefault="00C23AA5" w:rsidP="00E72F7D">
      <w:pPr>
        <w:tabs>
          <w:tab w:val="left" w:pos="720"/>
          <w:tab w:val="left" w:pos="1080"/>
          <w:tab w:val="left" w:pos="1340"/>
          <w:tab w:val="left" w:pos="1620"/>
          <w:tab w:val="right" w:leader="dot" w:pos="9180"/>
        </w:tabs>
        <w:spacing w:line="240" w:lineRule="exact"/>
        <w:ind w:right="-720"/>
        <w:jc w:val="both"/>
        <w:rPr>
          <w:rFonts w:asciiTheme="minorHAnsi" w:hAnsiTheme="minorHAnsi"/>
          <w:color w:val="auto"/>
          <w:szCs w:val="24"/>
        </w:rPr>
      </w:pPr>
    </w:p>
    <w:p w:rsidR="00C23AA5" w:rsidRDefault="00500E46" w:rsidP="000B1643">
      <w:pPr>
        <w:pBdr>
          <w:bottom w:val="single" w:sz="12" w:space="1" w:color="auto"/>
        </w:pBdr>
        <w:tabs>
          <w:tab w:val="left" w:pos="720"/>
          <w:tab w:val="left" w:pos="1080"/>
          <w:tab w:val="left" w:pos="1340"/>
          <w:tab w:val="left" w:pos="1620"/>
          <w:tab w:val="right" w:leader="dot" w:pos="9180"/>
        </w:tabs>
        <w:spacing w:line="240" w:lineRule="exact"/>
        <w:jc w:val="both"/>
        <w:rPr>
          <w:rFonts w:asciiTheme="minorHAnsi" w:eastAsiaTheme="minorHAnsi" w:hAnsiTheme="minorHAnsi"/>
          <w:color w:val="auto"/>
          <w:szCs w:val="24"/>
        </w:rPr>
      </w:pPr>
      <w:proofErr w:type="gramStart"/>
      <w:r w:rsidRPr="00135468">
        <w:rPr>
          <w:rFonts w:asciiTheme="minorHAnsi" w:hAnsiTheme="minorHAnsi"/>
          <w:color w:val="auto"/>
          <w:szCs w:val="24"/>
          <w:u w:val="single"/>
        </w:rPr>
        <w:t xml:space="preserve">Other </w:t>
      </w:r>
      <w:r w:rsidR="00DD622B" w:rsidRPr="00135468">
        <w:rPr>
          <w:rFonts w:asciiTheme="minorHAnsi" w:hAnsiTheme="minorHAnsi"/>
          <w:color w:val="auto"/>
          <w:szCs w:val="24"/>
          <w:u w:val="single"/>
        </w:rPr>
        <w:t>Conditions (Insomnia</w:t>
      </w:r>
      <w:r w:rsidRPr="00135468">
        <w:rPr>
          <w:rFonts w:asciiTheme="minorHAnsi" w:hAnsiTheme="minorHAnsi"/>
          <w:color w:val="auto"/>
          <w:szCs w:val="24"/>
          <w:u w:val="single"/>
        </w:rPr>
        <w:t>, Chronic Lumbar Strain, GERD Internal Hemorrhoids</w:t>
      </w:r>
      <w:r w:rsidR="00FD0FF2" w:rsidRPr="00135468">
        <w:rPr>
          <w:rFonts w:asciiTheme="minorHAnsi" w:hAnsiTheme="minorHAnsi"/>
          <w:color w:val="auto"/>
          <w:szCs w:val="24"/>
          <w:u w:val="single"/>
        </w:rPr>
        <w:t>)</w:t>
      </w:r>
      <w:r w:rsidR="0045539D">
        <w:rPr>
          <w:rFonts w:asciiTheme="minorHAnsi" w:hAnsiTheme="minorHAnsi"/>
          <w:color w:val="auto"/>
          <w:szCs w:val="24"/>
          <w:u w:val="single"/>
        </w:rPr>
        <w:t>.</w:t>
      </w:r>
      <w:proofErr w:type="gramEnd"/>
      <w:r w:rsidR="00FD0FF2" w:rsidRPr="00135468">
        <w:rPr>
          <w:rFonts w:asciiTheme="minorHAnsi" w:hAnsiTheme="minorHAnsi"/>
          <w:color w:val="auto"/>
          <w:szCs w:val="24"/>
        </w:rPr>
        <w:t xml:space="preserve">  Th</w:t>
      </w:r>
      <w:r w:rsidR="00FD0FF2" w:rsidRPr="000B1643">
        <w:rPr>
          <w:rFonts w:asciiTheme="minorHAnsi" w:eastAsiaTheme="minorHAnsi" w:hAnsiTheme="minorHAnsi"/>
          <w:color w:val="auto"/>
          <w:szCs w:val="24"/>
        </w:rPr>
        <w:t xml:space="preserve">e </w:t>
      </w:r>
      <w:r w:rsidR="0045539D">
        <w:rPr>
          <w:rFonts w:asciiTheme="minorHAnsi" w:eastAsiaTheme="minorHAnsi" w:hAnsiTheme="minorHAnsi"/>
          <w:color w:val="auto"/>
          <w:szCs w:val="24"/>
        </w:rPr>
        <w:t>i</w:t>
      </w:r>
      <w:r w:rsidR="00FD0FF2" w:rsidRPr="000B1643">
        <w:rPr>
          <w:rFonts w:asciiTheme="minorHAnsi" w:eastAsiaTheme="minorHAnsi" w:hAnsiTheme="minorHAnsi"/>
          <w:color w:val="auto"/>
          <w:szCs w:val="24"/>
        </w:rPr>
        <w:t xml:space="preserve">nsomnia, </w:t>
      </w:r>
      <w:r w:rsidR="0045539D">
        <w:rPr>
          <w:rFonts w:asciiTheme="minorHAnsi" w:eastAsiaTheme="minorHAnsi" w:hAnsiTheme="minorHAnsi"/>
          <w:color w:val="auto"/>
          <w:szCs w:val="24"/>
        </w:rPr>
        <w:t>c</w:t>
      </w:r>
      <w:r w:rsidR="00FD0FF2" w:rsidRPr="000B1643">
        <w:rPr>
          <w:rFonts w:asciiTheme="minorHAnsi" w:eastAsiaTheme="minorHAnsi" w:hAnsiTheme="minorHAnsi"/>
          <w:color w:val="auto"/>
          <w:szCs w:val="24"/>
        </w:rPr>
        <w:t xml:space="preserve">hronic </w:t>
      </w:r>
      <w:r w:rsidR="0045539D">
        <w:rPr>
          <w:rFonts w:asciiTheme="minorHAnsi" w:eastAsiaTheme="minorHAnsi" w:hAnsiTheme="minorHAnsi"/>
          <w:color w:val="auto"/>
          <w:szCs w:val="24"/>
        </w:rPr>
        <w:t>l</w:t>
      </w:r>
      <w:r w:rsidR="00FD0FF2" w:rsidRPr="000B1643">
        <w:rPr>
          <w:rFonts w:asciiTheme="minorHAnsi" w:eastAsiaTheme="minorHAnsi" w:hAnsiTheme="minorHAnsi"/>
          <w:color w:val="auto"/>
          <w:szCs w:val="24"/>
        </w:rPr>
        <w:t xml:space="preserve">umbar </w:t>
      </w:r>
      <w:r w:rsidR="0045539D">
        <w:rPr>
          <w:rFonts w:asciiTheme="minorHAnsi" w:eastAsiaTheme="minorHAnsi" w:hAnsiTheme="minorHAnsi"/>
          <w:color w:val="auto"/>
          <w:szCs w:val="24"/>
        </w:rPr>
        <w:t>s</w:t>
      </w:r>
      <w:r w:rsidR="00FD0FF2" w:rsidRPr="000B1643">
        <w:rPr>
          <w:rFonts w:asciiTheme="minorHAnsi" w:eastAsiaTheme="minorHAnsi" w:hAnsiTheme="minorHAnsi"/>
          <w:color w:val="auto"/>
          <w:szCs w:val="24"/>
        </w:rPr>
        <w:t xml:space="preserve">train, </w:t>
      </w:r>
      <w:r w:rsidR="0045539D">
        <w:rPr>
          <w:rFonts w:asciiTheme="minorHAnsi" w:eastAsiaTheme="minorHAnsi" w:hAnsiTheme="minorHAnsi"/>
          <w:color w:val="auto"/>
          <w:szCs w:val="24"/>
        </w:rPr>
        <w:t>gastroesophageal reflux disease (GERD),</w:t>
      </w:r>
      <w:r w:rsidR="0045539D" w:rsidRPr="0045539D">
        <w:rPr>
          <w:rFonts w:asciiTheme="minorHAnsi" w:hAnsiTheme="minorHAnsi"/>
          <w:color w:val="auto"/>
          <w:szCs w:val="24"/>
        </w:rPr>
        <w:t xml:space="preserve"> </w:t>
      </w:r>
      <w:r w:rsidR="0045539D">
        <w:rPr>
          <w:rFonts w:asciiTheme="minorHAnsi" w:hAnsiTheme="minorHAnsi"/>
          <w:color w:val="auto"/>
          <w:szCs w:val="24"/>
        </w:rPr>
        <w:t>i</w:t>
      </w:r>
      <w:r w:rsidR="00FD0FF2" w:rsidRPr="000B1643">
        <w:rPr>
          <w:rFonts w:asciiTheme="minorHAnsi" w:eastAsiaTheme="minorHAnsi" w:hAnsiTheme="minorHAnsi"/>
          <w:color w:val="auto"/>
          <w:szCs w:val="24"/>
        </w:rPr>
        <w:t xml:space="preserve">nternal </w:t>
      </w:r>
      <w:r w:rsidR="0045539D">
        <w:rPr>
          <w:rFonts w:asciiTheme="minorHAnsi" w:eastAsiaTheme="minorHAnsi" w:hAnsiTheme="minorHAnsi"/>
          <w:color w:val="auto"/>
          <w:szCs w:val="24"/>
        </w:rPr>
        <w:t>h</w:t>
      </w:r>
      <w:r w:rsidR="00FD0FF2" w:rsidRPr="000B1643">
        <w:rPr>
          <w:rFonts w:asciiTheme="minorHAnsi" w:eastAsiaTheme="minorHAnsi" w:hAnsiTheme="minorHAnsi"/>
          <w:color w:val="auto"/>
          <w:szCs w:val="24"/>
        </w:rPr>
        <w:t>emorrhoids were not mentioned in the D</w:t>
      </w:r>
      <w:r w:rsidR="0045539D">
        <w:rPr>
          <w:rFonts w:asciiTheme="minorHAnsi" w:eastAsiaTheme="minorHAnsi" w:hAnsiTheme="minorHAnsi"/>
          <w:color w:val="auto"/>
          <w:szCs w:val="24"/>
        </w:rPr>
        <w:t>isability Evaluation System (D</w:t>
      </w:r>
      <w:r w:rsidR="00FD0FF2" w:rsidRPr="000B1643">
        <w:rPr>
          <w:rFonts w:asciiTheme="minorHAnsi" w:eastAsiaTheme="minorHAnsi" w:hAnsiTheme="minorHAnsi"/>
          <w:color w:val="auto"/>
          <w:szCs w:val="24"/>
        </w:rPr>
        <w:t>ES</w:t>
      </w:r>
      <w:r w:rsidR="0045539D">
        <w:rPr>
          <w:rFonts w:asciiTheme="minorHAnsi" w:eastAsiaTheme="minorHAnsi" w:hAnsiTheme="minorHAnsi"/>
          <w:color w:val="auto"/>
          <w:szCs w:val="24"/>
        </w:rPr>
        <w:t>)</w:t>
      </w:r>
      <w:r w:rsidR="00FD0FF2" w:rsidRPr="000B1643">
        <w:rPr>
          <w:rFonts w:asciiTheme="minorHAnsi" w:eastAsiaTheme="minorHAnsi" w:hAnsiTheme="minorHAnsi"/>
          <w:color w:val="auto"/>
          <w:szCs w:val="24"/>
        </w:rPr>
        <w:t xml:space="preserve"> package.  The Board does not have the authority under DoDI 6040.44 to render fitness or rating recommendations for any conditions not considered by the DES.  </w:t>
      </w:r>
      <w:r w:rsidR="0016067A" w:rsidRPr="000B1643">
        <w:rPr>
          <w:rFonts w:asciiTheme="minorHAnsi" w:eastAsiaTheme="minorHAnsi" w:hAnsiTheme="minorHAnsi"/>
          <w:color w:val="auto"/>
          <w:szCs w:val="24"/>
        </w:rPr>
        <w:t>The Board therefore has no reasonable basis for recommending any additional unfitting conditions for separation rating.</w:t>
      </w:r>
    </w:p>
    <w:p w:rsidR="000B1643" w:rsidRDefault="000B1643" w:rsidP="000B1643">
      <w:pPr>
        <w:pBdr>
          <w:bottom w:val="single" w:sz="12" w:space="1" w:color="auto"/>
        </w:pBdr>
        <w:tabs>
          <w:tab w:val="left" w:pos="720"/>
          <w:tab w:val="left" w:pos="1080"/>
          <w:tab w:val="left" w:pos="1340"/>
          <w:tab w:val="left" w:pos="1620"/>
          <w:tab w:val="right" w:leader="dot" w:pos="9180"/>
        </w:tabs>
        <w:spacing w:line="240" w:lineRule="exact"/>
        <w:jc w:val="both"/>
        <w:rPr>
          <w:rFonts w:asciiTheme="minorHAnsi" w:eastAsiaTheme="minorHAnsi" w:hAnsiTheme="minorHAnsi"/>
          <w:color w:val="auto"/>
          <w:szCs w:val="24"/>
        </w:rPr>
      </w:pPr>
    </w:p>
    <w:p w:rsidR="0016067A" w:rsidRPr="00135468" w:rsidRDefault="0016067A" w:rsidP="00E72F7D">
      <w:pPr>
        <w:tabs>
          <w:tab w:val="left" w:pos="720"/>
          <w:tab w:val="left" w:pos="1080"/>
          <w:tab w:val="left" w:pos="1340"/>
          <w:tab w:val="left" w:pos="1620"/>
          <w:tab w:val="right" w:leader="dot" w:pos="9180"/>
        </w:tabs>
        <w:spacing w:line="240" w:lineRule="exact"/>
        <w:ind w:right="-720"/>
        <w:jc w:val="both"/>
        <w:rPr>
          <w:rFonts w:asciiTheme="minorHAnsi" w:hAnsiTheme="minorHAnsi"/>
          <w:color w:val="auto"/>
          <w:szCs w:val="24"/>
        </w:rPr>
      </w:pPr>
    </w:p>
    <w:p w:rsidR="0016067A" w:rsidRPr="00135468" w:rsidRDefault="0016067A" w:rsidP="00E72F7D">
      <w:pPr>
        <w:spacing w:line="240" w:lineRule="exact"/>
        <w:jc w:val="both"/>
        <w:rPr>
          <w:rFonts w:asciiTheme="minorHAnsi" w:hAnsiTheme="minorHAnsi"/>
          <w:color w:val="auto"/>
          <w:szCs w:val="24"/>
        </w:rPr>
      </w:pPr>
      <w:r w:rsidRPr="00135468">
        <w:rPr>
          <w:rFonts w:asciiTheme="minorHAnsi" w:hAnsiTheme="minorHAnsi"/>
          <w:color w:val="auto"/>
          <w:szCs w:val="24"/>
          <w:u w:val="single"/>
        </w:rPr>
        <w:t>BOARD FINDINGS</w:t>
      </w:r>
      <w:r w:rsidRPr="00135468">
        <w:rPr>
          <w:rFonts w:asciiTheme="minorHAnsi" w:hAnsiTheme="minorHAnsi"/>
          <w:color w:val="auto"/>
          <w:szCs w:val="24"/>
        </w:rPr>
        <w:t xml:space="preserve">:  </w:t>
      </w:r>
      <w:r w:rsidRPr="00135468">
        <w:rPr>
          <w:rFonts w:asciiTheme="minorHAnsi" w:eastAsiaTheme="minorHAnsi" w:hAnsiTheme="minorHAnsi"/>
          <w:color w:val="auto"/>
          <w:szCs w:val="24"/>
        </w:rPr>
        <w:t xml:space="preserve">IAW DoDI 6040.44, provisions of DoD or Military Department regulations or guidelines relied upon by the PEB will not be considered by the Board to the extent they were inconsistent with the VASRD in effect at the time of the adjudication.  As discussed above, PEB reliance on SECNAVINST 1850.4E and/or DoDI 1332.39 for rating the CI’s shin/foot conditions and the conditions </w:t>
      </w:r>
      <w:r w:rsidR="00277E50" w:rsidRPr="00135468">
        <w:rPr>
          <w:rFonts w:asciiTheme="minorHAnsi" w:eastAsiaTheme="minorHAnsi" w:hAnsiTheme="minorHAnsi"/>
          <w:color w:val="auto"/>
          <w:szCs w:val="24"/>
        </w:rPr>
        <w:t xml:space="preserve">are </w:t>
      </w:r>
      <w:r w:rsidRPr="00135468">
        <w:rPr>
          <w:rFonts w:asciiTheme="minorHAnsi" w:eastAsiaTheme="minorHAnsi" w:hAnsiTheme="minorHAnsi"/>
          <w:color w:val="auto"/>
          <w:szCs w:val="24"/>
        </w:rPr>
        <w:t>adjudicated independently of those</w:t>
      </w:r>
      <w:r w:rsidR="00E72F7D" w:rsidRPr="00135468">
        <w:rPr>
          <w:rFonts w:asciiTheme="minorHAnsi" w:eastAsiaTheme="minorHAnsi" w:hAnsiTheme="minorHAnsi"/>
          <w:color w:val="auto"/>
          <w:szCs w:val="24"/>
        </w:rPr>
        <w:t xml:space="preserve"> regulations by the Board.  </w:t>
      </w:r>
      <w:r w:rsidR="00277E50" w:rsidRPr="00135468">
        <w:rPr>
          <w:rFonts w:asciiTheme="minorHAnsi" w:eastAsiaTheme="minorHAnsi" w:hAnsiTheme="minorHAnsi"/>
          <w:color w:val="auto"/>
          <w:szCs w:val="24"/>
        </w:rPr>
        <w:t xml:space="preserve">In the matter of the </w:t>
      </w:r>
      <w:r w:rsidR="0045539D">
        <w:rPr>
          <w:rFonts w:asciiTheme="minorHAnsi" w:eastAsiaTheme="minorHAnsi" w:hAnsiTheme="minorHAnsi"/>
          <w:color w:val="auto"/>
          <w:szCs w:val="24"/>
        </w:rPr>
        <w:t>b</w:t>
      </w:r>
      <w:r w:rsidR="00277E50" w:rsidRPr="00135468">
        <w:rPr>
          <w:rFonts w:asciiTheme="minorHAnsi" w:eastAsiaTheme="minorHAnsi" w:hAnsiTheme="minorHAnsi"/>
          <w:color w:val="auto"/>
          <w:szCs w:val="24"/>
        </w:rPr>
        <w:t xml:space="preserve">ilateral </w:t>
      </w:r>
      <w:r w:rsidR="0045539D">
        <w:rPr>
          <w:rFonts w:asciiTheme="minorHAnsi" w:eastAsiaTheme="minorHAnsi" w:hAnsiTheme="minorHAnsi"/>
          <w:color w:val="auto"/>
          <w:szCs w:val="24"/>
        </w:rPr>
        <w:t>s</w:t>
      </w:r>
      <w:r w:rsidR="00277E50" w:rsidRPr="00135468">
        <w:rPr>
          <w:rFonts w:asciiTheme="minorHAnsi" w:eastAsiaTheme="minorHAnsi" w:hAnsiTheme="minorHAnsi"/>
          <w:color w:val="auto"/>
          <w:szCs w:val="24"/>
        </w:rPr>
        <w:t xml:space="preserve">hin </w:t>
      </w:r>
      <w:r w:rsidR="0045539D">
        <w:rPr>
          <w:rFonts w:asciiTheme="minorHAnsi" w:eastAsiaTheme="minorHAnsi" w:hAnsiTheme="minorHAnsi"/>
          <w:color w:val="auto"/>
          <w:szCs w:val="24"/>
        </w:rPr>
        <w:t>s</w:t>
      </w:r>
      <w:r w:rsidR="00277E50" w:rsidRPr="00135468">
        <w:rPr>
          <w:rFonts w:asciiTheme="minorHAnsi" w:eastAsiaTheme="minorHAnsi" w:hAnsiTheme="minorHAnsi"/>
          <w:color w:val="auto"/>
          <w:szCs w:val="24"/>
        </w:rPr>
        <w:t xml:space="preserve">plints condition, the Board unanimously recommends that each leg be separately adjudicated as follows: an unfitting right </w:t>
      </w:r>
      <w:r w:rsidR="0045539D">
        <w:rPr>
          <w:rFonts w:asciiTheme="minorHAnsi" w:eastAsiaTheme="minorHAnsi" w:hAnsiTheme="minorHAnsi"/>
          <w:color w:val="auto"/>
          <w:szCs w:val="24"/>
        </w:rPr>
        <w:t>s</w:t>
      </w:r>
      <w:r w:rsidR="00277E50" w:rsidRPr="00135468">
        <w:rPr>
          <w:rFonts w:asciiTheme="minorHAnsi" w:eastAsiaTheme="minorHAnsi" w:hAnsiTheme="minorHAnsi"/>
          <w:color w:val="auto"/>
          <w:szCs w:val="24"/>
        </w:rPr>
        <w:t xml:space="preserve">hin </w:t>
      </w:r>
      <w:r w:rsidR="0045539D">
        <w:rPr>
          <w:rFonts w:asciiTheme="minorHAnsi" w:eastAsiaTheme="minorHAnsi" w:hAnsiTheme="minorHAnsi"/>
          <w:color w:val="auto"/>
          <w:szCs w:val="24"/>
        </w:rPr>
        <w:t>s</w:t>
      </w:r>
      <w:r w:rsidR="00277E50" w:rsidRPr="00135468">
        <w:rPr>
          <w:rFonts w:asciiTheme="minorHAnsi" w:eastAsiaTheme="minorHAnsi" w:hAnsiTheme="minorHAnsi"/>
          <w:color w:val="auto"/>
          <w:szCs w:val="24"/>
        </w:rPr>
        <w:t>plint condition</w:t>
      </w:r>
      <w:r w:rsidR="002713BB">
        <w:rPr>
          <w:rFonts w:asciiTheme="minorHAnsi" w:eastAsiaTheme="minorHAnsi" w:hAnsiTheme="minorHAnsi"/>
          <w:color w:val="auto"/>
          <w:szCs w:val="24"/>
        </w:rPr>
        <w:t>,</w:t>
      </w:r>
      <w:r w:rsidR="00277E50" w:rsidRPr="00135468">
        <w:rPr>
          <w:rFonts w:asciiTheme="minorHAnsi" w:eastAsiaTheme="minorHAnsi" w:hAnsiTheme="minorHAnsi"/>
          <w:color w:val="auto"/>
          <w:szCs w:val="24"/>
        </w:rPr>
        <w:t xml:space="preserve"> coded </w:t>
      </w:r>
      <w:r w:rsidR="00277E50" w:rsidRPr="00135468">
        <w:rPr>
          <w:rFonts w:asciiTheme="minorHAnsi" w:hAnsiTheme="minorHAnsi"/>
          <w:color w:val="auto"/>
          <w:szCs w:val="24"/>
        </w:rPr>
        <w:t>5299-5262</w:t>
      </w:r>
      <w:r w:rsidR="00277E50" w:rsidRPr="00135468">
        <w:rPr>
          <w:rFonts w:asciiTheme="minorHAnsi" w:eastAsiaTheme="minorHAnsi" w:hAnsiTheme="minorHAnsi"/>
          <w:color w:val="auto"/>
          <w:szCs w:val="24"/>
        </w:rPr>
        <w:t xml:space="preserve"> and rated 10%</w:t>
      </w:r>
      <w:r w:rsidR="002713BB">
        <w:rPr>
          <w:rFonts w:asciiTheme="minorHAnsi" w:eastAsiaTheme="minorHAnsi" w:hAnsiTheme="minorHAnsi"/>
          <w:color w:val="auto"/>
          <w:szCs w:val="24"/>
        </w:rPr>
        <w:t>,</w:t>
      </w:r>
      <w:r w:rsidR="00277E50" w:rsidRPr="00135468">
        <w:rPr>
          <w:rFonts w:asciiTheme="minorHAnsi" w:eastAsiaTheme="minorHAnsi" w:hAnsiTheme="minorHAnsi"/>
          <w:color w:val="auto"/>
          <w:szCs w:val="24"/>
        </w:rPr>
        <w:t xml:space="preserve"> and an unfitting left </w:t>
      </w:r>
      <w:r w:rsidR="0045539D">
        <w:rPr>
          <w:rFonts w:asciiTheme="minorHAnsi" w:eastAsiaTheme="minorHAnsi" w:hAnsiTheme="minorHAnsi"/>
          <w:color w:val="auto"/>
          <w:szCs w:val="24"/>
        </w:rPr>
        <w:t>s</w:t>
      </w:r>
      <w:r w:rsidR="00277E50" w:rsidRPr="00135468">
        <w:rPr>
          <w:rFonts w:asciiTheme="minorHAnsi" w:eastAsiaTheme="minorHAnsi" w:hAnsiTheme="minorHAnsi"/>
          <w:color w:val="auto"/>
          <w:szCs w:val="24"/>
        </w:rPr>
        <w:t xml:space="preserve">hin </w:t>
      </w:r>
      <w:r w:rsidR="0045539D">
        <w:rPr>
          <w:rFonts w:asciiTheme="minorHAnsi" w:eastAsiaTheme="minorHAnsi" w:hAnsiTheme="minorHAnsi"/>
          <w:color w:val="auto"/>
          <w:szCs w:val="24"/>
        </w:rPr>
        <w:t>s</w:t>
      </w:r>
      <w:r w:rsidR="00277E50" w:rsidRPr="00135468">
        <w:rPr>
          <w:rFonts w:asciiTheme="minorHAnsi" w:eastAsiaTheme="minorHAnsi" w:hAnsiTheme="minorHAnsi"/>
          <w:color w:val="auto"/>
          <w:szCs w:val="24"/>
        </w:rPr>
        <w:t>plint condition</w:t>
      </w:r>
      <w:r w:rsidR="002713BB">
        <w:rPr>
          <w:rFonts w:asciiTheme="minorHAnsi" w:eastAsiaTheme="minorHAnsi" w:hAnsiTheme="minorHAnsi"/>
          <w:color w:val="auto"/>
          <w:szCs w:val="24"/>
        </w:rPr>
        <w:t>,</w:t>
      </w:r>
      <w:r w:rsidR="00277E50" w:rsidRPr="00135468">
        <w:rPr>
          <w:rFonts w:asciiTheme="minorHAnsi" w:eastAsiaTheme="minorHAnsi" w:hAnsiTheme="minorHAnsi"/>
          <w:color w:val="auto"/>
          <w:szCs w:val="24"/>
        </w:rPr>
        <w:t xml:space="preserve"> coded </w:t>
      </w:r>
      <w:r w:rsidR="00277E50" w:rsidRPr="00135468">
        <w:rPr>
          <w:rFonts w:asciiTheme="minorHAnsi" w:hAnsiTheme="minorHAnsi"/>
          <w:color w:val="auto"/>
          <w:szCs w:val="24"/>
        </w:rPr>
        <w:t>5299-5262</w:t>
      </w:r>
      <w:r w:rsidR="00277E50" w:rsidRPr="00135468">
        <w:rPr>
          <w:rFonts w:asciiTheme="minorHAnsi" w:eastAsiaTheme="minorHAnsi" w:hAnsiTheme="minorHAnsi"/>
          <w:color w:val="auto"/>
          <w:szCs w:val="24"/>
        </w:rPr>
        <w:t xml:space="preserve"> and rated 10%</w:t>
      </w:r>
      <w:r w:rsidR="002713BB">
        <w:rPr>
          <w:rFonts w:asciiTheme="minorHAnsi" w:eastAsiaTheme="minorHAnsi" w:hAnsiTheme="minorHAnsi"/>
          <w:color w:val="auto"/>
          <w:szCs w:val="24"/>
        </w:rPr>
        <w:t>;</w:t>
      </w:r>
      <w:r w:rsidR="00277E50" w:rsidRPr="00135468">
        <w:rPr>
          <w:rFonts w:asciiTheme="minorHAnsi" w:eastAsiaTheme="minorHAnsi" w:hAnsiTheme="minorHAnsi"/>
          <w:color w:val="auto"/>
          <w:szCs w:val="24"/>
        </w:rPr>
        <w:t xml:space="preserve"> both </w:t>
      </w:r>
      <w:r w:rsidR="00277E50" w:rsidRPr="00135468">
        <w:rPr>
          <w:rFonts w:asciiTheme="minorHAnsi" w:hAnsiTheme="minorHAnsi"/>
          <w:color w:val="auto"/>
          <w:szCs w:val="24"/>
        </w:rPr>
        <w:t>IAW VASRD §4.71a.</w:t>
      </w:r>
      <w:r w:rsidR="00EC18BE">
        <w:rPr>
          <w:rFonts w:asciiTheme="minorHAnsi" w:hAnsiTheme="minorHAnsi"/>
          <w:color w:val="auto"/>
          <w:szCs w:val="24"/>
        </w:rPr>
        <w:t xml:space="preserve">  </w:t>
      </w:r>
      <w:r w:rsidR="00EC18BE" w:rsidRPr="00EC18BE">
        <w:rPr>
          <w:rFonts w:asciiTheme="minorHAnsi" w:hAnsiTheme="minorHAnsi"/>
          <w:color w:val="auto"/>
          <w:szCs w:val="24"/>
        </w:rPr>
        <w:t xml:space="preserve">In the matter of the </w:t>
      </w:r>
      <w:r w:rsidR="0045539D">
        <w:rPr>
          <w:rFonts w:asciiTheme="minorHAnsi" w:hAnsiTheme="minorHAnsi"/>
          <w:color w:val="auto"/>
          <w:szCs w:val="24"/>
        </w:rPr>
        <w:t>b</w:t>
      </w:r>
      <w:r w:rsidR="00EC18BE" w:rsidRPr="00135468">
        <w:rPr>
          <w:rFonts w:asciiTheme="minorHAnsi" w:hAnsiTheme="minorHAnsi"/>
          <w:color w:val="auto"/>
          <w:szCs w:val="24"/>
        </w:rPr>
        <w:t xml:space="preserve">ilateral </w:t>
      </w:r>
      <w:r w:rsidR="0045539D">
        <w:rPr>
          <w:rFonts w:asciiTheme="minorHAnsi" w:hAnsiTheme="minorHAnsi"/>
          <w:color w:val="auto"/>
          <w:szCs w:val="24"/>
        </w:rPr>
        <w:t>p</w:t>
      </w:r>
      <w:r w:rsidR="00EC18BE" w:rsidRPr="00135468">
        <w:rPr>
          <w:rFonts w:asciiTheme="minorHAnsi" w:hAnsiTheme="minorHAnsi"/>
          <w:color w:val="auto"/>
          <w:szCs w:val="24"/>
        </w:rPr>
        <w:t xml:space="preserve">es </w:t>
      </w:r>
      <w:r w:rsidR="0045539D">
        <w:rPr>
          <w:rFonts w:asciiTheme="minorHAnsi" w:hAnsiTheme="minorHAnsi"/>
          <w:color w:val="auto"/>
          <w:szCs w:val="24"/>
        </w:rPr>
        <w:t>p</w:t>
      </w:r>
      <w:r w:rsidR="00EC18BE" w:rsidRPr="00135468">
        <w:rPr>
          <w:rFonts w:asciiTheme="minorHAnsi" w:hAnsiTheme="minorHAnsi"/>
          <w:color w:val="auto"/>
          <w:szCs w:val="24"/>
        </w:rPr>
        <w:t xml:space="preserve">lanus </w:t>
      </w:r>
      <w:r w:rsidR="00EC18BE">
        <w:rPr>
          <w:rFonts w:asciiTheme="minorHAnsi" w:hAnsiTheme="minorHAnsi"/>
          <w:color w:val="auto"/>
          <w:szCs w:val="24"/>
        </w:rPr>
        <w:t xml:space="preserve">and </w:t>
      </w:r>
      <w:r w:rsidR="0045539D">
        <w:rPr>
          <w:rFonts w:asciiTheme="minorHAnsi" w:hAnsiTheme="minorHAnsi"/>
          <w:color w:val="auto"/>
          <w:szCs w:val="24"/>
        </w:rPr>
        <w:t>h</w:t>
      </w:r>
      <w:r w:rsidR="00EC18BE" w:rsidRPr="00EC18BE">
        <w:rPr>
          <w:rFonts w:asciiTheme="minorHAnsi" w:hAnsiTheme="minorHAnsi"/>
          <w:color w:val="auto"/>
          <w:szCs w:val="24"/>
        </w:rPr>
        <w:t xml:space="preserve">ealed </w:t>
      </w:r>
      <w:r w:rsidR="0045539D">
        <w:rPr>
          <w:rFonts w:asciiTheme="minorHAnsi" w:hAnsiTheme="minorHAnsi"/>
          <w:color w:val="auto"/>
          <w:szCs w:val="24"/>
        </w:rPr>
        <w:t>s</w:t>
      </w:r>
      <w:r w:rsidR="00EC18BE" w:rsidRPr="00EC18BE">
        <w:rPr>
          <w:rFonts w:asciiTheme="minorHAnsi" w:hAnsiTheme="minorHAnsi"/>
          <w:color w:val="auto"/>
          <w:szCs w:val="24"/>
        </w:rPr>
        <w:t xml:space="preserve">tress </w:t>
      </w:r>
      <w:r w:rsidR="0045539D">
        <w:rPr>
          <w:rFonts w:asciiTheme="minorHAnsi" w:hAnsiTheme="minorHAnsi"/>
          <w:color w:val="auto"/>
          <w:szCs w:val="24"/>
        </w:rPr>
        <w:t>f</w:t>
      </w:r>
      <w:r w:rsidR="00EC18BE">
        <w:rPr>
          <w:rFonts w:asciiTheme="minorHAnsi" w:hAnsiTheme="minorHAnsi"/>
          <w:color w:val="auto"/>
          <w:szCs w:val="24"/>
        </w:rPr>
        <w:t>racture</w:t>
      </w:r>
      <w:r w:rsidR="00EC18BE" w:rsidRPr="00EC18BE">
        <w:rPr>
          <w:rFonts w:asciiTheme="minorHAnsi" w:hAnsiTheme="minorHAnsi"/>
          <w:color w:val="auto"/>
          <w:szCs w:val="24"/>
        </w:rPr>
        <w:t xml:space="preserve"> of </w:t>
      </w:r>
      <w:r w:rsidR="00EC18BE">
        <w:rPr>
          <w:rFonts w:asciiTheme="minorHAnsi" w:hAnsiTheme="minorHAnsi"/>
          <w:color w:val="auto"/>
          <w:szCs w:val="24"/>
        </w:rPr>
        <w:t xml:space="preserve">the </w:t>
      </w:r>
      <w:r w:rsidR="0045539D">
        <w:rPr>
          <w:rFonts w:asciiTheme="minorHAnsi" w:hAnsiTheme="minorHAnsi"/>
          <w:color w:val="auto"/>
          <w:szCs w:val="24"/>
        </w:rPr>
        <w:t>r</w:t>
      </w:r>
      <w:r w:rsidR="00EC18BE">
        <w:rPr>
          <w:rFonts w:asciiTheme="minorHAnsi" w:hAnsiTheme="minorHAnsi"/>
          <w:color w:val="auto"/>
          <w:szCs w:val="24"/>
        </w:rPr>
        <w:t>ight</w:t>
      </w:r>
      <w:r w:rsidR="00EC18BE" w:rsidRPr="00EC18BE">
        <w:rPr>
          <w:rFonts w:asciiTheme="minorHAnsi" w:hAnsiTheme="minorHAnsi"/>
          <w:color w:val="auto"/>
          <w:szCs w:val="24"/>
        </w:rPr>
        <w:t xml:space="preserve"> </w:t>
      </w:r>
      <w:r w:rsidR="0045539D">
        <w:rPr>
          <w:rFonts w:asciiTheme="minorHAnsi" w:hAnsiTheme="minorHAnsi"/>
          <w:color w:val="auto"/>
          <w:szCs w:val="24"/>
        </w:rPr>
        <w:t>t</w:t>
      </w:r>
      <w:r w:rsidR="00EC18BE" w:rsidRPr="00EC18BE">
        <w:rPr>
          <w:rFonts w:asciiTheme="minorHAnsi" w:hAnsiTheme="minorHAnsi"/>
          <w:color w:val="auto"/>
          <w:szCs w:val="24"/>
        </w:rPr>
        <w:t xml:space="preserve">ibia </w:t>
      </w:r>
      <w:r w:rsidR="00EC18BE" w:rsidRPr="00135468">
        <w:rPr>
          <w:rFonts w:asciiTheme="minorHAnsi" w:hAnsiTheme="minorHAnsi"/>
          <w:color w:val="auto"/>
          <w:szCs w:val="24"/>
        </w:rPr>
        <w:t>condition</w:t>
      </w:r>
      <w:r w:rsidR="00EC18BE">
        <w:rPr>
          <w:rFonts w:asciiTheme="minorHAnsi" w:hAnsiTheme="minorHAnsi"/>
          <w:color w:val="auto"/>
          <w:szCs w:val="24"/>
        </w:rPr>
        <w:t>s</w:t>
      </w:r>
      <w:r w:rsidR="00EC18BE" w:rsidRPr="00EC18BE">
        <w:rPr>
          <w:rFonts w:asciiTheme="minorHAnsi" w:hAnsiTheme="minorHAnsi"/>
          <w:color w:val="auto"/>
          <w:szCs w:val="24"/>
        </w:rPr>
        <w:t>, the Board unanimously recommends no recharacterization of the PEB adjudication</w:t>
      </w:r>
      <w:r w:rsidR="00EC18BE">
        <w:rPr>
          <w:rFonts w:asciiTheme="minorHAnsi" w:hAnsiTheme="minorHAnsi"/>
          <w:color w:val="auto"/>
          <w:szCs w:val="24"/>
        </w:rPr>
        <w:t>s</w:t>
      </w:r>
      <w:r w:rsidR="00EC18BE" w:rsidRPr="00EC18BE">
        <w:rPr>
          <w:rFonts w:asciiTheme="minorHAnsi" w:hAnsiTheme="minorHAnsi"/>
          <w:color w:val="auto"/>
          <w:szCs w:val="24"/>
        </w:rPr>
        <w:t xml:space="preserve"> as not unfitting.  </w:t>
      </w:r>
      <w:r w:rsidR="003B041B" w:rsidRPr="00135468">
        <w:rPr>
          <w:rFonts w:asciiTheme="minorHAnsi" w:hAnsiTheme="minorHAnsi"/>
          <w:color w:val="auto"/>
          <w:szCs w:val="24"/>
        </w:rPr>
        <w:t xml:space="preserve">The Board unanimously agrees that there were no other conditions eligible for Board </w:t>
      </w:r>
      <w:r w:rsidR="008221B4" w:rsidRPr="00135468">
        <w:rPr>
          <w:rFonts w:asciiTheme="minorHAnsi" w:hAnsiTheme="minorHAnsi"/>
          <w:color w:val="auto"/>
          <w:szCs w:val="24"/>
        </w:rPr>
        <w:t>consideration</w:t>
      </w:r>
      <w:r w:rsidR="003B041B" w:rsidRPr="00135468">
        <w:rPr>
          <w:rFonts w:asciiTheme="minorHAnsi" w:hAnsiTheme="minorHAnsi"/>
          <w:color w:val="auto"/>
          <w:szCs w:val="24"/>
        </w:rPr>
        <w:t xml:space="preserve"> which could be recommended as additionally unfitting for rating at separation.</w:t>
      </w:r>
    </w:p>
    <w:p w:rsidR="003B041B" w:rsidRPr="00135468" w:rsidRDefault="003B041B" w:rsidP="00E72F7D">
      <w:pPr>
        <w:spacing w:line="240" w:lineRule="exact"/>
        <w:jc w:val="both"/>
        <w:rPr>
          <w:rFonts w:asciiTheme="minorHAnsi" w:eastAsiaTheme="minorHAnsi" w:hAnsiTheme="minorHAnsi"/>
          <w:color w:val="auto"/>
          <w:szCs w:val="24"/>
        </w:rPr>
      </w:pPr>
      <w:r w:rsidRPr="00135468">
        <w:rPr>
          <w:rFonts w:asciiTheme="minorHAnsi" w:hAnsiTheme="minorHAnsi"/>
          <w:color w:val="auto"/>
          <w:szCs w:val="24"/>
        </w:rPr>
        <w:t>___________________________________________________________________________</w:t>
      </w:r>
    </w:p>
    <w:p w:rsidR="00FB593A" w:rsidRPr="00135468" w:rsidRDefault="00FB593A" w:rsidP="00E72F7D">
      <w:pPr>
        <w:tabs>
          <w:tab w:val="left" w:pos="288"/>
          <w:tab w:val="left" w:pos="4752"/>
        </w:tabs>
        <w:spacing w:line="240" w:lineRule="exact"/>
        <w:jc w:val="both"/>
        <w:rPr>
          <w:rFonts w:asciiTheme="minorHAnsi" w:hAnsiTheme="minorHAnsi"/>
          <w:color w:val="auto"/>
          <w:szCs w:val="24"/>
        </w:rPr>
      </w:pPr>
    </w:p>
    <w:p w:rsidR="00EC18BE" w:rsidRDefault="00EC18BE">
      <w:pPr>
        <w:rPr>
          <w:rFonts w:asciiTheme="minorHAnsi" w:hAnsiTheme="minorHAnsi"/>
          <w:color w:val="auto"/>
          <w:szCs w:val="24"/>
          <w:u w:val="single"/>
        </w:rPr>
      </w:pPr>
      <w:r>
        <w:rPr>
          <w:rFonts w:asciiTheme="minorHAnsi" w:hAnsiTheme="minorHAnsi"/>
          <w:color w:val="auto"/>
          <w:szCs w:val="24"/>
          <w:u w:val="single"/>
        </w:rPr>
        <w:br w:type="page"/>
      </w:r>
    </w:p>
    <w:p w:rsidR="00FB593A" w:rsidRPr="00135468" w:rsidRDefault="00C56FC8" w:rsidP="00E72F7D">
      <w:pPr>
        <w:tabs>
          <w:tab w:val="left" w:pos="288"/>
          <w:tab w:val="left" w:pos="4752"/>
        </w:tabs>
        <w:spacing w:line="240" w:lineRule="exact"/>
        <w:jc w:val="both"/>
        <w:rPr>
          <w:rFonts w:asciiTheme="minorHAnsi" w:hAnsiTheme="minorHAnsi"/>
          <w:color w:val="auto"/>
          <w:szCs w:val="24"/>
        </w:rPr>
      </w:pPr>
      <w:r w:rsidRPr="00135468">
        <w:rPr>
          <w:rFonts w:asciiTheme="minorHAnsi" w:hAnsiTheme="minorHAnsi"/>
          <w:color w:val="auto"/>
          <w:szCs w:val="24"/>
          <w:u w:val="single"/>
        </w:rPr>
        <w:lastRenderedPageBreak/>
        <w:t>RECOMMENDATION</w:t>
      </w:r>
      <w:r w:rsidRPr="00135468">
        <w:rPr>
          <w:rFonts w:asciiTheme="minorHAnsi" w:hAnsiTheme="minorHAnsi"/>
          <w:color w:val="auto"/>
          <w:szCs w:val="24"/>
        </w:rPr>
        <w:t xml:space="preserve">: </w:t>
      </w:r>
      <w:r w:rsidR="007F7C27" w:rsidRPr="00135468">
        <w:rPr>
          <w:rFonts w:asciiTheme="minorHAnsi" w:hAnsiTheme="minorHAnsi"/>
          <w:color w:val="auto"/>
          <w:szCs w:val="24"/>
        </w:rPr>
        <w:t xml:space="preserve"> </w:t>
      </w:r>
      <w:r w:rsidR="00277E50" w:rsidRPr="00135468">
        <w:rPr>
          <w:rFonts w:asciiTheme="minorHAnsi" w:hAnsiTheme="minorHAnsi"/>
          <w:color w:val="auto"/>
          <w:szCs w:val="24"/>
        </w:rPr>
        <w:t>The Board recommends that the CI’s prior determination be modified as follows, effective as of the date of his prior medical separation.</w:t>
      </w:r>
    </w:p>
    <w:tbl>
      <w:tblPr>
        <w:tblpPr w:leftFromText="180" w:rightFromText="180" w:vertAnchor="text" w:horzAnchor="margin" w:tblpX="108" w:tblpY="12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8"/>
        <w:gridCol w:w="900"/>
        <w:gridCol w:w="2160"/>
        <w:gridCol w:w="1800"/>
      </w:tblGrid>
      <w:tr w:rsidR="008221B4" w:rsidRPr="00135468" w:rsidTr="006C516E">
        <w:trPr>
          <w:trHeight w:val="287"/>
        </w:trPr>
        <w:tc>
          <w:tcPr>
            <w:tcW w:w="5508" w:type="dxa"/>
            <w:gridSpan w:val="2"/>
            <w:shd w:val="clear" w:color="auto" w:fill="D9D9D9"/>
          </w:tcPr>
          <w:p w:rsidR="008221B4" w:rsidRPr="00135468" w:rsidRDefault="008221B4" w:rsidP="00E72F7D">
            <w:pPr>
              <w:tabs>
                <w:tab w:val="left" w:pos="288"/>
                <w:tab w:val="left" w:pos="4752"/>
              </w:tabs>
              <w:spacing w:line="240" w:lineRule="exact"/>
              <w:jc w:val="both"/>
              <w:rPr>
                <w:rFonts w:asciiTheme="minorHAnsi" w:hAnsiTheme="minorHAnsi"/>
                <w:b/>
                <w:color w:val="auto"/>
                <w:szCs w:val="24"/>
              </w:rPr>
            </w:pPr>
            <w:r w:rsidRPr="00135468">
              <w:rPr>
                <w:rFonts w:asciiTheme="minorHAnsi" w:hAnsiTheme="minorHAnsi"/>
                <w:b/>
                <w:color w:val="auto"/>
                <w:szCs w:val="24"/>
              </w:rPr>
              <w:t>UNFITTING CONDITION</w:t>
            </w:r>
          </w:p>
        </w:tc>
        <w:tc>
          <w:tcPr>
            <w:tcW w:w="2160" w:type="dxa"/>
            <w:shd w:val="clear" w:color="auto" w:fill="D9D9D9"/>
          </w:tcPr>
          <w:p w:rsidR="008221B4" w:rsidRPr="00135468" w:rsidRDefault="008221B4" w:rsidP="00E72F7D">
            <w:pPr>
              <w:tabs>
                <w:tab w:val="left" w:pos="288"/>
                <w:tab w:val="left" w:pos="4752"/>
              </w:tabs>
              <w:spacing w:line="240" w:lineRule="exact"/>
              <w:jc w:val="center"/>
              <w:rPr>
                <w:rFonts w:asciiTheme="minorHAnsi" w:hAnsiTheme="minorHAnsi"/>
                <w:b/>
                <w:color w:val="auto"/>
                <w:szCs w:val="24"/>
              </w:rPr>
            </w:pPr>
            <w:r w:rsidRPr="00135468">
              <w:rPr>
                <w:rFonts w:asciiTheme="minorHAnsi" w:hAnsiTheme="minorHAnsi"/>
                <w:b/>
                <w:color w:val="auto"/>
                <w:szCs w:val="24"/>
              </w:rPr>
              <w:t>VASRD CODE</w:t>
            </w:r>
          </w:p>
        </w:tc>
        <w:tc>
          <w:tcPr>
            <w:tcW w:w="1800" w:type="dxa"/>
            <w:shd w:val="clear" w:color="auto" w:fill="D9D9D9"/>
          </w:tcPr>
          <w:p w:rsidR="008221B4" w:rsidRPr="00135468" w:rsidRDefault="008221B4" w:rsidP="00E72F7D">
            <w:pPr>
              <w:tabs>
                <w:tab w:val="left" w:pos="288"/>
                <w:tab w:val="left" w:pos="4752"/>
              </w:tabs>
              <w:spacing w:line="240" w:lineRule="exact"/>
              <w:jc w:val="center"/>
              <w:rPr>
                <w:rFonts w:asciiTheme="minorHAnsi" w:hAnsiTheme="minorHAnsi"/>
                <w:b/>
                <w:color w:val="auto"/>
                <w:szCs w:val="24"/>
              </w:rPr>
            </w:pPr>
            <w:r w:rsidRPr="00135468">
              <w:rPr>
                <w:rFonts w:asciiTheme="minorHAnsi" w:hAnsiTheme="minorHAnsi"/>
                <w:b/>
                <w:color w:val="auto"/>
                <w:szCs w:val="24"/>
              </w:rPr>
              <w:t>RATING</w:t>
            </w:r>
          </w:p>
        </w:tc>
      </w:tr>
      <w:tr w:rsidR="00E72F7D" w:rsidRPr="00135468" w:rsidTr="006C516E">
        <w:tc>
          <w:tcPr>
            <w:tcW w:w="5508" w:type="dxa"/>
            <w:gridSpan w:val="2"/>
          </w:tcPr>
          <w:p w:rsidR="00E72F7D" w:rsidRPr="00135468" w:rsidRDefault="00E72F7D" w:rsidP="00E72F7D">
            <w:pPr>
              <w:tabs>
                <w:tab w:val="left" w:pos="288"/>
                <w:tab w:val="left" w:pos="4752"/>
              </w:tabs>
              <w:spacing w:line="240" w:lineRule="exact"/>
              <w:jc w:val="both"/>
              <w:rPr>
                <w:rFonts w:asciiTheme="minorHAnsi" w:hAnsiTheme="minorHAnsi"/>
                <w:color w:val="auto"/>
              </w:rPr>
            </w:pPr>
            <w:r w:rsidRPr="00135468">
              <w:rPr>
                <w:rFonts w:asciiTheme="minorHAnsi" w:hAnsiTheme="minorHAnsi"/>
                <w:color w:val="auto"/>
              </w:rPr>
              <w:t>Chronic Shin Splints</w:t>
            </w:r>
            <w:r w:rsidRPr="00135468">
              <w:rPr>
                <w:rFonts w:asciiTheme="minorHAnsi" w:hAnsiTheme="minorHAnsi"/>
                <w:color w:val="auto"/>
                <w:szCs w:val="24"/>
              </w:rPr>
              <w:t xml:space="preserve"> Left</w:t>
            </w:r>
          </w:p>
        </w:tc>
        <w:tc>
          <w:tcPr>
            <w:tcW w:w="2160" w:type="dxa"/>
          </w:tcPr>
          <w:p w:rsidR="00E72F7D" w:rsidRPr="00135468" w:rsidRDefault="00E72F7D" w:rsidP="00E72F7D">
            <w:pPr>
              <w:tabs>
                <w:tab w:val="left" w:pos="288"/>
                <w:tab w:val="left" w:pos="4752"/>
              </w:tabs>
              <w:spacing w:line="240" w:lineRule="exact"/>
              <w:jc w:val="center"/>
              <w:rPr>
                <w:rFonts w:asciiTheme="minorHAnsi" w:hAnsiTheme="minorHAnsi"/>
                <w:color w:val="auto"/>
                <w:szCs w:val="24"/>
              </w:rPr>
            </w:pPr>
            <w:r w:rsidRPr="00135468">
              <w:rPr>
                <w:rFonts w:asciiTheme="minorHAnsi" w:hAnsiTheme="minorHAnsi"/>
                <w:color w:val="auto"/>
                <w:szCs w:val="24"/>
              </w:rPr>
              <w:t>5299-5262</w:t>
            </w:r>
          </w:p>
        </w:tc>
        <w:tc>
          <w:tcPr>
            <w:tcW w:w="1800" w:type="dxa"/>
          </w:tcPr>
          <w:p w:rsidR="00E72F7D" w:rsidRPr="00135468" w:rsidRDefault="00E72F7D" w:rsidP="00E72F7D">
            <w:pPr>
              <w:tabs>
                <w:tab w:val="left" w:pos="288"/>
                <w:tab w:val="left" w:pos="4752"/>
              </w:tabs>
              <w:spacing w:line="240" w:lineRule="exact"/>
              <w:jc w:val="center"/>
              <w:rPr>
                <w:rFonts w:asciiTheme="minorHAnsi" w:hAnsiTheme="minorHAnsi"/>
                <w:color w:val="auto"/>
                <w:szCs w:val="24"/>
              </w:rPr>
            </w:pPr>
            <w:r w:rsidRPr="00135468">
              <w:rPr>
                <w:rFonts w:asciiTheme="minorHAnsi" w:hAnsiTheme="minorHAnsi"/>
                <w:color w:val="auto"/>
                <w:szCs w:val="24"/>
              </w:rPr>
              <w:t>10%</w:t>
            </w:r>
          </w:p>
        </w:tc>
      </w:tr>
      <w:tr w:rsidR="00E72F7D" w:rsidRPr="00135468" w:rsidTr="006C516E">
        <w:tc>
          <w:tcPr>
            <w:tcW w:w="5508" w:type="dxa"/>
            <w:gridSpan w:val="2"/>
          </w:tcPr>
          <w:p w:rsidR="00E72F7D" w:rsidRPr="00135468" w:rsidRDefault="00E72F7D" w:rsidP="00E72F7D">
            <w:pPr>
              <w:tabs>
                <w:tab w:val="left" w:pos="288"/>
                <w:tab w:val="left" w:pos="4752"/>
              </w:tabs>
              <w:spacing w:line="240" w:lineRule="exact"/>
              <w:jc w:val="both"/>
              <w:rPr>
                <w:rFonts w:asciiTheme="minorHAnsi" w:hAnsiTheme="minorHAnsi"/>
                <w:color w:val="auto"/>
              </w:rPr>
            </w:pPr>
            <w:r w:rsidRPr="00135468">
              <w:rPr>
                <w:rFonts w:asciiTheme="minorHAnsi" w:hAnsiTheme="minorHAnsi"/>
                <w:color w:val="auto"/>
              </w:rPr>
              <w:t>Chronic Shin Splints</w:t>
            </w:r>
            <w:r w:rsidRPr="00135468">
              <w:rPr>
                <w:rFonts w:asciiTheme="minorHAnsi" w:hAnsiTheme="minorHAnsi"/>
                <w:color w:val="auto"/>
                <w:szCs w:val="24"/>
              </w:rPr>
              <w:t xml:space="preserve"> Right Leg</w:t>
            </w:r>
          </w:p>
        </w:tc>
        <w:tc>
          <w:tcPr>
            <w:tcW w:w="2160" w:type="dxa"/>
          </w:tcPr>
          <w:p w:rsidR="00E72F7D" w:rsidRPr="00135468" w:rsidRDefault="00E72F7D" w:rsidP="00E72F7D">
            <w:pPr>
              <w:tabs>
                <w:tab w:val="left" w:pos="288"/>
                <w:tab w:val="left" w:pos="4752"/>
              </w:tabs>
              <w:spacing w:line="240" w:lineRule="exact"/>
              <w:jc w:val="center"/>
              <w:rPr>
                <w:rFonts w:asciiTheme="minorHAnsi" w:hAnsiTheme="minorHAnsi"/>
                <w:color w:val="auto"/>
                <w:szCs w:val="24"/>
              </w:rPr>
            </w:pPr>
            <w:r w:rsidRPr="00135468">
              <w:rPr>
                <w:rFonts w:asciiTheme="minorHAnsi" w:hAnsiTheme="minorHAnsi"/>
                <w:color w:val="auto"/>
                <w:szCs w:val="24"/>
              </w:rPr>
              <w:t>5299-5262</w:t>
            </w:r>
          </w:p>
        </w:tc>
        <w:tc>
          <w:tcPr>
            <w:tcW w:w="1800" w:type="dxa"/>
          </w:tcPr>
          <w:p w:rsidR="00E72F7D" w:rsidRPr="00135468" w:rsidRDefault="00E72F7D" w:rsidP="00E72F7D">
            <w:pPr>
              <w:tabs>
                <w:tab w:val="left" w:pos="288"/>
                <w:tab w:val="left" w:pos="4752"/>
              </w:tabs>
              <w:spacing w:line="240" w:lineRule="exact"/>
              <w:jc w:val="center"/>
              <w:rPr>
                <w:rFonts w:asciiTheme="minorHAnsi" w:hAnsiTheme="minorHAnsi"/>
                <w:color w:val="auto"/>
                <w:szCs w:val="24"/>
              </w:rPr>
            </w:pPr>
            <w:r w:rsidRPr="00135468">
              <w:rPr>
                <w:rFonts w:asciiTheme="minorHAnsi" w:hAnsiTheme="minorHAnsi"/>
                <w:color w:val="auto"/>
                <w:szCs w:val="24"/>
              </w:rPr>
              <w:t>10%</w:t>
            </w:r>
          </w:p>
        </w:tc>
      </w:tr>
      <w:tr w:rsidR="00E72F7D" w:rsidRPr="00135468" w:rsidTr="006C516E">
        <w:tblPrEx>
          <w:tblLook w:val="0000"/>
        </w:tblPrEx>
        <w:trPr>
          <w:gridBefore w:val="1"/>
          <w:wBefore w:w="4608" w:type="dxa"/>
          <w:trHeight w:val="287"/>
        </w:trPr>
        <w:tc>
          <w:tcPr>
            <w:tcW w:w="3060" w:type="dxa"/>
            <w:gridSpan w:val="2"/>
            <w:tcBorders>
              <w:left w:val="single" w:sz="4" w:space="0" w:color="auto"/>
              <w:bottom w:val="single" w:sz="4" w:space="0" w:color="000000"/>
            </w:tcBorders>
            <w:shd w:val="clear" w:color="auto" w:fill="D9D9D9" w:themeFill="background1" w:themeFillShade="D9"/>
          </w:tcPr>
          <w:p w:rsidR="00E72F7D" w:rsidRPr="00135468" w:rsidRDefault="00E72F7D" w:rsidP="00E72F7D">
            <w:pPr>
              <w:tabs>
                <w:tab w:val="left" w:pos="288"/>
                <w:tab w:val="left" w:pos="4752"/>
              </w:tabs>
              <w:spacing w:line="240" w:lineRule="exact"/>
              <w:jc w:val="center"/>
              <w:rPr>
                <w:rFonts w:asciiTheme="minorHAnsi" w:hAnsiTheme="minorHAnsi"/>
                <w:b/>
                <w:color w:val="auto"/>
                <w:szCs w:val="24"/>
              </w:rPr>
            </w:pPr>
            <w:r w:rsidRPr="00135468">
              <w:rPr>
                <w:rFonts w:asciiTheme="minorHAnsi" w:hAnsiTheme="minorHAnsi"/>
                <w:b/>
                <w:color w:val="auto"/>
                <w:szCs w:val="24"/>
              </w:rPr>
              <w:t>COMBINED (Incorporating BLF)</w:t>
            </w:r>
          </w:p>
        </w:tc>
        <w:tc>
          <w:tcPr>
            <w:tcW w:w="1800" w:type="dxa"/>
            <w:tcBorders>
              <w:bottom w:val="single" w:sz="4" w:space="0" w:color="000000"/>
            </w:tcBorders>
            <w:shd w:val="clear" w:color="auto" w:fill="D9D9D9" w:themeFill="background1" w:themeFillShade="D9"/>
          </w:tcPr>
          <w:p w:rsidR="00E72F7D" w:rsidRPr="00135468" w:rsidRDefault="00277E50" w:rsidP="00E72F7D">
            <w:pPr>
              <w:tabs>
                <w:tab w:val="left" w:pos="288"/>
                <w:tab w:val="left" w:pos="4752"/>
              </w:tabs>
              <w:spacing w:line="240" w:lineRule="exact"/>
              <w:jc w:val="center"/>
              <w:rPr>
                <w:rFonts w:asciiTheme="minorHAnsi" w:hAnsiTheme="minorHAnsi"/>
                <w:b/>
                <w:color w:val="auto"/>
                <w:szCs w:val="24"/>
              </w:rPr>
            </w:pPr>
            <w:r w:rsidRPr="00135468">
              <w:rPr>
                <w:rFonts w:asciiTheme="minorHAnsi" w:hAnsiTheme="minorHAnsi"/>
                <w:b/>
                <w:color w:val="auto"/>
                <w:szCs w:val="24"/>
              </w:rPr>
              <w:t>2</w:t>
            </w:r>
            <w:r w:rsidR="00E72F7D" w:rsidRPr="00135468">
              <w:rPr>
                <w:rFonts w:asciiTheme="minorHAnsi" w:hAnsiTheme="minorHAnsi"/>
                <w:b/>
                <w:color w:val="auto"/>
                <w:szCs w:val="24"/>
              </w:rPr>
              <w:t>0%</w:t>
            </w:r>
          </w:p>
        </w:tc>
      </w:tr>
    </w:tbl>
    <w:p w:rsidR="002B18EC" w:rsidRDefault="002B18EC" w:rsidP="002B18EC">
      <w:pPr>
        <w:pBdr>
          <w:bottom w:val="single" w:sz="12" w:space="1" w:color="auto"/>
        </w:pBdr>
        <w:tabs>
          <w:tab w:val="left" w:pos="720"/>
          <w:tab w:val="left" w:pos="1080"/>
          <w:tab w:val="left" w:pos="1340"/>
          <w:tab w:val="left" w:pos="1620"/>
          <w:tab w:val="right" w:leader="dot" w:pos="9180"/>
        </w:tabs>
        <w:spacing w:line="240" w:lineRule="exact"/>
        <w:jc w:val="both"/>
        <w:rPr>
          <w:rFonts w:asciiTheme="minorHAnsi" w:eastAsiaTheme="minorHAnsi" w:hAnsiTheme="minorHAnsi"/>
          <w:color w:val="auto"/>
          <w:szCs w:val="24"/>
        </w:rPr>
      </w:pPr>
    </w:p>
    <w:p w:rsidR="00D91DA6" w:rsidRPr="00135468" w:rsidRDefault="00D91DA6" w:rsidP="00E72F7D">
      <w:pPr>
        <w:tabs>
          <w:tab w:val="left" w:pos="288"/>
          <w:tab w:val="left" w:pos="4752"/>
        </w:tabs>
        <w:spacing w:line="240" w:lineRule="exact"/>
        <w:jc w:val="both"/>
        <w:rPr>
          <w:rFonts w:asciiTheme="minorHAnsi" w:hAnsiTheme="minorHAnsi"/>
          <w:color w:val="auto"/>
        </w:rPr>
      </w:pPr>
    </w:p>
    <w:p w:rsidR="00D91DA6" w:rsidRPr="00135468" w:rsidRDefault="00114F20" w:rsidP="00E72F7D">
      <w:pPr>
        <w:tabs>
          <w:tab w:val="left" w:pos="288"/>
          <w:tab w:val="left" w:pos="4752"/>
        </w:tabs>
        <w:spacing w:line="240" w:lineRule="exact"/>
        <w:jc w:val="both"/>
        <w:rPr>
          <w:rFonts w:asciiTheme="minorHAnsi" w:hAnsiTheme="minorHAnsi"/>
          <w:color w:val="auto"/>
        </w:rPr>
      </w:pPr>
      <w:r w:rsidRPr="00135468">
        <w:rPr>
          <w:rFonts w:asciiTheme="minorHAnsi" w:hAnsiTheme="minorHAnsi"/>
          <w:color w:val="auto"/>
        </w:rPr>
        <w:t>The following documentary evidence was considered:</w:t>
      </w:r>
    </w:p>
    <w:p w:rsidR="00EB5EFD" w:rsidRPr="00135468" w:rsidRDefault="00EB5EFD" w:rsidP="00E72F7D">
      <w:pPr>
        <w:tabs>
          <w:tab w:val="left" w:pos="288"/>
          <w:tab w:val="left" w:pos="4752"/>
        </w:tabs>
        <w:spacing w:line="240" w:lineRule="exact"/>
        <w:jc w:val="both"/>
        <w:rPr>
          <w:rFonts w:asciiTheme="minorHAnsi" w:hAnsiTheme="minorHAnsi"/>
          <w:color w:val="auto"/>
        </w:rPr>
      </w:pPr>
    </w:p>
    <w:p w:rsidR="00114F20" w:rsidRPr="00135468" w:rsidRDefault="0051146C" w:rsidP="00E72F7D">
      <w:pPr>
        <w:tabs>
          <w:tab w:val="left" w:pos="288"/>
          <w:tab w:val="left" w:pos="4752"/>
        </w:tabs>
        <w:spacing w:line="240" w:lineRule="exact"/>
        <w:jc w:val="both"/>
        <w:rPr>
          <w:rFonts w:asciiTheme="minorHAnsi" w:hAnsiTheme="minorHAnsi"/>
          <w:color w:val="auto"/>
        </w:rPr>
      </w:pPr>
      <w:r w:rsidRPr="00135468">
        <w:rPr>
          <w:rFonts w:asciiTheme="minorHAnsi" w:hAnsiTheme="minorHAnsi"/>
          <w:color w:val="auto"/>
        </w:rPr>
        <w:t xml:space="preserve">Exhibit A.  DD Form </w:t>
      </w:r>
      <w:proofErr w:type="gramStart"/>
      <w:r w:rsidRPr="00135468">
        <w:rPr>
          <w:rFonts w:asciiTheme="minorHAnsi" w:hAnsiTheme="minorHAnsi"/>
          <w:color w:val="auto"/>
        </w:rPr>
        <w:t>294,</w:t>
      </w:r>
      <w:proofErr w:type="gramEnd"/>
      <w:r w:rsidRPr="00135468">
        <w:rPr>
          <w:rFonts w:asciiTheme="minorHAnsi" w:hAnsiTheme="minorHAnsi"/>
          <w:color w:val="auto"/>
        </w:rPr>
        <w:t xml:space="preserve"> dated </w:t>
      </w:r>
      <w:r w:rsidR="0019273F" w:rsidRPr="00135468">
        <w:rPr>
          <w:rFonts w:asciiTheme="minorHAnsi" w:hAnsiTheme="minorHAnsi"/>
          <w:color w:val="auto"/>
        </w:rPr>
        <w:t>20</w:t>
      </w:r>
      <w:r w:rsidR="00DD622B" w:rsidRPr="00135468">
        <w:rPr>
          <w:rFonts w:asciiTheme="minorHAnsi" w:hAnsiTheme="minorHAnsi"/>
          <w:color w:val="auto"/>
        </w:rPr>
        <w:t>00900520</w:t>
      </w:r>
      <w:r w:rsidR="00114F20" w:rsidRPr="00135468">
        <w:rPr>
          <w:rFonts w:asciiTheme="minorHAnsi" w:hAnsiTheme="minorHAnsi"/>
          <w:color w:val="auto"/>
        </w:rPr>
        <w:t>, w/</w:t>
      </w:r>
      <w:proofErr w:type="spellStart"/>
      <w:r w:rsidR="00114F20" w:rsidRPr="00135468">
        <w:rPr>
          <w:rFonts w:asciiTheme="minorHAnsi" w:hAnsiTheme="minorHAnsi"/>
          <w:color w:val="auto"/>
        </w:rPr>
        <w:t>atchs</w:t>
      </w:r>
      <w:proofErr w:type="spellEnd"/>
      <w:r w:rsidR="00114F20" w:rsidRPr="00135468">
        <w:rPr>
          <w:rFonts w:asciiTheme="minorHAnsi" w:hAnsiTheme="minorHAnsi"/>
          <w:color w:val="auto"/>
        </w:rPr>
        <w:t>.</w:t>
      </w:r>
    </w:p>
    <w:p w:rsidR="00114F20" w:rsidRPr="00135468" w:rsidRDefault="00114F20" w:rsidP="00E72F7D">
      <w:pPr>
        <w:tabs>
          <w:tab w:val="left" w:pos="288"/>
          <w:tab w:val="left" w:pos="4752"/>
        </w:tabs>
        <w:spacing w:line="240" w:lineRule="exact"/>
        <w:jc w:val="both"/>
        <w:rPr>
          <w:rFonts w:asciiTheme="minorHAnsi" w:hAnsiTheme="minorHAnsi"/>
          <w:color w:val="auto"/>
        </w:rPr>
      </w:pPr>
      <w:r w:rsidRPr="00135468">
        <w:rPr>
          <w:rFonts w:asciiTheme="minorHAnsi" w:hAnsiTheme="minorHAnsi"/>
          <w:color w:val="auto"/>
        </w:rPr>
        <w:t xml:space="preserve">Exhibit B.  </w:t>
      </w:r>
      <w:proofErr w:type="gramStart"/>
      <w:r w:rsidRPr="00135468">
        <w:rPr>
          <w:rFonts w:asciiTheme="minorHAnsi" w:hAnsiTheme="minorHAnsi"/>
          <w:color w:val="auto"/>
        </w:rPr>
        <w:t>Service Treatment Record.</w:t>
      </w:r>
      <w:proofErr w:type="gramEnd"/>
    </w:p>
    <w:p w:rsidR="00114F20" w:rsidRPr="00135468" w:rsidRDefault="00114F20" w:rsidP="00E72F7D">
      <w:pPr>
        <w:tabs>
          <w:tab w:val="left" w:pos="288"/>
          <w:tab w:val="left" w:pos="4752"/>
        </w:tabs>
        <w:spacing w:line="240" w:lineRule="exact"/>
        <w:jc w:val="both"/>
        <w:rPr>
          <w:rFonts w:asciiTheme="minorHAnsi" w:hAnsiTheme="minorHAnsi"/>
          <w:color w:val="auto"/>
        </w:rPr>
      </w:pPr>
      <w:r w:rsidRPr="00135468">
        <w:rPr>
          <w:rFonts w:asciiTheme="minorHAnsi" w:hAnsiTheme="minorHAnsi"/>
          <w:color w:val="auto"/>
        </w:rPr>
        <w:t xml:space="preserve">Exhibit C.  </w:t>
      </w:r>
      <w:proofErr w:type="gramStart"/>
      <w:r w:rsidRPr="00135468">
        <w:rPr>
          <w:rFonts w:asciiTheme="minorHAnsi" w:hAnsiTheme="minorHAnsi"/>
          <w:color w:val="auto"/>
        </w:rPr>
        <w:t>Department of Veterans</w:t>
      </w:r>
      <w:r w:rsidR="00385D6F" w:rsidRPr="00135468">
        <w:rPr>
          <w:rFonts w:asciiTheme="minorHAnsi" w:hAnsiTheme="minorHAnsi"/>
          <w:color w:val="auto"/>
        </w:rPr>
        <w:t>'</w:t>
      </w:r>
      <w:r w:rsidRPr="00135468">
        <w:rPr>
          <w:rFonts w:asciiTheme="minorHAnsi" w:hAnsiTheme="minorHAnsi"/>
          <w:color w:val="auto"/>
        </w:rPr>
        <w:t xml:space="preserve"> Affairs Treatment Record.</w:t>
      </w:r>
      <w:proofErr w:type="gramEnd"/>
    </w:p>
    <w:p w:rsidR="00D91DA6" w:rsidRPr="00135468" w:rsidRDefault="00D91DA6" w:rsidP="00E72F7D">
      <w:pPr>
        <w:tabs>
          <w:tab w:val="left" w:pos="288"/>
          <w:tab w:val="left" w:pos="4752"/>
        </w:tabs>
        <w:spacing w:line="240" w:lineRule="exact"/>
        <w:jc w:val="both"/>
        <w:rPr>
          <w:rFonts w:asciiTheme="minorHAnsi" w:hAnsiTheme="minorHAnsi"/>
          <w:color w:val="auto"/>
        </w:rPr>
      </w:pPr>
    </w:p>
    <w:p w:rsidR="00114F20" w:rsidRPr="00135468" w:rsidRDefault="00114F20" w:rsidP="00E72F7D">
      <w:pPr>
        <w:tabs>
          <w:tab w:val="left" w:pos="288"/>
          <w:tab w:val="left" w:pos="4752"/>
        </w:tabs>
        <w:spacing w:line="240" w:lineRule="exact"/>
        <w:jc w:val="both"/>
        <w:rPr>
          <w:rFonts w:asciiTheme="minorHAnsi" w:hAnsiTheme="minorHAnsi"/>
          <w:color w:val="auto"/>
        </w:rPr>
      </w:pPr>
    </w:p>
    <w:p w:rsidR="00D91DA6" w:rsidRPr="00135468" w:rsidRDefault="00C30A97" w:rsidP="00E72F7D">
      <w:pPr>
        <w:tabs>
          <w:tab w:val="left" w:pos="0"/>
          <w:tab w:val="left" w:pos="4320"/>
        </w:tabs>
        <w:spacing w:line="240" w:lineRule="exact"/>
        <w:jc w:val="both"/>
        <w:rPr>
          <w:rFonts w:asciiTheme="minorHAnsi" w:hAnsiTheme="minorHAnsi"/>
          <w:color w:val="auto"/>
        </w:rPr>
      </w:pPr>
      <w:r w:rsidRPr="00135468">
        <w:rPr>
          <w:rFonts w:asciiTheme="minorHAnsi" w:hAnsiTheme="minorHAnsi"/>
          <w:color w:val="auto"/>
        </w:rPr>
        <w:t xml:space="preserve">                             </w:t>
      </w:r>
      <w:r w:rsidR="0085089F" w:rsidRPr="00135468">
        <w:rPr>
          <w:rFonts w:asciiTheme="minorHAnsi" w:hAnsiTheme="minorHAnsi"/>
          <w:color w:val="auto"/>
        </w:rPr>
        <w:tab/>
      </w:r>
      <w:r w:rsidR="0085089F" w:rsidRPr="00135468">
        <w:rPr>
          <w:rFonts w:asciiTheme="minorHAnsi" w:hAnsiTheme="minorHAnsi"/>
          <w:color w:val="auto"/>
        </w:rPr>
        <w:tab/>
      </w:r>
      <w:r w:rsidR="00D52A1B" w:rsidRPr="00135468">
        <w:rPr>
          <w:rFonts w:asciiTheme="minorHAnsi" w:hAnsiTheme="minorHAnsi"/>
          <w:color w:val="auto"/>
        </w:rPr>
        <w:t>Deputy Director</w:t>
      </w:r>
    </w:p>
    <w:p w:rsidR="00B522CD" w:rsidRDefault="00C30A97" w:rsidP="00E72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35468">
        <w:rPr>
          <w:rFonts w:asciiTheme="minorHAnsi" w:hAnsiTheme="minorHAnsi"/>
          <w:color w:val="auto"/>
        </w:rPr>
        <w:tab/>
        <w:t xml:space="preserve">                           </w:t>
      </w:r>
      <w:r w:rsidR="0085089F" w:rsidRPr="00135468">
        <w:rPr>
          <w:rFonts w:asciiTheme="minorHAnsi" w:hAnsiTheme="minorHAnsi"/>
          <w:color w:val="auto"/>
        </w:rPr>
        <w:tab/>
      </w:r>
      <w:r w:rsidR="0085089F" w:rsidRPr="00135468">
        <w:rPr>
          <w:rFonts w:asciiTheme="minorHAnsi" w:hAnsiTheme="minorHAnsi"/>
          <w:color w:val="auto"/>
        </w:rPr>
        <w:tab/>
      </w:r>
      <w:r w:rsidR="0085089F" w:rsidRPr="00135468">
        <w:rPr>
          <w:rFonts w:asciiTheme="minorHAnsi" w:hAnsiTheme="minorHAnsi"/>
          <w:color w:val="auto"/>
        </w:rPr>
        <w:tab/>
      </w:r>
      <w:r w:rsidR="0085089F" w:rsidRPr="00135468">
        <w:rPr>
          <w:rFonts w:asciiTheme="minorHAnsi" w:hAnsiTheme="minorHAnsi"/>
          <w:color w:val="auto"/>
        </w:rPr>
        <w:tab/>
      </w:r>
      <w:r w:rsidR="0085089F" w:rsidRPr="00135468">
        <w:rPr>
          <w:rFonts w:asciiTheme="minorHAnsi" w:hAnsiTheme="minorHAnsi"/>
          <w:color w:val="auto"/>
        </w:rPr>
        <w:tab/>
      </w:r>
      <w:r w:rsidR="00D91DA6" w:rsidRPr="00135468">
        <w:rPr>
          <w:rFonts w:asciiTheme="minorHAnsi" w:hAnsiTheme="minorHAnsi"/>
          <w:color w:val="auto"/>
        </w:rPr>
        <w:t>Physical Disability Board of Review</w:t>
      </w:r>
    </w:p>
    <w:p w:rsidR="00175DE0" w:rsidRDefault="00175DE0" w:rsidP="00E72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75DE0" w:rsidRDefault="00175DE0">
      <w:pPr>
        <w:rPr>
          <w:rFonts w:asciiTheme="minorHAnsi" w:hAnsiTheme="minorHAnsi"/>
          <w:color w:val="auto"/>
        </w:rPr>
      </w:pPr>
      <w:r>
        <w:rPr>
          <w:rFonts w:asciiTheme="minorHAnsi" w:hAnsiTheme="minorHAnsi"/>
          <w:color w:val="auto"/>
        </w:rPr>
        <w:br w:type="page"/>
      </w:r>
    </w:p>
    <w:p w:rsidR="00175DE0" w:rsidRPr="00E72F7D" w:rsidRDefault="00175DE0" w:rsidP="00E72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75DE0" w:rsidRPr="00175DE0" w:rsidRDefault="00175DE0" w:rsidP="00175DE0">
      <w:pPr>
        <w:rPr>
          <w:color w:val="auto"/>
        </w:rPr>
      </w:pPr>
      <w:r w:rsidRPr="00175DE0">
        <w:rPr>
          <w:color w:val="auto"/>
        </w:rPr>
        <w:t>MEMORANDUM FOR DEPUTY COMMANDANT, MANPOWER &amp; RESERVE AFFAIRS</w:t>
      </w:r>
    </w:p>
    <w:p w:rsidR="00175DE0" w:rsidRPr="00175DE0" w:rsidRDefault="00175DE0" w:rsidP="00175DE0">
      <w:pPr>
        <w:rPr>
          <w:color w:val="auto"/>
        </w:rPr>
      </w:pPr>
    </w:p>
    <w:p w:rsidR="00175DE0" w:rsidRPr="00175DE0" w:rsidRDefault="00175DE0" w:rsidP="00175DE0">
      <w:pPr>
        <w:rPr>
          <w:color w:val="auto"/>
        </w:rPr>
      </w:pPr>
      <w:proofErr w:type="spellStart"/>
      <w:r w:rsidRPr="00175DE0">
        <w:rPr>
          <w:color w:val="auto"/>
        </w:rPr>
        <w:t>Subj</w:t>
      </w:r>
      <w:proofErr w:type="spellEnd"/>
      <w:r w:rsidRPr="00175DE0">
        <w:rPr>
          <w:color w:val="auto"/>
        </w:rPr>
        <w:t>:  PHYSICAL DISABILITY BOARD OF REVIEW (PDBR) RECOMMENDATION</w:t>
      </w:r>
    </w:p>
    <w:p w:rsidR="00175DE0" w:rsidRPr="00175DE0" w:rsidRDefault="00175DE0" w:rsidP="00175DE0">
      <w:pPr>
        <w:tabs>
          <w:tab w:val="left" w:pos="630"/>
        </w:tabs>
        <w:rPr>
          <w:color w:val="auto"/>
        </w:rPr>
      </w:pPr>
      <w:r w:rsidRPr="00175DE0">
        <w:rPr>
          <w:color w:val="auto"/>
        </w:rPr>
        <w:t xml:space="preserve">          </w:t>
      </w:r>
      <w:r w:rsidRPr="00175DE0">
        <w:rPr>
          <w:color w:val="auto"/>
        </w:rPr>
        <w:tab/>
        <w:t xml:space="preserve">ICO </w:t>
      </w:r>
      <w:r>
        <w:rPr>
          <w:color w:val="auto"/>
        </w:rPr>
        <w:t>XXXXXX</w:t>
      </w:r>
      <w:r w:rsidRPr="00175DE0">
        <w:rPr>
          <w:color w:val="auto"/>
        </w:rPr>
        <w:t xml:space="preserve">, FORMER USMC, XXX XX </w:t>
      </w:r>
      <w:r>
        <w:rPr>
          <w:color w:val="auto"/>
        </w:rPr>
        <w:t>XXXX</w:t>
      </w:r>
    </w:p>
    <w:p w:rsidR="00175DE0" w:rsidRPr="00175DE0" w:rsidRDefault="00175DE0" w:rsidP="00175DE0">
      <w:pPr>
        <w:rPr>
          <w:color w:val="auto"/>
        </w:rPr>
      </w:pPr>
    </w:p>
    <w:p w:rsidR="00175DE0" w:rsidRPr="00175DE0" w:rsidRDefault="00175DE0" w:rsidP="00175DE0">
      <w:pPr>
        <w:rPr>
          <w:color w:val="auto"/>
        </w:rPr>
      </w:pPr>
      <w:r w:rsidRPr="00175DE0">
        <w:rPr>
          <w:color w:val="auto"/>
        </w:rPr>
        <w:t>Ref:   (a) DoDI 6040.44</w:t>
      </w:r>
    </w:p>
    <w:p w:rsidR="00175DE0" w:rsidRPr="00175DE0" w:rsidRDefault="00175DE0" w:rsidP="00175DE0">
      <w:pPr>
        <w:rPr>
          <w:color w:val="auto"/>
        </w:rPr>
      </w:pPr>
      <w:r w:rsidRPr="00175DE0">
        <w:rPr>
          <w:color w:val="auto"/>
        </w:rPr>
        <w:t xml:space="preserve">          (b) PDBR </w:t>
      </w:r>
      <w:proofErr w:type="spellStart"/>
      <w:r w:rsidRPr="00175DE0">
        <w:rPr>
          <w:color w:val="auto"/>
        </w:rPr>
        <w:t>ltr</w:t>
      </w:r>
      <w:proofErr w:type="spellEnd"/>
      <w:r w:rsidRPr="00175DE0">
        <w:rPr>
          <w:color w:val="auto"/>
        </w:rPr>
        <w:t xml:space="preserve"> </w:t>
      </w:r>
      <w:proofErr w:type="spellStart"/>
      <w:r w:rsidRPr="00175DE0">
        <w:rPr>
          <w:color w:val="auto"/>
        </w:rPr>
        <w:t>dtd</w:t>
      </w:r>
      <w:proofErr w:type="spellEnd"/>
      <w:r w:rsidRPr="00175DE0">
        <w:rPr>
          <w:color w:val="auto"/>
        </w:rPr>
        <w:t xml:space="preserve"> 28 Mar 11</w:t>
      </w:r>
    </w:p>
    <w:p w:rsidR="00175DE0" w:rsidRPr="00175DE0" w:rsidRDefault="00175DE0" w:rsidP="00175DE0">
      <w:pPr>
        <w:rPr>
          <w:color w:val="auto"/>
        </w:rPr>
      </w:pPr>
    </w:p>
    <w:p w:rsidR="00175DE0" w:rsidRPr="00175DE0" w:rsidRDefault="00175DE0" w:rsidP="00175DE0">
      <w:pPr>
        <w:rPr>
          <w:color w:val="auto"/>
        </w:rPr>
      </w:pPr>
      <w:r w:rsidRPr="00175DE0">
        <w:rPr>
          <w:color w:val="auto"/>
        </w:rPr>
        <w:t>1.  I have reviewed the subject case pursuant to reference (a) and approve the recommendation of the PDBR (reference (b)).</w:t>
      </w:r>
    </w:p>
    <w:p w:rsidR="00175DE0" w:rsidRPr="00175DE0" w:rsidRDefault="00175DE0" w:rsidP="00175DE0">
      <w:pPr>
        <w:rPr>
          <w:color w:val="auto"/>
        </w:rPr>
      </w:pPr>
    </w:p>
    <w:p w:rsidR="00175DE0" w:rsidRPr="00175DE0" w:rsidRDefault="00175DE0" w:rsidP="00175DE0">
      <w:pPr>
        <w:rPr>
          <w:color w:val="auto"/>
        </w:rPr>
      </w:pPr>
      <w:r w:rsidRPr="00175DE0">
        <w:rPr>
          <w:color w:val="auto"/>
        </w:rPr>
        <w:t>2.  The subject member’s official records are to be corrected to reflect the following disposition:</w:t>
      </w:r>
    </w:p>
    <w:p w:rsidR="00175DE0" w:rsidRPr="00175DE0" w:rsidRDefault="00175DE0" w:rsidP="00175DE0">
      <w:pPr>
        <w:rPr>
          <w:color w:val="auto"/>
        </w:rPr>
      </w:pPr>
    </w:p>
    <w:p w:rsidR="00175DE0" w:rsidRPr="00175DE0" w:rsidRDefault="00175DE0" w:rsidP="00175DE0">
      <w:pPr>
        <w:rPr>
          <w:color w:val="auto"/>
        </w:rPr>
      </w:pPr>
      <w:r w:rsidRPr="00175DE0">
        <w:rPr>
          <w:color w:val="auto"/>
        </w:rPr>
        <w:tab/>
        <w:t>a. Separation from the naval service due to physical disability rated at 20 percent (increased from 10 percent) effective 30 November 2004.</w:t>
      </w:r>
    </w:p>
    <w:p w:rsidR="00175DE0" w:rsidRPr="00175DE0" w:rsidRDefault="00175DE0" w:rsidP="00175DE0">
      <w:pPr>
        <w:rPr>
          <w:color w:val="auto"/>
        </w:rPr>
      </w:pPr>
    </w:p>
    <w:p w:rsidR="00175DE0" w:rsidRPr="00175DE0" w:rsidRDefault="00175DE0" w:rsidP="00175DE0">
      <w:pPr>
        <w:rPr>
          <w:color w:val="auto"/>
        </w:rPr>
      </w:pPr>
      <w:r w:rsidRPr="00175DE0">
        <w:rPr>
          <w:color w:val="auto"/>
        </w:rPr>
        <w:t>3.  Please ensure all necessary actions are taken to implement this decision including notification to the subject member once those actions are completed.</w:t>
      </w:r>
    </w:p>
    <w:p w:rsidR="00175DE0" w:rsidRPr="00175DE0" w:rsidRDefault="00175DE0" w:rsidP="00175DE0">
      <w:pPr>
        <w:rPr>
          <w:color w:val="auto"/>
        </w:rPr>
      </w:pPr>
    </w:p>
    <w:p w:rsidR="00175DE0" w:rsidRPr="00175DE0" w:rsidRDefault="00175DE0" w:rsidP="00175DE0">
      <w:pPr>
        <w:rPr>
          <w:color w:val="auto"/>
        </w:rPr>
      </w:pPr>
    </w:p>
    <w:p w:rsidR="00175DE0" w:rsidRPr="00175DE0" w:rsidRDefault="00175DE0" w:rsidP="00175DE0">
      <w:pPr>
        <w:rPr>
          <w:color w:val="auto"/>
        </w:rPr>
      </w:pPr>
    </w:p>
    <w:p w:rsidR="00175DE0" w:rsidRPr="00175DE0" w:rsidRDefault="00175DE0" w:rsidP="00175DE0">
      <w:pPr>
        <w:tabs>
          <w:tab w:val="left" w:pos="4680"/>
        </w:tabs>
        <w:rPr>
          <w:color w:val="auto"/>
        </w:rPr>
      </w:pPr>
      <w:r w:rsidRPr="00175DE0">
        <w:rPr>
          <w:color w:val="auto"/>
        </w:rPr>
        <w:tab/>
      </w:r>
    </w:p>
    <w:p w:rsidR="00175DE0" w:rsidRPr="00175DE0" w:rsidRDefault="00175DE0" w:rsidP="00175DE0">
      <w:pPr>
        <w:rPr>
          <w:color w:val="auto"/>
        </w:rPr>
      </w:pPr>
      <w:r w:rsidRPr="00175DE0">
        <w:rPr>
          <w:color w:val="auto"/>
        </w:rPr>
        <w:tab/>
      </w:r>
      <w:r w:rsidRPr="00175DE0">
        <w:rPr>
          <w:color w:val="auto"/>
        </w:rPr>
        <w:tab/>
      </w:r>
      <w:r w:rsidRPr="00175DE0">
        <w:rPr>
          <w:color w:val="auto"/>
        </w:rPr>
        <w:tab/>
      </w:r>
      <w:r w:rsidRPr="00175DE0">
        <w:rPr>
          <w:color w:val="auto"/>
        </w:rPr>
        <w:tab/>
      </w:r>
      <w:r w:rsidRPr="00175DE0">
        <w:rPr>
          <w:color w:val="auto"/>
        </w:rPr>
        <w:tab/>
      </w:r>
      <w:r w:rsidRPr="00175DE0">
        <w:rPr>
          <w:color w:val="auto"/>
        </w:rPr>
        <w:tab/>
        <w:t xml:space="preserve">      Principal Deputy</w:t>
      </w:r>
    </w:p>
    <w:p w:rsidR="00175DE0" w:rsidRPr="00175DE0" w:rsidRDefault="00175DE0" w:rsidP="00175DE0">
      <w:pPr>
        <w:rPr>
          <w:color w:val="auto"/>
        </w:rPr>
      </w:pPr>
      <w:r w:rsidRPr="00175DE0">
        <w:rPr>
          <w:color w:val="auto"/>
        </w:rPr>
        <w:tab/>
      </w:r>
      <w:r w:rsidRPr="00175DE0">
        <w:rPr>
          <w:color w:val="auto"/>
        </w:rPr>
        <w:tab/>
      </w:r>
      <w:r w:rsidRPr="00175DE0">
        <w:rPr>
          <w:color w:val="auto"/>
        </w:rPr>
        <w:tab/>
      </w:r>
      <w:r w:rsidRPr="00175DE0">
        <w:rPr>
          <w:color w:val="auto"/>
        </w:rPr>
        <w:tab/>
      </w:r>
      <w:r w:rsidRPr="00175DE0">
        <w:rPr>
          <w:color w:val="auto"/>
        </w:rPr>
        <w:tab/>
      </w:r>
      <w:r w:rsidRPr="00175DE0">
        <w:rPr>
          <w:color w:val="auto"/>
        </w:rPr>
        <w:tab/>
        <w:t xml:space="preserve">      Assistant Secretary of the Navy</w:t>
      </w:r>
    </w:p>
    <w:p w:rsidR="00175DE0" w:rsidRPr="00175DE0" w:rsidRDefault="00175DE0" w:rsidP="00175DE0">
      <w:pPr>
        <w:rPr>
          <w:color w:val="auto"/>
        </w:rPr>
      </w:pPr>
      <w:r w:rsidRPr="00175DE0">
        <w:rPr>
          <w:color w:val="auto"/>
        </w:rPr>
        <w:tab/>
      </w:r>
      <w:r w:rsidRPr="00175DE0">
        <w:rPr>
          <w:color w:val="auto"/>
        </w:rPr>
        <w:tab/>
      </w:r>
      <w:r w:rsidRPr="00175DE0">
        <w:rPr>
          <w:color w:val="auto"/>
        </w:rPr>
        <w:tab/>
      </w:r>
      <w:r w:rsidRPr="00175DE0">
        <w:rPr>
          <w:color w:val="auto"/>
        </w:rPr>
        <w:tab/>
      </w:r>
      <w:r w:rsidRPr="00175DE0">
        <w:rPr>
          <w:color w:val="auto"/>
        </w:rPr>
        <w:tab/>
      </w:r>
      <w:r w:rsidRPr="00175DE0">
        <w:rPr>
          <w:color w:val="auto"/>
        </w:rPr>
        <w:tab/>
        <w:t xml:space="preserve">        (Manpower &amp; Reserve Affairs)</w:t>
      </w:r>
    </w:p>
    <w:p w:rsidR="00175DE0" w:rsidRPr="00175DE0" w:rsidRDefault="00175DE0" w:rsidP="00175DE0">
      <w:pPr>
        <w:rPr>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4A" w:rsidRDefault="007D634A">
      <w:r>
        <w:separator/>
      </w:r>
    </w:p>
  </w:endnote>
  <w:endnote w:type="continuationSeparator" w:id="0">
    <w:p w:rsidR="007D634A" w:rsidRDefault="007D634A">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E8" w:rsidRDefault="003927BE">
    <w:pPr>
      <w:pStyle w:val="Footer"/>
      <w:framePr w:wrap="around" w:vAnchor="text" w:hAnchor="margin" w:xAlign="center" w:y="1"/>
      <w:rPr>
        <w:rStyle w:val="PageNumber"/>
      </w:rPr>
    </w:pPr>
    <w:r>
      <w:rPr>
        <w:rStyle w:val="PageNumber"/>
      </w:rPr>
      <w:fldChar w:fldCharType="begin"/>
    </w:r>
    <w:r w:rsidR="00237FE8">
      <w:rPr>
        <w:rStyle w:val="PageNumber"/>
      </w:rPr>
      <w:instrText xml:space="preserve">PAGE  </w:instrText>
    </w:r>
    <w:r>
      <w:rPr>
        <w:rStyle w:val="PageNumber"/>
      </w:rPr>
      <w:fldChar w:fldCharType="separate"/>
    </w:r>
    <w:r w:rsidR="00237FE8">
      <w:rPr>
        <w:rStyle w:val="PageNumber"/>
        <w:noProof/>
      </w:rPr>
      <w:t>2</w:t>
    </w:r>
    <w:r>
      <w:rPr>
        <w:rStyle w:val="PageNumber"/>
      </w:rPr>
      <w:fldChar w:fldCharType="end"/>
    </w:r>
  </w:p>
  <w:p w:rsidR="00237FE8" w:rsidRDefault="00237FE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E8" w:rsidRPr="00AC713F" w:rsidRDefault="003927BE">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37FE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75DE0">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237FE8" w:rsidRPr="00054AE1" w:rsidRDefault="00237FE8" w:rsidP="002B0749">
    <w:pPr>
      <w:pStyle w:val="Footer"/>
      <w:jc w:val="right"/>
      <w:rPr>
        <w:rFonts w:asciiTheme="minorHAnsi" w:hAnsiTheme="minorHAnsi"/>
        <w:color w:val="auto"/>
      </w:rPr>
    </w:pPr>
    <w:r>
      <w:tab/>
    </w:r>
    <w:r>
      <w:tab/>
    </w:r>
    <w:r w:rsidRPr="00054AE1">
      <w:rPr>
        <w:rFonts w:asciiTheme="minorHAnsi" w:hAnsiTheme="minorHAnsi"/>
        <w:caps/>
        <w:color w:val="auto"/>
      </w:rPr>
      <w:t>PD0900520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4A" w:rsidRDefault="007D634A">
      <w:r>
        <w:separator/>
      </w:r>
    </w:p>
  </w:footnote>
  <w:footnote w:type="continuationSeparator" w:id="0">
    <w:p w:rsidR="007D634A" w:rsidRDefault="007D6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1810"/>
  </w:hdrShapeDefaults>
  <w:footnotePr>
    <w:numRestart w:val="eachSect"/>
    <w:footnote w:id="-1"/>
    <w:footnote w:id="0"/>
  </w:footnotePr>
  <w:endnotePr>
    <w:endnote w:id="-1"/>
    <w:endnote w:id="0"/>
  </w:endnotePr>
  <w:compat/>
  <w:rsids>
    <w:rsidRoot w:val="001C28D1"/>
    <w:rsid w:val="00003365"/>
    <w:rsid w:val="000059FA"/>
    <w:rsid w:val="00006F87"/>
    <w:rsid w:val="00007036"/>
    <w:rsid w:val="00010ABA"/>
    <w:rsid w:val="00012428"/>
    <w:rsid w:val="00013417"/>
    <w:rsid w:val="000145C2"/>
    <w:rsid w:val="0001473F"/>
    <w:rsid w:val="00014A9E"/>
    <w:rsid w:val="00021361"/>
    <w:rsid w:val="000233A9"/>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4AE1"/>
    <w:rsid w:val="000577C9"/>
    <w:rsid w:val="0006431E"/>
    <w:rsid w:val="00072433"/>
    <w:rsid w:val="00075702"/>
    <w:rsid w:val="000775C2"/>
    <w:rsid w:val="000806AD"/>
    <w:rsid w:val="00082482"/>
    <w:rsid w:val="0008708B"/>
    <w:rsid w:val="00092619"/>
    <w:rsid w:val="00092C66"/>
    <w:rsid w:val="00094E4F"/>
    <w:rsid w:val="000A2BCE"/>
    <w:rsid w:val="000A41E3"/>
    <w:rsid w:val="000A4BBA"/>
    <w:rsid w:val="000A5071"/>
    <w:rsid w:val="000B1643"/>
    <w:rsid w:val="000B33A8"/>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0B13"/>
    <w:rsid w:val="000E3607"/>
    <w:rsid w:val="000E37E0"/>
    <w:rsid w:val="000F02BE"/>
    <w:rsid w:val="000F427B"/>
    <w:rsid w:val="000F7181"/>
    <w:rsid w:val="001008C1"/>
    <w:rsid w:val="001023DB"/>
    <w:rsid w:val="00103CCF"/>
    <w:rsid w:val="00103EF1"/>
    <w:rsid w:val="0010417F"/>
    <w:rsid w:val="001042D2"/>
    <w:rsid w:val="0010530E"/>
    <w:rsid w:val="00105C07"/>
    <w:rsid w:val="00107EC5"/>
    <w:rsid w:val="001103CD"/>
    <w:rsid w:val="00114F20"/>
    <w:rsid w:val="001211AF"/>
    <w:rsid w:val="001219DF"/>
    <w:rsid w:val="001231DC"/>
    <w:rsid w:val="001272AE"/>
    <w:rsid w:val="001315DD"/>
    <w:rsid w:val="00135385"/>
    <w:rsid w:val="00135468"/>
    <w:rsid w:val="001364D1"/>
    <w:rsid w:val="00142EBA"/>
    <w:rsid w:val="00143B79"/>
    <w:rsid w:val="00150B8A"/>
    <w:rsid w:val="00150DCB"/>
    <w:rsid w:val="00151912"/>
    <w:rsid w:val="001533A3"/>
    <w:rsid w:val="00153740"/>
    <w:rsid w:val="001541C5"/>
    <w:rsid w:val="0015623F"/>
    <w:rsid w:val="00156585"/>
    <w:rsid w:val="00156BA9"/>
    <w:rsid w:val="0016067A"/>
    <w:rsid w:val="00161761"/>
    <w:rsid w:val="00166182"/>
    <w:rsid w:val="001745DD"/>
    <w:rsid w:val="001747C8"/>
    <w:rsid w:val="00175DE0"/>
    <w:rsid w:val="0017705E"/>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A7913"/>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2270"/>
    <w:rsid w:val="001D4CBD"/>
    <w:rsid w:val="001D4F88"/>
    <w:rsid w:val="001D68CF"/>
    <w:rsid w:val="001D6A8C"/>
    <w:rsid w:val="001D7A56"/>
    <w:rsid w:val="001E0748"/>
    <w:rsid w:val="001E15C0"/>
    <w:rsid w:val="001E18E0"/>
    <w:rsid w:val="001E18E2"/>
    <w:rsid w:val="001E19D0"/>
    <w:rsid w:val="001E2A30"/>
    <w:rsid w:val="001E6A81"/>
    <w:rsid w:val="00200AA0"/>
    <w:rsid w:val="00202325"/>
    <w:rsid w:val="00202736"/>
    <w:rsid w:val="00203652"/>
    <w:rsid w:val="00205789"/>
    <w:rsid w:val="002060B6"/>
    <w:rsid w:val="002066B5"/>
    <w:rsid w:val="00215ED6"/>
    <w:rsid w:val="00216049"/>
    <w:rsid w:val="00217606"/>
    <w:rsid w:val="00217C09"/>
    <w:rsid w:val="00220F5C"/>
    <w:rsid w:val="00225196"/>
    <w:rsid w:val="00225CB4"/>
    <w:rsid w:val="0023049F"/>
    <w:rsid w:val="002316F6"/>
    <w:rsid w:val="00232C9B"/>
    <w:rsid w:val="00232F09"/>
    <w:rsid w:val="00232F1A"/>
    <w:rsid w:val="002335D5"/>
    <w:rsid w:val="002338CA"/>
    <w:rsid w:val="00233FE5"/>
    <w:rsid w:val="00234B3B"/>
    <w:rsid w:val="00237FE8"/>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3BB"/>
    <w:rsid w:val="0027159C"/>
    <w:rsid w:val="00274549"/>
    <w:rsid w:val="00274E46"/>
    <w:rsid w:val="00276C86"/>
    <w:rsid w:val="00277E50"/>
    <w:rsid w:val="00280A0B"/>
    <w:rsid w:val="002810A4"/>
    <w:rsid w:val="00284A26"/>
    <w:rsid w:val="00287006"/>
    <w:rsid w:val="00294437"/>
    <w:rsid w:val="002A3237"/>
    <w:rsid w:val="002A39AA"/>
    <w:rsid w:val="002A58B7"/>
    <w:rsid w:val="002A685E"/>
    <w:rsid w:val="002A72C7"/>
    <w:rsid w:val="002B03B2"/>
    <w:rsid w:val="002B0749"/>
    <w:rsid w:val="002B18EC"/>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5644"/>
    <w:rsid w:val="002F7F81"/>
    <w:rsid w:val="00300A36"/>
    <w:rsid w:val="0030678B"/>
    <w:rsid w:val="00310CD7"/>
    <w:rsid w:val="0032136A"/>
    <w:rsid w:val="00321ED1"/>
    <w:rsid w:val="00323E70"/>
    <w:rsid w:val="00325BA2"/>
    <w:rsid w:val="00326F7F"/>
    <w:rsid w:val="003320E8"/>
    <w:rsid w:val="0033555E"/>
    <w:rsid w:val="00336805"/>
    <w:rsid w:val="00337351"/>
    <w:rsid w:val="00341A54"/>
    <w:rsid w:val="0034669F"/>
    <w:rsid w:val="00351498"/>
    <w:rsid w:val="00352B22"/>
    <w:rsid w:val="003541AA"/>
    <w:rsid w:val="00354547"/>
    <w:rsid w:val="00354B4B"/>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7EC"/>
    <w:rsid w:val="00377BD2"/>
    <w:rsid w:val="003821E1"/>
    <w:rsid w:val="00382567"/>
    <w:rsid w:val="00383C65"/>
    <w:rsid w:val="00384866"/>
    <w:rsid w:val="003857D4"/>
    <w:rsid w:val="00385D6F"/>
    <w:rsid w:val="00387095"/>
    <w:rsid w:val="00390092"/>
    <w:rsid w:val="003927BE"/>
    <w:rsid w:val="00393651"/>
    <w:rsid w:val="003944E3"/>
    <w:rsid w:val="00395E12"/>
    <w:rsid w:val="00397DB7"/>
    <w:rsid w:val="003A27B2"/>
    <w:rsid w:val="003A40B4"/>
    <w:rsid w:val="003A41BA"/>
    <w:rsid w:val="003A6A99"/>
    <w:rsid w:val="003A7FF8"/>
    <w:rsid w:val="003B041B"/>
    <w:rsid w:val="003B17AC"/>
    <w:rsid w:val="003B227A"/>
    <w:rsid w:val="003B5854"/>
    <w:rsid w:val="003B6764"/>
    <w:rsid w:val="003C075C"/>
    <w:rsid w:val="003C6068"/>
    <w:rsid w:val="003D2BA3"/>
    <w:rsid w:val="003D3C22"/>
    <w:rsid w:val="003D7089"/>
    <w:rsid w:val="003D7DDB"/>
    <w:rsid w:val="003E02C7"/>
    <w:rsid w:val="003E0543"/>
    <w:rsid w:val="003E0B5A"/>
    <w:rsid w:val="003E31E3"/>
    <w:rsid w:val="003E46D1"/>
    <w:rsid w:val="003F58B0"/>
    <w:rsid w:val="003F5E06"/>
    <w:rsid w:val="004007E9"/>
    <w:rsid w:val="00401825"/>
    <w:rsid w:val="00401BBC"/>
    <w:rsid w:val="00403BFB"/>
    <w:rsid w:val="00404B45"/>
    <w:rsid w:val="00406CC5"/>
    <w:rsid w:val="004074A4"/>
    <w:rsid w:val="00407F18"/>
    <w:rsid w:val="004101B2"/>
    <w:rsid w:val="004123D7"/>
    <w:rsid w:val="00412658"/>
    <w:rsid w:val="004172DB"/>
    <w:rsid w:val="0042139B"/>
    <w:rsid w:val="00421485"/>
    <w:rsid w:val="00422B75"/>
    <w:rsid w:val="00433F36"/>
    <w:rsid w:val="0043503A"/>
    <w:rsid w:val="00442F75"/>
    <w:rsid w:val="0044384F"/>
    <w:rsid w:val="00444F80"/>
    <w:rsid w:val="00446018"/>
    <w:rsid w:val="00451A3B"/>
    <w:rsid w:val="004543BC"/>
    <w:rsid w:val="0045539D"/>
    <w:rsid w:val="0045645D"/>
    <w:rsid w:val="004574C6"/>
    <w:rsid w:val="00457BCF"/>
    <w:rsid w:val="00457DCE"/>
    <w:rsid w:val="00460E3F"/>
    <w:rsid w:val="00462284"/>
    <w:rsid w:val="00464860"/>
    <w:rsid w:val="00466CED"/>
    <w:rsid w:val="00467592"/>
    <w:rsid w:val="00467690"/>
    <w:rsid w:val="004718E7"/>
    <w:rsid w:val="00472535"/>
    <w:rsid w:val="00473235"/>
    <w:rsid w:val="004761CC"/>
    <w:rsid w:val="00480D4A"/>
    <w:rsid w:val="00481DA1"/>
    <w:rsid w:val="00483CA0"/>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3F80"/>
    <w:rsid w:val="004C5E33"/>
    <w:rsid w:val="004C680E"/>
    <w:rsid w:val="004C6CDA"/>
    <w:rsid w:val="004D10D4"/>
    <w:rsid w:val="004D16BD"/>
    <w:rsid w:val="004D2AAB"/>
    <w:rsid w:val="004D66F6"/>
    <w:rsid w:val="004D6F2B"/>
    <w:rsid w:val="004D7760"/>
    <w:rsid w:val="004E0248"/>
    <w:rsid w:val="004E21A3"/>
    <w:rsid w:val="004E32EA"/>
    <w:rsid w:val="004E6866"/>
    <w:rsid w:val="004F3222"/>
    <w:rsid w:val="004F3BFA"/>
    <w:rsid w:val="004F6362"/>
    <w:rsid w:val="005000AB"/>
    <w:rsid w:val="00500E46"/>
    <w:rsid w:val="005014DE"/>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42EE"/>
    <w:rsid w:val="0054586A"/>
    <w:rsid w:val="0054631F"/>
    <w:rsid w:val="0055288D"/>
    <w:rsid w:val="00555259"/>
    <w:rsid w:val="00560D57"/>
    <w:rsid w:val="00562A94"/>
    <w:rsid w:val="005709F7"/>
    <w:rsid w:val="005710A9"/>
    <w:rsid w:val="00571D1B"/>
    <w:rsid w:val="00580A19"/>
    <w:rsid w:val="00584229"/>
    <w:rsid w:val="00592213"/>
    <w:rsid w:val="00593043"/>
    <w:rsid w:val="00595BF0"/>
    <w:rsid w:val="005A1846"/>
    <w:rsid w:val="005A1CDF"/>
    <w:rsid w:val="005A258C"/>
    <w:rsid w:val="005A3560"/>
    <w:rsid w:val="005A6C99"/>
    <w:rsid w:val="005A7D5D"/>
    <w:rsid w:val="005B011A"/>
    <w:rsid w:val="005B14FC"/>
    <w:rsid w:val="005B1D8F"/>
    <w:rsid w:val="005B1E94"/>
    <w:rsid w:val="005B5B3D"/>
    <w:rsid w:val="005C16F3"/>
    <w:rsid w:val="005C3758"/>
    <w:rsid w:val="005C4635"/>
    <w:rsid w:val="005C6A69"/>
    <w:rsid w:val="005C70DD"/>
    <w:rsid w:val="005D0AC8"/>
    <w:rsid w:val="005E19E3"/>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043E"/>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7492A"/>
    <w:rsid w:val="00684E2B"/>
    <w:rsid w:val="00690531"/>
    <w:rsid w:val="00690FDA"/>
    <w:rsid w:val="00691E61"/>
    <w:rsid w:val="00693C5E"/>
    <w:rsid w:val="00694EEA"/>
    <w:rsid w:val="006955B4"/>
    <w:rsid w:val="00696476"/>
    <w:rsid w:val="006A10FA"/>
    <w:rsid w:val="006A21B9"/>
    <w:rsid w:val="006A40E6"/>
    <w:rsid w:val="006A5C07"/>
    <w:rsid w:val="006A75FA"/>
    <w:rsid w:val="006B07D5"/>
    <w:rsid w:val="006B1309"/>
    <w:rsid w:val="006B3923"/>
    <w:rsid w:val="006B3F3E"/>
    <w:rsid w:val="006B584C"/>
    <w:rsid w:val="006B5923"/>
    <w:rsid w:val="006B67D9"/>
    <w:rsid w:val="006B6C14"/>
    <w:rsid w:val="006B715E"/>
    <w:rsid w:val="006C1D6E"/>
    <w:rsid w:val="006C2499"/>
    <w:rsid w:val="006C3A68"/>
    <w:rsid w:val="006C516E"/>
    <w:rsid w:val="006C6AB1"/>
    <w:rsid w:val="006D2D39"/>
    <w:rsid w:val="006D4E0E"/>
    <w:rsid w:val="006D5CE2"/>
    <w:rsid w:val="006E06D1"/>
    <w:rsid w:val="006E1313"/>
    <w:rsid w:val="006E2DC8"/>
    <w:rsid w:val="006E45D6"/>
    <w:rsid w:val="006E7356"/>
    <w:rsid w:val="006E77C8"/>
    <w:rsid w:val="006F149D"/>
    <w:rsid w:val="006F1A46"/>
    <w:rsid w:val="006F5A4E"/>
    <w:rsid w:val="00703387"/>
    <w:rsid w:val="00703B6C"/>
    <w:rsid w:val="00705C40"/>
    <w:rsid w:val="00706482"/>
    <w:rsid w:val="00706BEF"/>
    <w:rsid w:val="007116BC"/>
    <w:rsid w:val="00714A94"/>
    <w:rsid w:val="007165CE"/>
    <w:rsid w:val="00720968"/>
    <w:rsid w:val="00721D12"/>
    <w:rsid w:val="00721F8B"/>
    <w:rsid w:val="007237CE"/>
    <w:rsid w:val="00724688"/>
    <w:rsid w:val="0073062D"/>
    <w:rsid w:val="0073254D"/>
    <w:rsid w:val="00733EEA"/>
    <w:rsid w:val="00736A49"/>
    <w:rsid w:val="00743B71"/>
    <w:rsid w:val="00743C2D"/>
    <w:rsid w:val="00743E36"/>
    <w:rsid w:val="007446F7"/>
    <w:rsid w:val="00744EBB"/>
    <w:rsid w:val="00745B0A"/>
    <w:rsid w:val="007468AC"/>
    <w:rsid w:val="00746AE2"/>
    <w:rsid w:val="00750C82"/>
    <w:rsid w:val="00756968"/>
    <w:rsid w:val="0076100C"/>
    <w:rsid w:val="007651ED"/>
    <w:rsid w:val="00766C87"/>
    <w:rsid w:val="00767505"/>
    <w:rsid w:val="007779DA"/>
    <w:rsid w:val="00781BD4"/>
    <w:rsid w:val="00781E20"/>
    <w:rsid w:val="00784832"/>
    <w:rsid w:val="00785D77"/>
    <w:rsid w:val="00786111"/>
    <w:rsid w:val="00791F1E"/>
    <w:rsid w:val="00794F3D"/>
    <w:rsid w:val="00796045"/>
    <w:rsid w:val="007968AC"/>
    <w:rsid w:val="007969AB"/>
    <w:rsid w:val="007A0320"/>
    <w:rsid w:val="007A0B39"/>
    <w:rsid w:val="007A1218"/>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27AE"/>
    <w:rsid w:val="007D3882"/>
    <w:rsid w:val="007D5640"/>
    <w:rsid w:val="007D568A"/>
    <w:rsid w:val="007D574E"/>
    <w:rsid w:val="007D634A"/>
    <w:rsid w:val="007D6BFE"/>
    <w:rsid w:val="007E2046"/>
    <w:rsid w:val="007E3883"/>
    <w:rsid w:val="007E3BC5"/>
    <w:rsid w:val="007E4FBB"/>
    <w:rsid w:val="007E55BF"/>
    <w:rsid w:val="007E71B1"/>
    <w:rsid w:val="007E7B4E"/>
    <w:rsid w:val="007F0CE2"/>
    <w:rsid w:val="007F0EFF"/>
    <w:rsid w:val="007F1375"/>
    <w:rsid w:val="007F1D94"/>
    <w:rsid w:val="007F7C27"/>
    <w:rsid w:val="00803850"/>
    <w:rsid w:val="00804385"/>
    <w:rsid w:val="00805AFD"/>
    <w:rsid w:val="008078D8"/>
    <w:rsid w:val="00811D5B"/>
    <w:rsid w:val="0081596C"/>
    <w:rsid w:val="00817713"/>
    <w:rsid w:val="008220F1"/>
    <w:rsid w:val="008221B4"/>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1A8C"/>
    <w:rsid w:val="00896535"/>
    <w:rsid w:val="00896683"/>
    <w:rsid w:val="00897589"/>
    <w:rsid w:val="00897E5D"/>
    <w:rsid w:val="008A0C54"/>
    <w:rsid w:val="008A63A9"/>
    <w:rsid w:val="008A7F7E"/>
    <w:rsid w:val="008B04DB"/>
    <w:rsid w:val="008B27FD"/>
    <w:rsid w:val="008B3AF2"/>
    <w:rsid w:val="008B515D"/>
    <w:rsid w:val="008B5D31"/>
    <w:rsid w:val="008B6705"/>
    <w:rsid w:val="008C203A"/>
    <w:rsid w:val="008C22F3"/>
    <w:rsid w:val="008D795D"/>
    <w:rsid w:val="008D7B07"/>
    <w:rsid w:val="008E1E94"/>
    <w:rsid w:val="008E2D99"/>
    <w:rsid w:val="008E4A60"/>
    <w:rsid w:val="008E5102"/>
    <w:rsid w:val="008E744D"/>
    <w:rsid w:val="008F1E08"/>
    <w:rsid w:val="008F2356"/>
    <w:rsid w:val="00900D8F"/>
    <w:rsid w:val="009014E3"/>
    <w:rsid w:val="009026E8"/>
    <w:rsid w:val="00906EB7"/>
    <w:rsid w:val="009102BF"/>
    <w:rsid w:val="009115F2"/>
    <w:rsid w:val="00914ADB"/>
    <w:rsid w:val="0092188C"/>
    <w:rsid w:val="00923B25"/>
    <w:rsid w:val="0092402E"/>
    <w:rsid w:val="009259BA"/>
    <w:rsid w:val="00926FCB"/>
    <w:rsid w:val="00927219"/>
    <w:rsid w:val="0093311A"/>
    <w:rsid w:val="00934733"/>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4DB8"/>
    <w:rsid w:val="00975C72"/>
    <w:rsid w:val="00976869"/>
    <w:rsid w:val="00977740"/>
    <w:rsid w:val="00977CB4"/>
    <w:rsid w:val="009809B8"/>
    <w:rsid w:val="0098222D"/>
    <w:rsid w:val="00985099"/>
    <w:rsid w:val="00986AC6"/>
    <w:rsid w:val="0099275A"/>
    <w:rsid w:val="0099421F"/>
    <w:rsid w:val="00996B8F"/>
    <w:rsid w:val="009A0DE3"/>
    <w:rsid w:val="009A1643"/>
    <w:rsid w:val="009A215A"/>
    <w:rsid w:val="009A4F1B"/>
    <w:rsid w:val="009A66C5"/>
    <w:rsid w:val="009A79BA"/>
    <w:rsid w:val="009B04E4"/>
    <w:rsid w:val="009B14D1"/>
    <w:rsid w:val="009B1534"/>
    <w:rsid w:val="009B4946"/>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2CE0"/>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06E0"/>
    <w:rsid w:val="00A32743"/>
    <w:rsid w:val="00A414A9"/>
    <w:rsid w:val="00A44CCA"/>
    <w:rsid w:val="00A44D75"/>
    <w:rsid w:val="00A47CF1"/>
    <w:rsid w:val="00A50418"/>
    <w:rsid w:val="00A528C6"/>
    <w:rsid w:val="00A54A47"/>
    <w:rsid w:val="00A56D26"/>
    <w:rsid w:val="00A571A7"/>
    <w:rsid w:val="00A577AD"/>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754"/>
    <w:rsid w:val="00AB1EED"/>
    <w:rsid w:val="00AB27DD"/>
    <w:rsid w:val="00AB4691"/>
    <w:rsid w:val="00AB7D70"/>
    <w:rsid w:val="00AC36EB"/>
    <w:rsid w:val="00AC439D"/>
    <w:rsid w:val="00AC713F"/>
    <w:rsid w:val="00AD067E"/>
    <w:rsid w:val="00AD2801"/>
    <w:rsid w:val="00AD6870"/>
    <w:rsid w:val="00AD68C5"/>
    <w:rsid w:val="00AE1273"/>
    <w:rsid w:val="00AE2D29"/>
    <w:rsid w:val="00AE4624"/>
    <w:rsid w:val="00AE5E14"/>
    <w:rsid w:val="00AE6115"/>
    <w:rsid w:val="00AE625B"/>
    <w:rsid w:val="00AE79BD"/>
    <w:rsid w:val="00AF1668"/>
    <w:rsid w:val="00AF4FA5"/>
    <w:rsid w:val="00AF6E52"/>
    <w:rsid w:val="00B07955"/>
    <w:rsid w:val="00B10EFE"/>
    <w:rsid w:val="00B14FAA"/>
    <w:rsid w:val="00B15D30"/>
    <w:rsid w:val="00B20624"/>
    <w:rsid w:val="00B23436"/>
    <w:rsid w:val="00B26354"/>
    <w:rsid w:val="00B26CA0"/>
    <w:rsid w:val="00B26E7B"/>
    <w:rsid w:val="00B32179"/>
    <w:rsid w:val="00B331A9"/>
    <w:rsid w:val="00B36569"/>
    <w:rsid w:val="00B40A05"/>
    <w:rsid w:val="00B40A3E"/>
    <w:rsid w:val="00B40D46"/>
    <w:rsid w:val="00B50227"/>
    <w:rsid w:val="00B50510"/>
    <w:rsid w:val="00B522CD"/>
    <w:rsid w:val="00B55143"/>
    <w:rsid w:val="00B55917"/>
    <w:rsid w:val="00B61D3A"/>
    <w:rsid w:val="00B643A6"/>
    <w:rsid w:val="00B64DD6"/>
    <w:rsid w:val="00B6710C"/>
    <w:rsid w:val="00B72076"/>
    <w:rsid w:val="00B72303"/>
    <w:rsid w:val="00B742DE"/>
    <w:rsid w:val="00B82277"/>
    <w:rsid w:val="00B91676"/>
    <w:rsid w:val="00B9530E"/>
    <w:rsid w:val="00B95833"/>
    <w:rsid w:val="00BA1824"/>
    <w:rsid w:val="00BA2D98"/>
    <w:rsid w:val="00BA30D1"/>
    <w:rsid w:val="00BA4609"/>
    <w:rsid w:val="00BA5BE2"/>
    <w:rsid w:val="00BA7F46"/>
    <w:rsid w:val="00BB0A0A"/>
    <w:rsid w:val="00BB45B5"/>
    <w:rsid w:val="00BB58A2"/>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5EEF"/>
    <w:rsid w:val="00BF7B63"/>
    <w:rsid w:val="00C008E7"/>
    <w:rsid w:val="00C038EC"/>
    <w:rsid w:val="00C05C6D"/>
    <w:rsid w:val="00C1122B"/>
    <w:rsid w:val="00C13B34"/>
    <w:rsid w:val="00C13F26"/>
    <w:rsid w:val="00C16E9F"/>
    <w:rsid w:val="00C1713D"/>
    <w:rsid w:val="00C177F1"/>
    <w:rsid w:val="00C22F3A"/>
    <w:rsid w:val="00C23AA5"/>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CF7206"/>
    <w:rsid w:val="00D000A9"/>
    <w:rsid w:val="00D005DB"/>
    <w:rsid w:val="00D0064E"/>
    <w:rsid w:val="00D00981"/>
    <w:rsid w:val="00D0280D"/>
    <w:rsid w:val="00D07A72"/>
    <w:rsid w:val="00D10577"/>
    <w:rsid w:val="00D1323B"/>
    <w:rsid w:val="00D14BAE"/>
    <w:rsid w:val="00D1648B"/>
    <w:rsid w:val="00D16819"/>
    <w:rsid w:val="00D20AC0"/>
    <w:rsid w:val="00D22C6D"/>
    <w:rsid w:val="00D2321B"/>
    <w:rsid w:val="00D23DE4"/>
    <w:rsid w:val="00D26873"/>
    <w:rsid w:val="00D31683"/>
    <w:rsid w:val="00D336C8"/>
    <w:rsid w:val="00D339E8"/>
    <w:rsid w:val="00D3662E"/>
    <w:rsid w:val="00D40B1F"/>
    <w:rsid w:val="00D40D75"/>
    <w:rsid w:val="00D449F0"/>
    <w:rsid w:val="00D451C0"/>
    <w:rsid w:val="00D45605"/>
    <w:rsid w:val="00D50C8C"/>
    <w:rsid w:val="00D52393"/>
    <w:rsid w:val="00D523E4"/>
    <w:rsid w:val="00D5279D"/>
    <w:rsid w:val="00D52A1B"/>
    <w:rsid w:val="00D53F14"/>
    <w:rsid w:val="00D54BE4"/>
    <w:rsid w:val="00D56034"/>
    <w:rsid w:val="00D56498"/>
    <w:rsid w:val="00D60483"/>
    <w:rsid w:val="00D61ABB"/>
    <w:rsid w:val="00D63577"/>
    <w:rsid w:val="00D67FD7"/>
    <w:rsid w:val="00D738E2"/>
    <w:rsid w:val="00D74261"/>
    <w:rsid w:val="00D7441B"/>
    <w:rsid w:val="00D76AB2"/>
    <w:rsid w:val="00D80490"/>
    <w:rsid w:val="00D829AD"/>
    <w:rsid w:val="00D82EE2"/>
    <w:rsid w:val="00D8545C"/>
    <w:rsid w:val="00D87788"/>
    <w:rsid w:val="00D877C8"/>
    <w:rsid w:val="00D87816"/>
    <w:rsid w:val="00D910C2"/>
    <w:rsid w:val="00D9168C"/>
    <w:rsid w:val="00D9189B"/>
    <w:rsid w:val="00D91DA6"/>
    <w:rsid w:val="00D9706F"/>
    <w:rsid w:val="00D972D4"/>
    <w:rsid w:val="00D97C58"/>
    <w:rsid w:val="00DA195B"/>
    <w:rsid w:val="00DA6B55"/>
    <w:rsid w:val="00DB0015"/>
    <w:rsid w:val="00DB2AAD"/>
    <w:rsid w:val="00DB6119"/>
    <w:rsid w:val="00DB626D"/>
    <w:rsid w:val="00DB6365"/>
    <w:rsid w:val="00DC0BF1"/>
    <w:rsid w:val="00DC0DA0"/>
    <w:rsid w:val="00DC41C3"/>
    <w:rsid w:val="00DD2FF9"/>
    <w:rsid w:val="00DD3593"/>
    <w:rsid w:val="00DD622B"/>
    <w:rsid w:val="00DE0C67"/>
    <w:rsid w:val="00DE3017"/>
    <w:rsid w:val="00DE6952"/>
    <w:rsid w:val="00DE7E74"/>
    <w:rsid w:val="00DF042B"/>
    <w:rsid w:val="00DF6EF8"/>
    <w:rsid w:val="00E00A69"/>
    <w:rsid w:val="00E017F0"/>
    <w:rsid w:val="00E01A0E"/>
    <w:rsid w:val="00E0293C"/>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AA1"/>
    <w:rsid w:val="00E50BEB"/>
    <w:rsid w:val="00E548FA"/>
    <w:rsid w:val="00E6092F"/>
    <w:rsid w:val="00E61378"/>
    <w:rsid w:val="00E62049"/>
    <w:rsid w:val="00E629DA"/>
    <w:rsid w:val="00E6469F"/>
    <w:rsid w:val="00E67FAC"/>
    <w:rsid w:val="00E7200B"/>
    <w:rsid w:val="00E72F7D"/>
    <w:rsid w:val="00E738CB"/>
    <w:rsid w:val="00E73C88"/>
    <w:rsid w:val="00E74437"/>
    <w:rsid w:val="00E7443D"/>
    <w:rsid w:val="00E81C3E"/>
    <w:rsid w:val="00E82B6D"/>
    <w:rsid w:val="00EA1177"/>
    <w:rsid w:val="00EA118B"/>
    <w:rsid w:val="00EA11B6"/>
    <w:rsid w:val="00EA2181"/>
    <w:rsid w:val="00EA2DD8"/>
    <w:rsid w:val="00EA4475"/>
    <w:rsid w:val="00EA681F"/>
    <w:rsid w:val="00EB31E4"/>
    <w:rsid w:val="00EB3823"/>
    <w:rsid w:val="00EB47D8"/>
    <w:rsid w:val="00EB57D3"/>
    <w:rsid w:val="00EB5EFD"/>
    <w:rsid w:val="00EB679F"/>
    <w:rsid w:val="00EB76E4"/>
    <w:rsid w:val="00EC0E65"/>
    <w:rsid w:val="00EC18BE"/>
    <w:rsid w:val="00EC2938"/>
    <w:rsid w:val="00EC50C9"/>
    <w:rsid w:val="00EC58B4"/>
    <w:rsid w:val="00EC5BB2"/>
    <w:rsid w:val="00EC6600"/>
    <w:rsid w:val="00ED12F0"/>
    <w:rsid w:val="00ED2908"/>
    <w:rsid w:val="00ED4773"/>
    <w:rsid w:val="00ED664B"/>
    <w:rsid w:val="00ED6A61"/>
    <w:rsid w:val="00EE03BB"/>
    <w:rsid w:val="00EE0B44"/>
    <w:rsid w:val="00EE278C"/>
    <w:rsid w:val="00EE35D7"/>
    <w:rsid w:val="00EE6FE0"/>
    <w:rsid w:val="00EE704A"/>
    <w:rsid w:val="00EE7840"/>
    <w:rsid w:val="00EF4879"/>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42B"/>
    <w:rsid w:val="00F33D56"/>
    <w:rsid w:val="00F34E08"/>
    <w:rsid w:val="00F375D4"/>
    <w:rsid w:val="00F41D91"/>
    <w:rsid w:val="00F42363"/>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2F7B"/>
    <w:rsid w:val="00FB09FE"/>
    <w:rsid w:val="00FB593A"/>
    <w:rsid w:val="00FB6410"/>
    <w:rsid w:val="00FB6E82"/>
    <w:rsid w:val="00FC0042"/>
    <w:rsid w:val="00FC2A13"/>
    <w:rsid w:val="00FC4284"/>
    <w:rsid w:val="00FC4576"/>
    <w:rsid w:val="00FC7C23"/>
    <w:rsid w:val="00FC7DBC"/>
    <w:rsid w:val="00FD076A"/>
    <w:rsid w:val="00FD0AA0"/>
    <w:rsid w:val="00FD0FF2"/>
    <w:rsid w:val="00FD1D5A"/>
    <w:rsid w:val="00FD5059"/>
    <w:rsid w:val="00FD554D"/>
    <w:rsid w:val="00FE6469"/>
    <w:rsid w:val="00FF0FF7"/>
    <w:rsid w:val="00FF1234"/>
    <w:rsid w:val="00FF1438"/>
    <w:rsid w:val="00FF3A38"/>
    <w:rsid w:val="00FF3C25"/>
    <w:rsid w:val="00FF61BD"/>
    <w:rsid w:val="00FF7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704136454">
      <w:bodyDiv w:val="1"/>
      <w:marLeft w:val="0"/>
      <w:marRight w:val="0"/>
      <w:marTop w:val="0"/>
      <w:marBottom w:val="0"/>
      <w:divBdr>
        <w:top w:val="none" w:sz="0" w:space="0" w:color="auto"/>
        <w:left w:val="none" w:sz="0" w:space="0" w:color="auto"/>
        <w:bottom w:val="none" w:sz="0" w:space="0" w:color="auto"/>
        <w:right w:val="none" w:sz="0" w:space="0" w:color="auto"/>
      </w:divBdr>
    </w:div>
    <w:div w:id="721709506">
      <w:bodyDiv w:val="1"/>
      <w:marLeft w:val="0"/>
      <w:marRight w:val="0"/>
      <w:marTop w:val="0"/>
      <w:marBottom w:val="0"/>
      <w:divBdr>
        <w:top w:val="none" w:sz="0" w:space="0" w:color="auto"/>
        <w:left w:val="none" w:sz="0" w:space="0" w:color="auto"/>
        <w:bottom w:val="none" w:sz="0" w:space="0" w:color="auto"/>
        <w:right w:val="none" w:sz="0" w:space="0" w:color="auto"/>
      </w:divBdr>
    </w:div>
    <w:div w:id="113413273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3568-CCBA-483A-9FD2-D9C4C255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2011-03-22T13:16:00Z</cp:lastPrinted>
  <dcterms:created xsi:type="dcterms:W3CDTF">2012-03-06T21:37:00Z</dcterms:created>
  <dcterms:modified xsi:type="dcterms:W3CDTF">2012-03-06T21:37:00Z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