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970C0B" w:rsidRDefault="00540BEF" w:rsidP="00540BEF">
      <w:pPr>
        <w:tabs>
          <w:tab w:val="left" w:pos="288"/>
          <w:tab w:val="left" w:pos="4752"/>
        </w:tabs>
        <w:spacing w:line="240" w:lineRule="exact"/>
        <w:jc w:val="center"/>
        <w:rPr>
          <w:color w:val="auto"/>
        </w:rPr>
      </w:pPr>
      <w:r w:rsidRPr="00970C0B">
        <w:rPr>
          <w:color w:val="auto"/>
        </w:rPr>
        <w:t xml:space="preserve">RECORD OF PROCEEDINGS </w:t>
      </w:r>
    </w:p>
    <w:p w:rsidR="00540BEF" w:rsidRPr="00970C0B" w:rsidRDefault="00540BEF" w:rsidP="00540BEF">
      <w:pPr>
        <w:tabs>
          <w:tab w:val="left" w:pos="288"/>
          <w:tab w:val="left" w:pos="4752"/>
        </w:tabs>
        <w:spacing w:line="240" w:lineRule="exact"/>
        <w:jc w:val="center"/>
        <w:rPr>
          <w:color w:val="auto"/>
        </w:rPr>
      </w:pPr>
      <w:r w:rsidRPr="00970C0B">
        <w:rPr>
          <w:color w:val="auto"/>
        </w:rPr>
        <w:t>PHYSICAL DISABILITY BOARD OF REVIEW</w:t>
      </w:r>
    </w:p>
    <w:p w:rsidR="00540BEF" w:rsidRPr="00970C0B" w:rsidRDefault="00540BEF" w:rsidP="00540BEF">
      <w:pPr>
        <w:tabs>
          <w:tab w:val="left" w:pos="288"/>
          <w:tab w:val="left" w:pos="4752"/>
        </w:tabs>
        <w:spacing w:line="240" w:lineRule="exact"/>
        <w:jc w:val="both"/>
        <w:rPr>
          <w:color w:val="auto"/>
        </w:rPr>
      </w:pPr>
    </w:p>
    <w:p w:rsidR="00540BEF" w:rsidRPr="00970C0B" w:rsidRDefault="00540BEF" w:rsidP="00540BEF">
      <w:pPr>
        <w:tabs>
          <w:tab w:val="left" w:pos="288"/>
          <w:tab w:val="left" w:pos="4752"/>
        </w:tabs>
        <w:spacing w:line="240" w:lineRule="exact"/>
        <w:jc w:val="both"/>
        <w:rPr>
          <w:color w:val="auto"/>
        </w:rPr>
      </w:pPr>
      <w:r w:rsidRPr="00970C0B">
        <w:rPr>
          <w:color w:val="auto"/>
        </w:rPr>
        <w:t>NAME:</w:t>
      </w:r>
      <w:r w:rsidR="00C24B54" w:rsidRPr="00970C0B">
        <w:rPr>
          <w:color w:val="auto"/>
        </w:rPr>
        <w:t xml:space="preserve"> </w:t>
      </w:r>
      <w:r w:rsidR="000F4985">
        <w:rPr>
          <w:color w:val="auto"/>
        </w:rPr>
        <w:t>XXXXXX</w:t>
      </w:r>
      <w:r w:rsidRPr="00970C0B">
        <w:rPr>
          <w:color w:val="auto"/>
        </w:rPr>
        <w:tab/>
      </w:r>
      <w:r w:rsidRPr="00970C0B">
        <w:rPr>
          <w:color w:val="auto"/>
        </w:rPr>
        <w:tab/>
        <w:t xml:space="preserve">BRANCH OF SERVICE: </w:t>
      </w:r>
      <w:r w:rsidR="00C24B54" w:rsidRPr="00970C0B">
        <w:rPr>
          <w:color w:val="auto"/>
        </w:rPr>
        <w:t>USMC</w:t>
      </w:r>
      <w:r w:rsidR="0017455A" w:rsidRPr="00970C0B">
        <w:rPr>
          <w:color w:val="auto"/>
        </w:rPr>
        <w:t xml:space="preserve"> </w:t>
      </w:r>
    </w:p>
    <w:p w:rsidR="00807846" w:rsidRDefault="00540BEF" w:rsidP="00540BEF">
      <w:pPr>
        <w:tabs>
          <w:tab w:val="left" w:pos="288"/>
          <w:tab w:val="left" w:pos="4752"/>
        </w:tabs>
        <w:spacing w:line="240" w:lineRule="exact"/>
        <w:jc w:val="both"/>
        <w:rPr>
          <w:color w:val="auto"/>
        </w:rPr>
      </w:pPr>
      <w:r w:rsidRPr="00970C0B">
        <w:rPr>
          <w:color w:val="auto"/>
        </w:rPr>
        <w:t>CASE NUMBER:  PD0900</w:t>
      </w:r>
      <w:r w:rsidR="00C24B54" w:rsidRPr="00970C0B">
        <w:rPr>
          <w:color w:val="auto"/>
        </w:rPr>
        <w:t>510</w:t>
      </w:r>
      <w:r w:rsidRPr="00970C0B">
        <w:rPr>
          <w:color w:val="auto"/>
        </w:rPr>
        <w:tab/>
      </w:r>
      <w:r w:rsidRPr="00970C0B">
        <w:rPr>
          <w:color w:val="auto"/>
        </w:rPr>
        <w:tab/>
        <w:t xml:space="preserve">BOARD DATE: </w:t>
      </w:r>
      <w:r w:rsidR="00276C86" w:rsidRPr="00970C0B">
        <w:rPr>
          <w:color w:val="auto"/>
        </w:rPr>
        <w:t>20</w:t>
      </w:r>
      <w:r w:rsidR="00116FEA" w:rsidRPr="00970C0B">
        <w:rPr>
          <w:color w:val="auto"/>
        </w:rPr>
        <w:t>10</w:t>
      </w:r>
      <w:r w:rsidR="00970C0B">
        <w:rPr>
          <w:color w:val="auto"/>
        </w:rPr>
        <w:t>0630</w:t>
      </w:r>
    </w:p>
    <w:p w:rsidR="00764A90" w:rsidRPr="00970C0B" w:rsidRDefault="00540BEF" w:rsidP="00540BEF">
      <w:pPr>
        <w:tabs>
          <w:tab w:val="left" w:pos="288"/>
          <w:tab w:val="left" w:pos="4752"/>
        </w:tabs>
        <w:spacing w:line="240" w:lineRule="exact"/>
        <w:jc w:val="both"/>
        <w:rPr>
          <w:color w:val="auto"/>
        </w:rPr>
      </w:pPr>
      <w:r w:rsidRPr="00970C0B">
        <w:rPr>
          <w:color w:val="auto"/>
        </w:rPr>
        <w:t>SEPARATION DATE:</w:t>
      </w:r>
      <w:r w:rsidR="00C24B54" w:rsidRPr="00970C0B">
        <w:rPr>
          <w:color w:val="auto"/>
        </w:rPr>
        <w:t xml:space="preserve"> 20050415</w:t>
      </w:r>
      <w:r w:rsidRPr="00970C0B">
        <w:rPr>
          <w:color w:val="auto"/>
        </w:rPr>
        <w:t xml:space="preserve"> </w:t>
      </w:r>
      <w:r w:rsidR="0017455A" w:rsidRPr="00970C0B">
        <w:rPr>
          <w:color w:val="auto"/>
        </w:rPr>
        <w:t xml:space="preserve"> </w:t>
      </w:r>
    </w:p>
    <w:p w:rsidR="00540BEF" w:rsidRPr="00970C0B" w:rsidRDefault="00540BEF" w:rsidP="00970C0B">
      <w:pPr>
        <w:tabs>
          <w:tab w:val="left" w:pos="288"/>
          <w:tab w:val="left" w:pos="4752"/>
        </w:tabs>
        <w:spacing w:line="240" w:lineRule="exact"/>
        <w:jc w:val="both"/>
        <w:rPr>
          <w:color w:val="auto"/>
        </w:rPr>
      </w:pPr>
      <w:r w:rsidRPr="00970C0B">
        <w:rPr>
          <w:color w:val="auto"/>
          <w:u w:val="single"/>
        </w:rPr>
        <w:t>_______________________________________________________________</w:t>
      </w:r>
      <w:r w:rsidRPr="00970C0B">
        <w:rPr>
          <w:color w:val="auto"/>
        </w:rPr>
        <w:t>_</w:t>
      </w:r>
    </w:p>
    <w:p w:rsidR="00B522CD" w:rsidRPr="00970C0B" w:rsidRDefault="00B522CD" w:rsidP="00970C0B">
      <w:pPr>
        <w:tabs>
          <w:tab w:val="left" w:pos="288"/>
          <w:tab w:val="left" w:pos="4752"/>
        </w:tabs>
        <w:spacing w:line="240" w:lineRule="exact"/>
        <w:jc w:val="both"/>
        <w:rPr>
          <w:color w:val="auto"/>
        </w:rPr>
      </w:pPr>
    </w:p>
    <w:p w:rsidR="00684E2B" w:rsidRPr="00970C0B" w:rsidRDefault="00811D5B" w:rsidP="00970C0B">
      <w:pPr>
        <w:tabs>
          <w:tab w:val="left" w:pos="288"/>
          <w:tab w:val="left" w:pos="4752"/>
        </w:tabs>
        <w:spacing w:line="240" w:lineRule="exact"/>
        <w:jc w:val="both"/>
        <w:rPr>
          <w:color w:val="auto"/>
          <w:szCs w:val="24"/>
        </w:rPr>
      </w:pPr>
      <w:r w:rsidRPr="00970C0B">
        <w:rPr>
          <w:color w:val="auto"/>
          <w:u w:val="single"/>
        </w:rPr>
        <w:t>SUMMARY</w:t>
      </w:r>
      <w:r w:rsidR="003D7DDB" w:rsidRPr="00970C0B">
        <w:rPr>
          <w:color w:val="auto"/>
          <w:u w:val="single"/>
        </w:rPr>
        <w:t xml:space="preserve"> OF CASE</w:t>
      </w:r>
      <w:r w:rsidR="00B522CD" w:rsidRPr="00970C0B">
        <w:rPr>
          <w:color w:val="auto"/>
        </w:rPr>
        <w:t>:</w:t>
      </w:r>
      <w:r w:rsidR="00BA30D1" w:rsidRPr="00970C0B">
        <w:rPr>
          <w:color w:val="auto"/>
        </w:rPr>
        <w:t xml:space="preserve"> </w:t>
      </w:r>
      <w:r w:rsidR="00FB6E82" w:rsidRPr="00970C0B">
        <w:rPr>
          <w:color w:val="auto"/>
        </w:rPr>
        <w:t xml:space="preserve"> </w:t>
      </w:r>
      <w:r w:rsidR="00684E2B" w:rsidRPr="00970C0B">
        <w:rPr>
          <w:color w:val="auto"/>
          <w:szCs w:val="24"/>
        </w:rPr>
        <w:t xml:space="preserve">This covered individual (CI) was </w:t>
      </w:r>
      <w:r w:rsidR="00C24B54" w:rsidRPr="00970C0B">
        <w:rPr>
          <w:color w:val="auto"/>
          <w:szCs w:val="24"/>
        </w:rPr>
        <w:t xml:space="preserve">CPL/E-4, 0331/Rifleman, </w:t>
      </w:r>
      <w:r w:rsidR="00684E2B" w:rsidRPr="00970C0B">
        <w:rPr>
          <w:color w:val="auto"/>
          <w:szCs w:val="24"/>
        </w:rPr>
        <w:t xml:space="preserve">medically separated from the </w:t>
      </w:r>
      <w:r w:rsidR="00C24B54" w:rsidRPr="00970C0B">
        <w:rPr>
          <w:color w:val="auto"/>
          <w:szCs w:val="24"/>
        </w:rPr>
        <w:t>Marine Corps</w:t>
      </w:r>
      <w:r w:rsidR="00684E2B" w:rsidRPr="00970C0B">
        <w:rPr>
          <w:color w:val="auto"/>
          <w:szCs w:val="24"/>
        </w:rPr>
        <w:t xml:space="preserve"> in 200</w:t>
      </w:r>
      <w:r w:rsidR="00C24B54" w:rsidRPr="00970C0B">
        <w:rPr>
          <w:color w:val="auto"/>
          <w:szCs w:val="24"/>
        </w:rPr>
        <w:t xml:space="preserve">5 </w:t>
      </w:r>
      <w:r w:rsidR="00684E2B" w:rsidRPr="00970C0B">
        <w:rPr>
          <w:color w:val="auto"/>
          <w:szCs w:val="24"/>
        </w:rPr>
        <w:t xml:space="preserve">after </w:t>
      </w:r>
      <w:r w:rsidR="00A0584B" w:rsidRPr="00970C0B">
        <w:rPr>
          <w:color w:val="auto"/>
          <w:szCs w:val="24"/>
        </w:rPr>
        <w:t>4</w:t>
      </w:r>
      <w:r w:rsidR="00684E2B" w:rsidRPr="00970C0B">
        <w:rPr>
          <w:color w:val="auto"/>
          <w:szCs w:val="24"/>
        </w:rPr>
        <w:t xml:space="preserve"> years of service.  The medical basis for the separation was </w:t>
      </w:r>
      <w:r w:rsidR="00C24B54" w:rsidRPr="00970C0B">
        <w:rPr>
          <w:color w:val="auto"/>
          <w:szCs w:val="24"/>
        </w:rPr>
        <w:t>Left Shoulder Pain Likely Represents Mild Impingement.</w:t>
      </w:r>
      <w:r w:rsidR="00214D3B">
        <w:rPr>
          <w:color w:val="auto"/>
          <w:szCs w:val="24"/>
        </w:rPr>
        <w:t xml:space="preserve">  </w:t>
      </w:r>
      <w:r w:rsidR="00684E2B" w:rsidRPr="00970C0B">
        <w:rPr>
          <w:color w:val="auto"/>
          <w:szCs w:val="24"/>
        </w:rPr>
        <w:t xml:space="preserve">The </w:t>
      </w:r>
      <w:r w:rsidR="00C24B54" w:rsidRPr="00970C0B">
        <w:rPr>
          <w:color w:val="auto"/>
          <w:szCs w:val="24"/>
        </w:rPr>
        <w:t>Left Shoulder Pain</w:t>
      </w:r>
      <w:r w:rsidR="00684E2B" w:rsidRPr="00970C0B">
        <w:rPr>
          <w:color w:val="auto"/>
          <w:szCs w:val="24"/>
        </w:rPr>
        <w:t xml:space="preserve"> was determined to be me</w:t>
      </w:r>
      <w:r w:rsidR="00736A49" w:rsidRPr="00970C0B">
        <w:rPr>
          <w:color w:val="auto"/>
          <w:szCs w:val="24"/>
        </w:rPr>
        <w:t>dically unacceptable</w:t>
      </w:r>
      <w:r w:rsidR="00A0584B" w:rsidRPr="00970C0B">
        <w:rPr>
          <w:color w:val="auto"/>
          <w:szCs w:val="24"/>
        </w:rPr>
        <w:t>.</w:t>
      </w:r>
      <w:r w:rsidR="00684E2B" w:rsidRPr="00970C0B">
        <w:rPr>
          <w:color w:val="auto"/>
          <w:szCs w:val="24"/>
        </w:rPr>
        <w:t xml:space="preserve">  </w:t>
      </w:r>
      <w:r w:rsidR="00764A90" w:rsidRPr="00970C0B">
        <w:rPr>
          <w:color w:val="auto"/>
          <w:szCs w:val="24"/>
        </w:rPr>
        <w:t xml:space="preserve">The </w:t>
      </w:r>
      <w:r w:rsidR="00A0584B" w:rsidRPr="00970C0B">
        <w:rPr>
          <w:color w:val="auto"/>
          <w:szCs w:val="24"/>
        </w:rPr>
        <w:t xml:space="preserve">Left Patellofemoral Pain Syndrome was classified as a </w:t>
      </w:r>
      <w:r w:rsidR="00F8313D">
        <w:rPr>
          <w:color w:val="auto"/>
          <w:szCs w:val="24"/>
        </w:rPr>
        <w:t>Category</w:t>
      </w:r>
      <w:r w:rsidR="00A0584B" w:rsidRPr="00970C0B">
        <w:rPr>
          <w:color w:val="auto"/>
          <w:szCs w:val="24"/>
        </w:rPr>
        <w:t xml:space="preserve"> III condition which</w:t>
      </w:r>
      <w:r w:rsidR="00764A90" w:rsidRPr="00970C0B">
        <w:rPr>
          <w:color w:val="auto"/>
          <w:szCs w:val="24"/>
        </w:rPr>
        <w:t xml:space="preserve"> was determined t</w:t>
      </w:r>
      <w:r w:rsidR="00684E2B" w:rsidRPr="00970C0B">
        <w:rPr>
          <w:color w:val="auto"/>
          <w:szCs w:val="24"/>
        </w:rPr>
        <w:t xml:space="preserve">o be medically acceptable.  The CI was referred to the </w:t>
      </w:r>
      <w:r w:rsidR="00564D94">
        <w:rPr>
          <w:color w:val="auto"/>
          <w:szCs w:val="24"/>
        </w:rPr>
        <w:t>Physical Evaluation Board (</w:t>
      </w:r>
      <w:r w:rsidR="00684E2B" w:rsidRPr="00970C0B">
        <w:rPr>
          <w:color w:val="auto"/>
          <w:szCs w:val="24"/>
        </w:rPr>
        <w:t>PEB</w:t>
      </w:r>
      <w:r w:rsidR="00564D94">
        <w:rPr>
          <w:color w:val="auto"/>
          <w:szCs w:val="24"/>
        </w:rPr>
        <w:t>)</w:t>
      </w:r>
      <w:r w:rsidR="00684E2B" w:rsidRPr="00970C0B">
        <w:rPr>
          <w:color w:val="auto"/>
          <w:szCs w:val="24"/>
        </w:rPr>
        <w:t xml:space="preserve">, </w:t>
      </w:r>
      <w:r w:rsidR="00764A90" w:rsidRPr="00970C0B">
        <w:rPr>
          <w:color w:val="auto"/>
          <w:szCs w:val="24"/>
        </w:rPr>
        <w:t xml:space="preserve">determined </w:t>
      </w:r>
      <w:r w:rsidR="00684E2B" w:rsidRPr="00970C0B">
        <w:rPr>
          <w:color w:val="auto"/>
          <w:szCs w:val="24"/>
        </w:rPr>
        <w:t xml:space="preserve">unfit for the </w:t>
      </w:r>
      <w:r w:rsidR="00A0584B" w:rsidRPr="00970C0B">
        <w:rPr>
          <w:color w:val="auto"/>
          <w:szCs w:val="24"/>
        </w:rPr>
        <w:t xml:space="preserve">Left Shoulder Pain </w:t>
      </w:r>
      <w:r w:rsidR="00684E2B" w:rsidRPr="00970C0B">
        <w:rPr>
          <w:color w:val="auto"/>
          <w:szCs w:val="24"/>
        </w:rPr>
        <w:t>condition</w:t>
      </w:r>
      <w:r w:rsidR="00764A90" w:rsidRPr="00970C0B">
        <w:rPr>
          <w:color w:val="auto"/>
          <w:szCs w:val="24"/>
        </w:rPr>
        <w:t>,</w:t>
      </w:r>
      <w:r w:rsidR="00684E2B" w:rsidRPr="00970C0B">
        <w:rPr>
          <w:color w:val="auto"/>
          <w:szCs w:val="24"/>
        </w:rPr>
        <w:t xml:space="preserve"> </w:t>
      </w:r>
      <w:r w:rsidR="00764A90" w:rsidRPr="00970C0B">
        <w:rPr>
          <w:color w:val="auto"/>
          <w:szCs w:val="24"/>
        </w:rPr>
        <w:t>a</w:t>
      </w:r>
      <w:r w:rsidR="00684E2B" w:rsidRPr="00970C0B">
        <w:rPr>
          <w:color w:val="auto"/>
          <w:szCs w:val="24"/>
        </w:rPr>
        <w:t xml:space="preserve">nd separated at </w:t>
      </w:r>
      <w:r w:rsidR="00A0584B" w:rsidRPr="00970C0B">
        <w:rPr>
          <w:color w:val="auto"/>
          <w:szCs w:val="24"/>
        </w:rPr>
        <w:t>1</w:t>
      </w:r>
      <w:r w:rsidR="00684E2B" w:rsidRPr="00970C0B">
        <w:rPr>
          <w:color w:val="auto"/>
          <w:szCs w:val="24"/>
        </w:rPr>
        <w:t>0% disability</w:t>
      </w:r>
      <w:r w:rsidR="00E866F8" w:rsidRPr="00970C0B">
        <w:rPr>
          <w:color w:val="auto"/>
          <w:szCs w:val="24"/>
        </w:rPr>
        <w:t xml:space="preserve"> using the Veterans Affairs Schedule for Ratings Disabilities (VASRD) and applicable </w:t>
      </w:r>
      <w:r w:rsidR="00A0584B" w:rsidRPr="00970C0B">
        <w:rPr>
          <w:color w:val="auto"/>
          <w:szCs w:val="24"/>
        </w:rPr>
        <w:t xml:space="preserve">Navy </w:t>
      </w:r>
      <w:r w:rsidR="00E866F8" w:rsidRPr="00970C0B">
        <w:rPr>
          <w:color w:val="auto"/>
          <w:szCs w:val="24"/>
        </w:rPr>
        <w:t>and Department of Defense regulations.</w:t>
      </w:r>
    </w:p>
    <w:p w:rsidR="00923B25" w:rsidRPr="00970C0B" w:rsidRDefault="008B5D31" w:rsidP="00970C0B">
      <w:pPr>
        <w:tabs>
          <w:tab w:val="left" w:pos="288"/>
          <w:tab w:val="left" w:pos="4752"/>
        </w:tabs>
        <w:spacing w:line="240" w:lineRule="exact"/>
        <w:jc w:val="both"/>
        <w:rPr>
          <w:color w:val="auto"/>
        </w:rPr>
      </w:pPr>
      <w:r w:rsidRPr="00970C0B">
        <w:rPr>
          <w:color w:val="auto"/>
          <w:u w:val="single"/>
        </w:rPr>
        <w:t>_______________________________________________________________</w:t>
      </w:r>
      <w:r w:rsidRPr="00970C0B">
        <w:rPr>
          <w:color w:val="auto"/>
        </w:rPr>
        <w:t>_</w:t>
      </w:r>
    </w:p>
    <w:p w:rsidR="00923B25" w:rsidRPr="00970C0B" w:rsidRDefault="00923B25" w:rsidP="00970C0B">
      <w:pPr>
        <w:tabs>
          <w:tab w:val="left" w:pos="288"/>
          <w:tab w:val="left" w:pos="4752"/>
        </w:tabs>
        <w:spacing w:line="240" w:lineRule="exact"/>
        <w:jc w:val="both"/>
        <w:rPr>
          <w:color w:val="auto"/>
        </w:rPr>
      </w:pPr>
    </w:p>
    <w:p w:rsidR="00E866F8" w:rsidRPr="00970C0B" w:rsidRDefault="001C181A" w:rsidP="00970C0B">
      <w:pPr>
        <w:tabs>
          <w:tab w:val="left" w:pos="288"/>
          <w:tab w:val="left" w:pos="4752"/>
        </w:tabs>
        <w:spacing w:line="240" w:lineRule="exact"/>
        <w:jc w:val="both"/>
        <w:rPr>
          <w:color w:val="auto"/>
          <w:szCs w:val="24"/>
        </w:rPr>
      </w:pPr>
      <w:r w:rsidRPr="00970C0B">
        <w:rPr>
          <w:color w:val="auto"/>
          <w:u w:val="single"/>
        </w:rPr>
        <w:t>CI CONTENTION</w:t>
      </w:r>
      <w:r w:rsidRPr="00970C0B">
        <w:rPr>
          <w:color w:val="auto"/>
        </w:rPr>
        <w:t>:</w:t>
      </w:r>
      <w:r w:rsidR="00FB6E82" w:rsidRPr="00970C0B">
        <w:rPr>
          <w:color w:val="auto"/>
        </w:rPr>
        <w:t xml:space="preserve">  </w:t>
      </w:r>
      <w:r w:rsidR="009C3F82" w:rsidRPr="00970C0B">
        <w:rPr>
          <w:color w:val="auto"/>
          <w:szCs w:val="24"/>
        </w:rPr>
        <w:t>The CI</w:t>
      </w:r>
      <w:r w:rsidR="00E866F8" w:rsidRPr="00970C0B">
        <w:rPr>
          <w:color w:val="auto"/>
          <w:szCs w:val="24"/>
        </w:rPr>
        <w:t xml:space="preserve"> states: </w:t>
      </w:r>
      <w:r w:rsidR="00E40F19" w:rsidRPr="00970C0B">
        <w:rPr>
          <w:rFonts w:hAnsi="Calibri"/>
          <w:color w:val="auto"/>
          <w:szCs w:val="24"/>
        </w:rPr>
        <w:t>“</w:t>
      </w:r>
      <w:r w:rsidR="00C24B54" w:rsidRPr="00970C0B">
        <w:rPr>
          <w:rFonts w:hAnsi="Calibri"/>
          <w:color w:val="auto"/>
          <w:szCs w:val="24"/>
        </w:rPr>
        <w:t>I was rated at 10% for a shoulder injury which to this day I still have problems lifting, moving, etc. I have to get cortisone shots to temporarily relieve the pain</w:t>
      </w:r>
      <w:r w:rsidR="00E866F8" w:rsidRPr="00970C0B">
        <w:rPr>
          <w:rFonts w:hAnsi="Calibri"/>
          <w:color w:val="auto"/>
          <w:szCs w:val="24"/>
        </w:rPr>
        <w:t>”</w:t>
      </w:r>
      <w:r w:rsidR="00C24B54" w:rsidRPr="00970C0B">
        <w:rPr>
          <w:rFonts w:hAnsi="Calibri"/>
          <w:color w:val="auto"/>
          <w:szCs w:val="24"/>
        </w:rPr>
        <w:t>.</w:t>
      </w:r>
    </w:p>
    <w:p w:rsidR="00A90D55" w:rsidRPr="00970C0B" w:rsidRDefault="008B5D31" w:rsidP="00970C0B">
      <w:pPr>
        <w:tabs>
          <w:tab w:val="left" w:pos="288"/>
          <w:tab w:val="left" w:pos="4752"/>
        </w:tabs>
        <w:spacing w:line="240" w:lineRule="exact"/>
        <w:jc w:val="both"/>
        <w:rPr>
          <w:color w:val="auto"/>
        </w:rPr>
      </w:pPr>
      <w:r w:rsidRPr="00970C0B">
        <w:rPr>
          <w:color w:val="auto"/>
          <w:u w:val="single"/>
        </w:rPr>
        <w:t>_______________________________________________________________</w:t>
      </w:r>
      <w:r w:rsidRPr="00970C0B">
        <w:rPr>
          <w:color w:val="auto"/>
        </w:rPr>
        <w:t>_</w:t>
      </w:r>
    </w:p>
    <w:p w:rsidR="0040741A" w:rsidRPr="00970C0B" w:rsidRDefault="0040741A" w:rsidP="00970C0B">
      <w:pPr>
        <w:tabs>
          <w:tab w:val="left" w:pos="288"/>
          <w:tab w:val="left" w:pos="4752"/>
        </w:tabs>
        <w:spacing w:line="240" w:lineRule="exact"/>
        <w:jc w:val="both"/>
        <w:rPr>
          <w:color w:val="auto"/>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90E9E" w:rsidRDefault="00290E9E" w:rsidP="00970C0B">
      <w:pPr>
        <w:tabs>
          <w:tab w:val="left" w:pos="288"/>
          <w:tab w:val="left" w:pos="4752"/>
        </w:tabs>
        <w:spacing w:line="240" w:lineRule="exact"/>
        <w:jc w:val="both"/>
        <w:rPr>
          <w:color w:val="auto"/>
          <w:u w:val="single"/>
        </w:rPr>
      </w:pPr>
    </w:p>
    <w:p w:rsidR="002338CA" w:rsidRPr="00970C0B" w:rsidRDefault="00A90D55" w:rsidP="00970C0B">
      <w:pPr>
        <w:tabs>
          <w:tab w:val="left" w:pos="288"/>
          <w:tab w:val="left" w:pos="4752"/>
        </w:tabs>
        <w:spacing w:line="240" w:lineRule="exact"/>
        <w:jc w:val="both"/>
        <w:rPr>
          <w:color w:val="auto"/>
        </w:rPr>
      </w:pPr>
      <w:r w:rsidRPr="00970C0B">
        <w:rPr>
          <w:color w:val="auto"/>
          <w:u w:val="single"/>
        </w:rPr>
        <w:lastRenderedPageBreak/>
        <w:t>RATING COMPARISON</w:t>
      </w:r>
      <w:r w:rsidRPr="00970C0B">
        <w:rPr>
          <w:color w:val="auto"/>
        </w:rPr>
        <w:t>:</w:t>
      </w:r>
    </w:p>
    <w:p w:rsidR="00DB6FBE" w:rsidRDefault="00DB6FBE" w:rsidP="00875F2D">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RPr="00473D5C"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rsidP="00A0584B">
            <w:pPr>
              <w:pStyle w:val="ListParagraph"/>
              <w:spacing w:after="0" w:line="240" w:lineRule="auto"/>
              <w:ind w:left="0"/>
              <w:jc w:val="center"/>
              <w:rPr>
                <w:rFonts w:cs="Times New Roman"/>
                <w:b/>
                <w:sz w:val="20"/>
                <w:szCs w:val="20"/>
              </w:rPr>
            </w:pPr>
            <w:r w:rsidRPr="00A0584B">
              <w:rPr>
                <w:rFonts w:cs="Times New Roman"/>
                <w:b/>
                <w:sz w:val="20"/>
                <w:szCs w:val="20"/>
              </w:rPr>
              <w:t>Service PEB</w:t>
            </w:r>
            <w:r w:rsidR="001F68DF" w:rsidRPr="00A0584B">
              <w:rPr>
                <w:rFonts w:cs="Times New Roman"/>
                <w:b/>
                <w:sz w:val="20"/>
                <w:szCs w:val="20"/>
              </w:rPr>
              <w:t xml:space="preserve">  </w:t>
            </w:r>
            <w:r w:rsidR="00A0584B" w:rsidRPr="00A0584B">
              <w:rPr>
                <w:rFonts w:cs="Times New Roman"/>
                <w:b/>
                <w:sz w:val="20"/>
                <w:szCs w:val="20"/>
              </w:rPr>
              <w:t>20050210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970C0B">
            <w:pPr>
              <w:pStyle w:val="ListParagraph"/>
              <w:spacing w:after="0" w:line="240" w:lineRule="auto"/>
              <w:ind w:left="0"/>
              <w:jc w:val="center"/>
              <w:rPr>
                <w:rFonts w:cs="Times New Roman"/>
                <w:b/>
                <w:sz w:val="20"/>
                <w:szCs w:val="20"/>
              </w:rPr>
            </w:pPr>
            <w:r w:rsidRPr="00473D5C">
              <w:rPr>
                <w:rFonts w:cs="Times New Roman"/>
                <w:b/>
                <w:sz w:val="20"/>
                <w:szCs w:val="20"/>
              </w:rPr>
              <w:t>VA (</w:t>
            </w:r>
            <w:r w:rsidR="00970C0B">
              <w:rPr>
                <w:rFonts w:cs="Times New Roman"/>
                <w:b/>
                <w:sz w:val="20"/>
                <w:szCs w:val="20"/>
              </w:rPr>
              <w:t>8 Months</w:t>
            </w:r>
            <w:r w:rsidRPr="00473D5C">
              <w:rPr>
                <w:rFonts w:cs="Times New Roman"/>
                <w:b/>
                <w:sz w:val="20"/>
                <w:szCs w:val="20"/>
              </w:rPr>
              <w:t xml:space="preserve"> after Separation)</w:t>
            </w:r>
          </w:p>
        </w:tc>
      </w:tr>
      <w:tr w:rsidR="00DA3ED0" w:rsidRPr="00473D5C"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33101">
            <w:pPr>
              <w:pStyle w:val="ListParagraph"/>
              <w:spacing w:after="0" w:line="240" w:lineRule="auto"/>
              <w:ind w:left="0"/>
              <w:jc w:val="center"/>
              <w:rPr>
                <w:rFonts w:cs="Times New Roman"/>
                <w:b/>
                <w:sz w:val="20"/>
                <w:szCs w:val="20"/>
              </w:rPr>
            </w:pPr>
            <w:r w:rsidRPr="00473D5C">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BE1142">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BE1142">
              <w:rPr>
                <w:rFonts w:cs="Times New Roman"/>
                <w:b/>
                <w:sz w:val="20"/>
                <w:szCs w:val="20"/>
              </w:rPr>
              <w:t>Effective</w:t>
            </w:r>
          </w:p>
        </w:tc>
      </w:tr>
      <w:tr w:rsidR="00BE1142" w:rsidRPr="00473D5C"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142" w:rsidRPr="00473D5C" w:rsidRDefault="00BE1142">
            <w:pPr>
              <w:pStyle w:val="ListParagraph"/>
              <w:spacing w:after="0" w:line="240" w:lineRule="auto"/>
              <w:ind w:left="0"/>
              <w:rPr>
                <w:rFonts w:cs="Times New Roman"/>
                <w:sz w:val="18"/>
                <w:szCs w:val="18"/>
              </w:rPr>
            </w:pPr>
            <w:r>
              <w:rPr>
                <w:rFonts w:cs="Times New Roman"/>
                <w:sz w:val="18"/>
                <w:szCs w:val="18"/>
              </w:rPr>
              <w:t>Left Shoulder Pain Likely Represents Mild Impingement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142" w:rsidRPr="00473D5C" w:rsidRDefault="00451F45">
            <w:pPr>
              <w:pStyle w:val="ListParagraph"/>
              <w:spacing w:after="0" w:line="240" w:lineRule="auto"/>
              <w:ind w:left="0"/>
              <w:jc w:val="center"/>
              <w:rPr>
                <w:rFonts w:cs="Times New Roman"/>
                <w:sz w:val="18"/>
                <w:szCs w:val="18"/>
              </w:rPr>
            </w:pPr>
            <w:r>
              <w:rPr>
                <w:rFonts w:cs="Times New Roman"/>
                <w:sz w:val="18"/>
                <w:szCs w:val="18"/>
              </w:rPr>
              <w:t>509</w:t>
            </w:r>
            <w:r w:rsidR="00BE1142">
              <w:rPr>
                <w:rFonts w:cs="Times New Roman"/>
                <w:sz w:val="18"/>
                <w:szCs w:val="18"/>
              </w:rPr>
              <w:t>9-5003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142" w:rsidRPr="00473D5C" w:rsidRDefault="00BE1142">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BE1142" w:rsidRPr="00473D5C" w:rsidRDefault="00BE1142">
            <w:pPr>
              <w:pStyle w:val="ListParagraph"/>
              <w:spacing w:after="0" w:line="240" w:lineRule="auto"/>
              <w:ind w:left="0"/>
              <w:rPr>
                <w:rFonts w:cs="Times New Roman"/>
                <w:sz w:val="18"/>
                <w:szCs w:val="18"/>
              </w:rPr>
            </w:pPr>
            <w:r>
              <w:rPr>
                <w:rFonts w:cs="Times New Roman"/>
                <w:sz w:val="18"/>
                <w:szCs w:val="18"/>
              </w:rPr>
              <w:t>20050210</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BE1142" w:rsidRDefault="00BE1142">
            <w:pPr>
              <w:pStyle w:val="ListParagraph"/>
              <w:spacing w:after="0" w:line="240" w:lineRule="auto"/>
              <w:ind w:left="0"/>
              <w:rPr>
                <w:rFonts w:cs="Times New Roman"/>
                <w:sz w:val="18"/>
                <w:szCs w:val="18"/>
              </w:rPr>
            </w:pPr>
            <w:r>
              <w:rPr>
                <w:rFonts w:cs="Times New Roman"/>
                <w:sz w:val="18"/>
                <w:szCs w:val="18"/>
              </w:rPr>
              <w:t>Left Shoulder Injury</w:t>
            </w:r>
          </w:p>
          <w:p w:rsidR="0040741A" w:rsidRDefault="0040741A">
            <w:pPr>
              <w:pStyle w:val="ListParagraph"/>
              <w:spacing w:after="0" w:line="240" w:lineRule="auto"/>
              <w:ind w:left="0"/>
              <w:rPr>
                <w:rFonts w:cs="Times New Roman"/>
                <w:sz w:val="18"/>
                <w:szCs w:val="18"/>
              </w:rPr>
            </w:pPr>
            <w:r>
              <w:rPr>
                <w:rFonts w:cs="Times New Roman"/>
                <w:sz w:val="18"/>
                <w:szCs w:val="18"/>
              </w:rPr>
              <w:t>(</w:t>
            </w:r>
            <w:r w:rsidR="00970C0B">
              <w:rPr>
                <w:rFonts w:cs="Times New Roman"/>
                <w:sz w:val="18"/>
                <w:szCs w:val="18"/>
              </w:rPr>
              <w:t>Original</w:t>
            </w:r>
            <w:r w:rsidR="007B17DD">
              <w:rPr>
                <w:rFonts w:cs="Times New Roman"/>
                <w:sz w:val="18"/>
                <w:szCs w:val="18"/>
              </w:rPr>
              <w:t xml:space="preserve"> VARD--</w:t>
            </w:r>
            <w:r w:rsidR="00970C0B">
              <w:rPr>
                <w:rFonts w:cs="Times New Roman"/>
                <w:sz w:val="18"/>
                <w:szCs w:val="18"/>
              </w:rPr>
              <w:t>no exam)</w:t>
            </w:r>
          </w:p>
          <w:p w:rsidR="00C817D5" w:rsidRDefault="00C817D5">
            <w:pPr>
              <w:pStyle w:val="ListParagraph"/>
              <w:spacing w:after="0" w:line="240" w:lineRule="auto"/>
              <w:ind w:left="0"/>
              <w:rPr>
                <w:rFonts w:cs="Times New Roman"/>
                <w:sz w:val="18"/>
                <w:szCs w:val="18"/>
              </w:rPr>
            </w:pPr>
          </w:p>
          <w:p w:rsidR="00C817D5" w:rsidRDefault="00C817D5">
            <w:pPr>
              <w:pStyle w:val="ListParagraph"/>
              <w:spacing w:after="0" w:line="240" w:lineRule="auto"/>
              <w:ind w:left="0"/>
              <w:rPr>
                <w:rFonts w:cs="Times New Roman"/>
                <w:sz w:val="18"/>
                <w:szCs w:val="18"/>
              </w:rPr>
            </w:pPr>
          </w:p>
          <w:p w:rsidR="00C817D5" w:rsidRDefault="00C817D5">
            <w:pPr>
              <w:pStyle w:val="ListParagraph"/>
              <w:spacing w:after="0" w:line="240" w:lineRule="auto"/>
              <w:ind w:left="0"/>
              <w:rPr>
                <w:rFonts w:cs="Times New Roman"/>
                <w:sz w:val="18"/>
                <w:szCs w:val="18"/>
              </w:rPr>
            </w:pPr>
            <w:r>
              <w:rPr>
                <w:rFonts w:cs="Times New Roman"/>
                <w:sz w:val="18"/>
                <w:szCs w:val="18"/>
              </w:rPr>
              <w:t>Left Shoulder Sprain</w:t>
            </w:r>
          </w:p>
          <w:p w:rsidR="0040741A" w:rsidRPr="00473D5C" w:rsidRDefault="0040741A">
            <w:pPr>
              <w:pStyle w:val="ListParagraph"/>
              <w:spacing w:after="0" w:line="240" w:lineRule="auto"/>
              <w:ind w:left="0"/>
              <w:rPr>
                <w:rFonts w:cs="Times New Roman"/>
                <w:sz w:val="18"/>
                <w:szCs w:val="18"/>
              </w:rPr>
            </w:pPr>
            <w:r>
              <w:rPr>
                <w:rFonts w:cs="Times New Roman"/>
                <w:sz w:val="18"/>
                <w:szCs w:val="18"/>
              </w:rPr>
              <w:t>(VARD 20060228)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142" w:rsidRDefault="00BE1142">
            <w:pPr>
              <w:pStyle w:val="ListParagraph"/>
              <w:spacing w:after="0" w:line="240" w:lineRule="auto"/>
              <w:ind w:left="0"/>
              <w:jc w:val="center"/>
              <w:rPr>
                <w:rFonts w:cs="Times New Roman"/>
                <w:sz w:val="18"/>
                <w:szCs w:val="18"/>
              </w:rPr>
            </w:pPr>
            <w:r>
              <w:rPr>
                <w:rFonts w:cs="Times New Roman"/>
                <w:sz w:val="18"/>
                <w:szCs w:val="18"/>
              </w:rPr>
              <w:t>NSC</w:t>
            </w:r>
          </w:p>
          <w:p w:rsidR="0040741A" w:rsidRDefault="0040741A">
            <w:pPr>
              <w:pStyle w:val="ListParagraph"/>
              <w:spacing w:after="0" w:line="240" w:lineRule="auto"/>
              <w:ind w:left="0"/>
              <w:jc w:val="center"/>
              <w:rPr>
                <w:rFonts w:cs="Times New Roman"/>
                <w:sz w:val="18"/>
                <w:szCs w:val="18"/>
              </w:rPr>
            </w:pPr>
          </w:p>
          <w:p w:rsidR="00C817D5" w:rsidRDefault="00F8313D">
            <w:pPr>
              <w:pStyle w:val="ListParagraph"/>
              <w:spacing w:after="0" w:line="240" w:lineRule="auto"/>
              <w:ind w:left="0"/>
              <w:jc w:val="center"/>
              <w:rPr>
                <w:rFonts w:cs="Times New Roman"/>
                <w:sz w:val="18"/>
                <w:szCs w:val="18"/>
              </w:rPr>
            </w:pPr>
            <w:r>
              <w:rPr>
                <w:rFonts w:cs="Times New Roman"/>
                <w:sz w:val="18"/>
                <w:szCs w:val="18"/>
              </w:rPr>
              <w:t>t</w:t>
            </w:r>
            <w:r w:rsidR="00C817D5">
              <w:rPr>
                <w:rFonts w:cs="Times New Roman"/>
                <w:sz w:val="18"/>
                <w:szCs w:val="18"/>
              </w:rPr>
              <w:t>hen</w:t>
            </w:r>
          </w:p>
          <w:p w:rsidR="0040741A" w:rsidRDefault="0040741A">
            <w:pPr>
              <w:pStyle w:val="ListParagraph"/>
              <w:spacing w:after="0" w:line="240" w:lineRule="auto"/>
              <w:ind w:left="0"/>
              <w:jc w:val="center"/>
              <w:rPr>
                <w:rFonts w:cs="Times New Roman"/>
                <w:sz w:val="18"/>
                <w:szCs w:val="18"/>
              </w:rPr>
            </w:pPr>
          </w:p>
          <w:p w:rsidR="00C817D5" w:rsidRPr="00473D5C" w:rsidRDefault="00C817D5">
            <w:pPr>
              <w:pStyle w:val="ListParagraph"/>
              <w:spacing w:after="0" w:line="240" w:lineRule="auto"/>
              <w:ind w:left="0"/>
              <w:jc w:val="center"/>
              <w:rPr>
                <w:rFonts w:cs="Times New Roman"/>
                <w:sz w:val="18"/>
                <w:szCs w:val="18"/>
              </w:rPr>
            </w:pPr>
            <w:r>
              <w:rPr>
                <w:rFonts w:cs="Times New Roman"/>
                <w:sz w:val="18"/>
                <w:szCs w:val="18"/>
              </w:rPr>
              <w:t>5299-5203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142" w:rsidRDefault="00BE1142">
            <w:pPr>
              <w:pStyle w:val="ListParagraph"/>
              <w:spacing w:after="0" w:line="240" w:lineRule="auto"/>
              <w:ind w:left="0"/>
              <w:jc w:val="center"/>
              <w:rPr>
                <w:rFonts w:cs="Times New Roman"/>
                <w:sz w:val="18"/>
                <w:szCs w:val="18"/>
              </w:rPr>
            </w:pPr>
          </w:p>
          <w:p w:rsidR="00C817D5" w:rsidRDefault="00C817D5">
            <w:pPr>
              <w:pStyle w:val="ListParagraph"/>
              <w:spacing w:after="0" w:line="240" w:lineRule="auto"/>
              <w:ind w:left="0"/>
              <w:jc w:val="center"/>
              <w:rPr>
                <w:rFonts w:cs="Times New Roman"/>
                <w:sz w:val="18"/>
                <w:szCs w:val="18"/>
              </w:rPr>
            </w:pPr>
          </w:p>
          <w:p w:rsidR="0040741A" w:rsidRDefault="0040741A">
            <w:pPr>
              <w:pStyle w:val="ListParagraph"/>
              <w:spacing w:after="0" w:line="240" w:lineRule="auto"/>
              <w:ind w:left="0"/>
              <w:jc w:val="center"/>
              <w:rPr>
                <w:rFonts w:cs="Times New Roman"/>
                <w:sz w:val="18"/>
                <w:szCs w:val="18"/>
              </w:rPr>
            </w:pPr>
          </w:p>
          <w:p w:rsidR="0040741A" w:rsidRDefault="0040741A">
            <w:pPr>
              <w:pStyle w:val="ListParagraph"/>
              <w:spacing w:after="0" w:line="240" w:lineRule="auto"/>
              <w:ind w:left="0"/>
              <w:jc w:val="center"/>
              <w:rPr>
                <w:rFonts w:cs="Times New Roman"/>
                <w:sz w:val="18"/>
                <w:szCs w:val="18"/>
              </w:rPr>
            </w:pPr>
          </w:p>
          <w:p w:rsidR="00C817D5" w:rsidRPr="00473D5C" w:rsidRDefault="00C817D5" w:rsidP="00970C0B">
            <w:pPr>
              <w:pStyle w:val="ListParagraph"/>
              <w:spacing w:after="0" w:line="240" w:lineRule="auto"/>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7D5" w:rsidRDefault="00C817D5" w:rsidP="00474707">
            <w:pPr>
              <w:pStyle w:val="ListParagraph"/>
              <w:spacing w:after="0" w:line="240" w:lineRule="auto"/>
              <w:ind w:left="0"/>
              <w:jc w:val="center"/>
              <w:rPr>
                <w:rFonts w:cs="Times New Roman"/>
                <w:sz w:val="18"/>
                <w:szCs w:val="18"/>
              </w:rPr>
            </w:pPr>
          </w:p>
          <w:p w:rsidR="00970C0B" w:rsidRDefault="00970C0B" w:rsidP="00474707">
            <w:pPr>
              <w:pStyle w:val="ListParagraph"/>
              <w:spacing w:after="0" w:line="240" w:lineRule="auto"/>
              <w:ind w:left="0"/>
              <w:jc w:val="center"/>
              <w:rPr>
                <w:rFonts w:cs="Times New Roman"/>
                <w:sz w:val="18"/>
                <w:szCs w:val="18"/>
              </w:rPr>
            </w:pPr>
          </w:p>
          <w:p w:rsidR="0040741A" w:rsidRDefault="0040741A" w:rsidP="00474707">
            <w:pPr>
              <w:pStyle w:val="ListParagraph"/>
              <w:spacing w:after="0" w:line="240" w:lineRule="auto"/>
              <w:ind w:left="0"/>
              <w:jc w:val="center"/>
              <w:rPr>
                <w:rFonts w:cs="Times New Roman"/>
                <w:sz w:val="18"/>
                <w:szCs w:val="18"/>
              </w:rPr>
            </w:pPr>
          </w:p>
          <w:p w:rsidR="0040741A" w:rsidRDefault="0040741A" w:rsidP="00474707">
            <w:pPr>
              <w:pStyle w:val="ListParagraph"/>
              <w:spacing w:after="0" w:line="240" w:lineRule="auto"/>
              <w:ind w:left="0"/>
              <w:jc w:val="center"/>
              <w:rPr>
                <w:rFonts w:cs="Times New Roman"/>
                <w:sz w:val="18"/>
                <w:szCs w:val="18"/>
              </w:rPr>
            </w:pPr>
          </w:p>
          <w:p w:rsidR="00C817D5" w:rsidRDefault="00C817D5" w:rsidP="00474707">
            <w:pPr>
              <w:pStyle w:val="ListParagraph"/>
              <w:spacing w:after="0" w:line="240" w:lineRule="auto"/>
              <w:ind w:left="0"/>
              <w:jc w:val="center"/>
              <w:rPr>
                <w:rFonts w:cs="Times New Roman"/>
                <w:sz w:val="18"/>
                <w:szCs w:val="18"/>
              </w:rPr>
            </w:pPr>
            <w:r>
              <w:rPr>
                <w:rFonts w:cs="Times New Roman"/>
                <w:sz w:val="18"/>
                <w:szCs w:val="18"/>
              </w:rPr>
              <w:t>20051215</w:t>
            </w:r>
          </w:p>
          <w:p w:rsidR="00C817D5" w:rsidRPr="00473D5C" w:rsidRDefault="00C817D5" w:rsidP="00474707">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1142" w:rsidRDefault="00BE1142" w:rsidP="00474707">
            <w:pPr>
              <w:pStyle w:val="ListParagraph"/>
              <w:spacing w:after="0" w:line="240" w:lineRule="auto"/>
              <w:ind w:left="0"/>
              <w:jc w:val="center"/>
              <w:rPr>
                <w:rFonts w:cs="Times New Roman"/>
                <w:sz w:val="18"/>
                <w:szCs w:val="18"/>
              </w:rPr>
            </w:pPr>
            <w:r>
              <w:rPr>
                <w:rFonts w:cs="Times New Roman"/>
                <w:sz w:val="18"/>
                <w:szCs w:val="18"/>
              </w:rPr>
              <w:t>20050416</w:t>
            </w:r>
          </w:p>
          <w:p w:rsidR="00C817D5" w:rsidRDefault="00C817D5" w:rsidP="00474707">
            <w:pPr>
              <w:pStyle w:val="ListParagraph"/>
              <w:spacing w:after="0" w:line="240" w:lineRule="auto"/>
              <w:ind w:left="0"/>
              <w:jc w:val="center"/>
              <w:rPr>
                <w:rFonts w:cs="Times New Roman"/>
                <w:sz w:val="18"/>
                <w:szCs w:val="18"/>
              </w:rPr>
            </w:pPr>
          </w:p>
          <w:p w:rsidR="0040741A" w:rsidRDefault="0040741A" w:rsidP="00474707">
            <w:pPr>
              <w:pStyle w:val="ListParagraph"/>
              <w:spacing w:after="0" w:line="240" w:lineRule="auto"/>
              <w:ind w:left="0"/>
              <w:jc w:val="center"/>
              <w:rPr>
                <w:rFonts w:cs="Times New Roman"/>
                <w:sz w:val="18"/>
                <w:szCs w:val="18"/>
              </w:rPr>
            </w:pPr>
          </w:p>
          <w:p w:rsidR="0040741A" w:rsidRDefault="0040741A" w:rsidP="00474707">
            <w:pPr>
              <w:pStyle w:val="ListParagraph"/>
              <w:spacing w:after="0" w:line="240" w:lineRule="auto"/>
              <w:ind w:left="0"/>
              <w:jc w:val="center"/>
              <w:rPr>
                <w:rFonts w:cs="Times New Roman"/>
                <w:sz w:val="18"/>
                <w:szCs w:val="18"/>
              </w:rPr>
            </w:pPr>
          </w:p>
          <w:p w:rsidR="00C817D5" w:rsidRPr="00473D5C" w:rsidRDefault="00C817D5" w:rsidP="00474707">
            <w:pPr>
              <w:pStyle w:val="ListParagraph"/>
              <w:spacing w:after="0" w:line="240" w:lineRule="auto"/>
              <w:ind w:left="0"/>
              <w:jc w:val="center"/>
              <w:rPr>
                <w:rFonts w:cs="Times New Roman"/>
                <w:sz w:val="18"/>
                <w:szCs w:val="18"/>
              </w:rPr>
            </w:pPr>
            <w:r>
              <w:rPr>
                <w:rFonts w:cs="Times New Roman"/>
                <w:sz w:val="18"/>
                <w:szCs w:val="18"/>
              </w:rPr>
              <w:t>20050416</w:t>
            </w:r>
          </w:p>
        </w:tc>
      </w:tr>
      <w:tr w:rsidR="00C817D5" w:rsidRPr="00473D5C"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7D5" w:rsidRPr="00473D5C" w:rsidRDefault="00C817D5">
            <w:pPr>
              <w:pStyle w:val="ListParagraph"/>
              <w:spacing w:after="0" w:line="240" w:lineRule="auto"/>
              <w:ind w:left="0"/>
              <w:rPr>
                <w:rFonts w:cs="Times New Roman"/>
                <w:sz w:val="18"/>
                <w:szCs w:val="18"/>
              </w:rPr>
            </w:pPr>
            <w:r>
              <w:rPr>
                <w:rFonts w:cs="Times New Roman"/>
                <w:sz w:val="18"/>
                <w:szCs w:val="18"/>
              </w:rPr>
              <w:t xml:space="preserve">Left Patellofemoral Pain Syndrome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7D5" w:rsidRPr="00473D5C" w:rsidRDefault="00C817D5">
            <w:pPr>
              <w:pStyle w:val="ListParagraph"/>
              <w:spacing w:after="0" w:line="240" w:lineRule="auto"/>
              <w:ind w:left="0"/>
              <w:jc w:val="center"/>
              <w:rPr>
                <w:rFonts w:cs="Times New Roman"/>
                <w:sz w:val="18"/>
                <w:szCs w:val="18"/>
              </w:rPr>
            </w:pPr>
            <w:r>
              <w:rPr>
                <w:rFonts w:cs="Times New Roman"/>
                <w:sz w:val="18"/>
                <w:szCs w:val="18"/>
              </w:rPr>
              <w:t>CAT II</w:t>
            </w:r>
            <w:r w:rsidR="00F8313D">
              <w:rPr>
                <w:rFonts w:cs="Times New Roman"/>
                <w:sz w:val="18"/>
                <w:szCs w:val="18"/>
              </w:rPr>
              <w:t>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7D5" w:rsidRPr="00473D5C" w:rsidRDefault="00C817D5">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C817D5" w:rsidRPr="00473D5C" w:rsidRDefault="00C817D5">
            <w:pPr>
              <w:pStyle w:val="ListParagraph"/>
              <w:spacing w:after="0" w:line="240" w:lineRule="auto"/>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C817D5" w:rsidRPr="00473D5C" w:rsidRDefault="00C817D5" w:rsidP="00474707">
            <w:pPr>
              <w:pStyle w:val="ListParagraph"/>
              <w:spacing w:after="0" w:line="240" w:lineRule="auto"/>
              <w:ind w:left="0"/>
              <w:rPr>
                <w:rFonts w:cs="Times New Roman"/>
                <w:sz w:val="18"/>
                <w:szCs w:val="18"/>
              </w:rPr>
            </w:pPr>
            <w:r>
              <w:rPr>
                <w:rFonts w:cs="Times New Roman"/>
                <w:sz w:val="18"/>
                <w:szCs w:val="18"/>
              </w:rPr>
              <w:t>Left Knee Patellofemoral Pain Syndrome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7D5" w:rsidRPr="00473D5C" w:rsidRDefault="00C817D5" w:rsidP="00474707">
            <w:pPr>
              <w:pStyle w:val="ListParagraph"/>
              <w:spacing w:after="0" w:line="240" w:lineRule="auto"/>
              <w:ind w:left="0"/>
              <w:jc w:val="center"/>
              <w:rPr>
                <w:rFonts w:cs="Times New Roman"/>
                <w:sz w:val="18"/>
                <w:szCs w:val="18"/>
              </w:rPr>
            </w:pPr>
            <w:r>
              <w:rPr>
                <w:rFonts w:cs="Times New Roman"/>
                <w:sz w:val="18"/>
                <w:szCs w:val="18"/>
              </w:rPr>
              <w:t>5024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7D5" w:rsidRPr="00473D5C" w:rsidRDefault="00C817D5" w:rsidP="00474707">
            <w:pPr>
              <w:pStyle w:val="ListParagraph"/>
              <w:spacing w:after="0" w:line="240" w:lineRule="auto"/>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7D5" w:rsidRPr="00473D5C" w:rsidRDefault="00C817D5" w:rsidP="00474707">
            <w:pPr>
              <w:pStyle w:val="ListParagraph"/>
              <w:spacing w:after="0" w:line="240" w:lineRule="auto"/>
              <w:ind w:left="0"/>
              <w:jc w:val="center"/>
              <w:rPr>
                <w:rFonts w:cs="Times New Roman"/>
                <w:sz w:val="18"/>
                <w:szCs w:val="18"/>
              </w:rPr>
            </w:pPr>
            <w:r>
              <w:rPr>
                <w:rFonts w:cs="Times New Roman"/>
                <w:sz w:val="18"/>
                <w:szCs w:val="18"/>
              </w:rPr>
              <w:t>20051215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7D5" w:rsidRPr="00473D5C" w:rsidRDefault="00C817D5" w:rsidP="00474707">
            <w:pPr>
              <w:pStyle w:val="ListParagraph"/>
              <w:spacing w:after="0" w:line="240" w:lineRule="auto"/>
              <w:ind w:left="0"/>
              <w:jc w:val="center"/>
              <w:rPr>
                <w:rFonts w:cs="Times New Roman"/>
                <w:sz w:val="18"/>
                <w:szCs w:val="18"/>
              </w:rPr>
            </w:pPr>
            <w:r>
              <w:rPr>
                <w:rFonts w:cs="Times New Roman"/>
                <w:sz w:val="18"/>
                <w:szCs w:val="18"/>
              </w:rPr>
              <w:t>20050416</w:t>
            </w:r>
          </w:p>
        </w:tc>
      </w:tr>
      <w:tr w:rsidR="00970C0B" w:rsidRPr="00473D5C" w:rsidTr="00451F45">
        <w:trPr>
          <w:trHeight w:val="50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0B" w:rsidRPr="00473D5C" w:rsidRDefault="00970C0B">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0B" w:rsidRPr="00473D5C" w:rsidRDefault="00970C0B">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70C0B" w:rsidRPr="00970C0B" w:rsidRDefault="00970C0B">
            <w:pPr>
              <w:pStyle w:val="ListParagraph"/>
              <w:spacing w:after="0" w:line="240" w:lineRule="auto"/>
              <w:ind w:left="0"/>
              <w:jc w:val="center"/>
              <w:rPr>
                <w:rFonts w:cs="Times New Roman"/>
                <w:sz w:val="18"/>
                <w:szCs w:val="18"/>
              </w:rPr>
            </w:pPr>
            <w:r w:rsidRPr="00970C0B">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70C0B" w:rsidRPr="00473D5C" w:rsidRDefault="00970C0B" w:rsidP="00474707">
            <w:pPr>
              <w:pStyle w:val="ListParagraph"/>
              <w:spacing w:after="0" w:line="240" w:lineRule="auto"/>
              <w:ind w:left="0"/>
              <w:rPr>
                <w:rFonts w:cs="Times New Roman"/>
                <w:sz w:val="18"/>
                <w:szCs w:val="18"/>
              </w:rPr>
            </w:pPr>
            <w:r>
              <w:rPr>
                <w:rFonts w:cs="Times New Roman"/>
                <w:sz w:val="18"/>
                <w:szCs w:val="18"/>
              </w:rPr>
              <w:t>Post Traumatic Stress Syndrome (PTSD)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0B" w:rsidRPr="00473D5C" w:rsidRDefault="00970C0B" w:rsidP="00474707">
            <w:pPr>
              <w:pStyle w:val="ListParagraph"/>
              <w:spacing w:after="0" w:line="240" w:lineRule="auto"/>
              <w:ind w:left="0"/>
              <w:jc w:val="center"/>
              <w:rPr>
                <w:rFonts w:cs="Times New Roman"/>
                <w:sz w:val="18"/>
                <w:szCs w:val="18"/>
              </w:rPr>
            </w:pPr>
            <w:r>
              <w:rPr>
                <w:rFonts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0B" w:rsidRPr="00473D5C" w:rsidRDefault="00970C0B" w:rsidP="00474707">
            <w:pPr>
              <w:pStyle w:val="ListParagraph"/>
              <w:spacing w:after="0" w:line="240" w:lineRule="auto"/>
              <w:ind w:left="0"/>
              <w:jc w:val="center"/>
              <w:rPr>
                <w:rFonts w:cs="Times New Roman"/>
                <w:sz w:val="18"/>
                <w:szCs w:val="18"/>
              </w:rPr>
            </w:pPr>
            <w:r>
              <w:rPr>
                <w:rFonts w:cs="Times New Roman"/>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0B" w:rsidRPr="00473D5C" w:rsidRDefault="00970C0B" w:rsidP="00474707">
            <w:pPr>
              <w:pStyle w:val="ListParagraph"/>
              <w:spacing w:after="0" w:line="240" w:lineRule="auto"/>
              <w:ind w:left="0"/>
              <w:jc w:val="center"/>
              <w:rPr>
                <w:rFonts w:cs="Times New Roman"/>
                <w:sz w:val="18"/>
                <w:szCs w:val="18"/>
              </w:rPr>
            </w:pPr>
            <w:r>
              <w:rPr>
                <w:rFonts w:cs="Times New Roman"/>
                <w:sz w:val="18"/>
                <w:szCs w:val="18"/>
              </w:rPr>
              <w:t>20050728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0B" w:rsidRPr="00473D5C" w:rsidRDefault="00970C0B" w:rsidP="00474707">
            <w:pPr>
              <w:pStyle w:val="ListParagraph"/>
              <w:spacing w:after="0" w:line="240" w:lineRule="auto"/>
              <w:ind w:left="0"/>
              <w:jc w:val="center"/>
              <w:rPr>
                <w:rFonts w:cs="Times New Roman"/>
                <w:sz w:val="18"/>
                <w:szCs w:val="18"/>
              </w:rPr>
            </w:pPr>
            <w:r>
              <w:rPr>
                <w:rFonts w:cs="Times New Roman"/>
                <w:sz w:val="18"/>
                <w:szCs w:val="18"/>
              </w:rPr>
              <w:t>20050416</w:t>
            </w:r>
          </w:p>
        </w:tc>
      </w:tr>
      <w:tr w:rsidR="00970C0B" w:rsidRPr="00473D5C" w:rsidTr="00451F45">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0B" w:rsidRPr="00473D5C" w:rsidRDefault="00970C0B" w:rsidP="00474707">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0B" w:rsidRPr="00473D5C" w:rsidRDefault="00970C0B" w:rsidP="00474707">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70C0B" w:rsidRPr="00970C0B" w:rsidRDefault="00970C0B" w:rsidP="00474707">
            <w:pPr>
              <w:pStyle w:val="ListParagraph"/>
              <w:spacing w:after="0" w:line="240" w:lineRule="auto"/>
              <w:ind w:left="0"/>
              <w:jc w:val="center"/>
              <w:rPr>
                <w:rFonts w:cs="Times New Roman"/>
                <w:sz w:val="18"/>
                <w:szCs w:val="18"/>
              </w:rPr>
            </w:pPr>
            <w:r w:rsidRPr="00970C0B">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70C0B" w:rsidRPr="00473D5C" w:rsidRDefault="00970C0B" w:rsidP="0040741A">
            <w:pPr>
              <w:pStyle w:val="ListParagraph"/>
              <w:spacing w:after="0" w:line="240" w:lineRule="auto"/>
              <w:ind w:left="0"/>
              <w:rPr>
                <w:rFonts w:cs="Times New Roman"/>
                <w:sz w:val="18"/>
                <w:szCs w:val="18"/>
              </w:rPr>
            </w:pPr>
            <w:r>
              <w:rPr>
                <w:rFonts w:cs="Times New Roman"/>
                <w:sz w:val="18"/>
                <w:szCs w:val="18"/>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0B" w:rsidRPr="00473D5C" w:rsidRDefault="00970C0B" w:rsidP="0040741A">
            <w:pPr>
              <w:pStyle w:val="ListParagraph"/>
              <w:spacing w:after="0" w:line="240" w:lineRule="auto"/>
              <w:ind w:left="0"/>
              <w:jc w:val="center"/>
              <w:rPr>
                <w:rFonts w:cs="Times New Roman"/>
                <w:sz w:val="18"/>
                <w:szCs w:val="18"/>
              </w:rPr>
            </w:pPr>
            <w:r>
              <w:rPr>
                <w:rFonts w:cs="Times New Roman"/>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0B" w:rsidRPr="00473D5C" w:rsidRDefault="00970C0B" w:rsidP="0040741A">
            <w:pPr>
              <w:pStyle w:val="ListParagraph"/>
              <w:spacing w:after="0" w:line="240" w:lineRule="auto"/>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0B" w:rsidRPr="00473D5C" w:rsidRDefault="00970C0B" w:rsidP="0040741A">
            <w:pPr>
              <w:pStyle w:val="ListParagraph"/>
              <w:spacing w:after="0" w:line="240" w:lineRule="auto"/>
              <w:ind w:left="0"/>
              <w:jc w:val="center"/>
              <w:rPr>
                <w:rFonts w:cs="Times New Roman"/>
                <w:sz w:val="18"/>
                <w:szCs w:val="18"/>
              </w:rPr>
            </w:pPr>
            <w:r>
              <w:rPr>
                <w:rFonts w:cs="Times New Roman"/>
                <w:sz w:val="18"/>
                <w:szCs w:val="18"/>
              </w:rPr>
              <w:t>20051213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0B" w:rsidRPr="00473D5C" w:rsidRDefault="00970C0B" w:rsidP="0040741A">
            <w:pPr>
              <w:pStyle w:val="ListParagraph"/>
              <w:spacing w:after="0" w:line="240" w:lineRule="auto"/>
              <w:ind w:left="0"/>
              <w:jc w:val="center"/>
              <w:rPr>
                <w:rFonts w:cs="Times New Roman"/>
                <w:sz w:val="18"/>
                <w:szCs w:val="18"/>
              </w:rPr>
            </w:pPr>
            <w:r>
              <w:rPr>
                <w:rFonts w:cs="Times New Roman"/>
                <w:sz w:val="18"/>
                <w:szCs w:val="18"/>
              </w:rPr>
              <w:t>20050416</w:t>
            </w:r>
          </w:p>
        </w:tc>
      </w:tr>
      <w:tr w:rsidR="00970C0B" w:rsidRPr="00473D5C" w:rsidTr="00451F45">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0B" w:rsidRPr="00473D5C" w:rsidRDefault="00970C0B">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0B" w:rsidRPr="00473D5C" w:rsidRDefault="00970C0B">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70C0B" w:rsidRPr="00970C0B" w:rsidRDefault="00970C0B">
            <w:pPr>
              <w:pStyle w:val="ListParagraph"/>
              <w:spacing w:after="0" w:line="240" w:lineRule="auto"/>
              <w:ind w:left="0"/>
              <w:jc w:val="center"/>
              <w:rPr>
                <w:rFonts w:cs="Times New Roman"/>
                <w:sz w:val="18"/>
                <w:szCs w:val="18"/>
              </w:rPr>
            </w:pPr>
            <w:r w:rsidRPr="00970C0B">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70C0B" w:rsidRDefault="00970C0B" w:rsidP="0040741A">
            <w:pPr>
              <w:pStyle w:val="ListParagraph"/>
              <w:spacing w:after="0" w:line="240" w:lineRule="auto"/>
              <w:ind w:left="0"/>
              <w:rPr>
                <w:rFonts w:cs="Times New Roman"/>
                <w:sz w:val="18"/>
                <w:szCs w:val="18"/>
              </w:rPr>
            </w:pPr>
            <w:r>
              <w:rPr>
                <w:rFonts w:cs="Times New Roman"/>
                <w:sz w:val="18"/>
                <w:szCs w:val="18"/>
              </w:rPr>
              <w:t>Bilateral Hearing Loss</w:t>
            </w:r>
          </w:p>
          <w:p w:rsidR="007B17DD" w:rsidRPr="00473D5C" w:rsidRDefault="00AA70F1" w:rsidP="0040741A">
            <w:pPr>
              <w:pStyle w:val="ListParagraph"/>
              <w:spacing w:after="0" w:line="240" w:lineRule="auto"/>
              <w:ind w:left="0"/>
              <w:rPr>
                <w:rFonts w:cs="Times New Roman"/>
                <w:sz w:val="18"/>
                <w:szCs w:val="18"/>
              </w:rPr>
            </w:pPr>
            <w:r>
              <w:rPr>
                <w:rFonts w:cs="Times New Roman"/>
                <w:sz w:val="18"/>
                <w:szCs w:val="18"/>
              </w:rPr>
              <w:t>(</w:t>
            </w:r>
            <w:r w:rsidR="007B17DD">
              <w:rPr>
                <w:rFonts w:cs="Times New Roman"/>
                <w:sz w:val="18"/>
                <w:szCs w:val="18"/>
              </w:rPr>
              <w:t>Original VARD--no exam)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F1" w:rsidRDefault="00AA70F1" w:rsidP="0040741A">
            <w:pPr>
              <w:pStyle w:val="ListParagraph"/>
              <w:spacing w:after="0" w:line="240" w:lineRule="auto"/>
              <w:ind w:left="0"/>
              <w:jc w:val="center"/>
              <w:rPr>
                <w:rFonts w:cs="Times New Roman"/>
                <w:sz w:val="18"/>
                <w:szCs w:val="18"/>
              </w:rPr>
            </w:pPr>
            <w:r>
              <w:rPr>
                <w:rFonts w:cs="Times New Roman"/>
                <w:sz w:val="18"/>
                <w:szCs w:val="18"/>
              </w:rPr>
              <w:t>NSC</w:t>
            </w:r>
          </w:p>
          <w:p w:rsidR="00AA70F1" w:rsidRDefault="00F8313D" w:rsidP="0040741A">
            <w:pPr>
              <w:pStyle w:val="ListParagraph"/>
              <w:spacing w:after="0" w:line="240" w:lineRule="auto"/>
              <w:ind w:left="0"/>
              <w:jc w:val="center"/>
              <w:rPr>
                <w:rFonts w:cs="Times New Roman"/>
                <w:sz w:val="18"/>
                <w:szCs w:val="18"/>
              </w:rPr>
            </w:pPr>
            <w:r>
              <w:rPr>
                <w:rFonts w:cs="Times New Roman"/>
                <w:sz w:val="18"/>
                <w:szCs w:val="18"/>
              </w:rPr>
              <w:t>t</w:t>
            </w:r>
            <w:r w:rsidR="00AA70F1">
              <w:rPr>
                <w:rFonts w:cs="Times New Roman"/>
                <w:sz w:val="18"/>
                <w:szCs w:val="18"/>
              </w:rPr>
              <w:t>hen</w:t>
            </w:r>
          </w:p>
          <w:p w:rsidR="00970C0B" w:rsidRPr="00473D5C" w:rsidRDefault="00970C0B" w:rsidP="0040741A">
            <w:pPr>
              <w:pStyle w:val="ListParagraph"/>
              <w:spacing w:after="0" w:line="240" w:lineRule="auto"/>
              <w:ind w:left="0"/>
              <w:jc w:val="center"/>
              <w:rPr>
                <w:rFonts w:cs="Times New Roman"/>
                <w:sz w:val="18"/>
                <w:szCs w:val="18"/>
              </w:rPr>
            </w:pPr>
            <w:r>
              <w:rPr>
                <w:rFonts w:cs="Times New Roman"/>
                <w:sz w:val="18"/>
                <w:szCs w:val="18"/>
              </w:rPr>
              <w:t>6100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F1" w:rsidRDefault="00AA70F1" w:rsidP="0040741A">
            <w:pPr>
              <w:pStyle w:val="ListParagraph"/>
              <w:spacing w:after="0" w:line="240" w:lineRule="auto"/>
              <w:ind w:left="0"/>
              <w:jc w:val="center"/>
              <w:rPr>
                <w:rFonts w:cs="Times New Roman"/>
                <w:sz w:val="18"/>
                <w:szCs w:val="18"/>
              </w:rPr>
            </w:pPr>
          </w:p>
          <w:p w:rsidR="00AA70F1" w:rsidRDefault="00AA70F1" w:rsidP="0040741A">
            <w:pPr>
              <w:pStyle w:val="ListParagraph"/>
              <w:spacing w:after="0" w:line="240" w:lineRule="auto"/>
              <w:ind w:left="0"/>
              <w:jc w:val="center"/>
              <w:rPr>
                <w:rFonts w:cs="Times New Roman"/>
                <w:sz w:val="18"/>
                <w:szCs w:val="18"/>
              </w:rPr>
            </w:pPr>
          </w:p>
          <w:p w:rsidR="00970C0B" w:rsidRPr="00473D5C" w:rsidRDefault="00970C0B" w:rsidP="0040741A">
            <w:pPr>
              <w:pStyle w:val="ListParagraph"/>
              <w:spacing w:after="0" w:line="240" w:lineRule="auto"/>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F1" w:rsidRDefault="00AA70F1" w:rsidP="00474707">
            <w:pPr>
              <w:pStyle w:val="ListParagraph"/>
              <w:spacing w:after="0" w:line="240" w:lineRule="auto"/>
              <w:ind w:left="0"/>
              <w:jc w:val="center"/>
              <w:rPr>
                <w:rFonts w:cs="Times New Roman"/>
                <w:sz w:val="18"/>
                <w:szCs w:val="18"/>
              </w:rPr>
            </w:pPr>
          </w:p>
          <w:p w:rsidR="00AA70F1" w:rsidRDefault="00AA70F1" w:rsidP="00474707">
            <w:pPr>
              <w:pStyle w:val="ListParagraph"/>
              <w:spacing w:after="0" w:line="240" w:lineRule="auto"/>
              <w:ind w:left="0"/>
              <w:jc w:val="center"/>
              <w:rPr>
                <w:rFonts w:cs="Times New Roman"/>
                <w:sz w:val="18"/>
                <w:szCs w:val="18"/>
              </w:rPr>
            </w:pPr>
          </w:p>
          <w:p w:rsidR="00970C0B" w:rsidRPr="00473D5C" w:rsidRDefault="00970C0B" w:rsidP="00474707">
            <w:pPr>
              <w:pStyle w:val="ListParagraph"/>
              <w:spacing w:after="0" w:line="240" w:lineRule="auto"/>
              <w:ind w:left="0"/>
              <w:jc w:val="center"/>
              <w:rPr>
                <w:rFonts w:cs="Times New Roman"/>
                <w:sz w:val="18"/>
                <w:szCs w:val="18"/>
              </w:rPr>
            </w:pPr>
            <w:r>
              <w:rPr>
                <w:rFonts w:cs="Times New Roman"/>
                <w:sz w:val="18"/>
                <w:szCs w:val="18"/>
              </w:rPr>
              <w:t>20051213</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F1" w:rsidRDefault="00AA70F1" w:rsidP="00474707">
            <w:pPr>
              <w:pStyle w:val="ListParagraph"/>
              <w:spacing w:after="0" w:line="240" w:lineRule="auto"/>
              <w:ind w:left="0"/>
              <w:jc w:val="center"/>
              <w:rPr>
                <w:rFonts w:cs="Times New Roman"/>
                <w:sz w:val="18"/>
                <w:szCs w:val="18"/>
              </w:rPr>
            </w:pPr>
          </w:p>
          <w:p w:rsidR="00AA70F1" w:rsidRDefault="00AA70F1" w:rsidP="00474707">
            <w:pPr>
              <w:pStyle w:val="ListParagraph"/>
              <w:spacing w:after="0" w:line="240" w:lineRule="auto"/>
              <w:ind w:left="0"/>
              <w:jc w:val="center"/>
              <w:rPr>
                <w:rFonts w:cs="Times New Roman"/>
                <w:sz w:val="18"/>
                <w:szCs w:val="18"/>
              </w:rPr>
            </w:pPr>
          </w:p>
          <w:p w:rsidR="00970C0B" w:rsidRPr="00473D5C" w:rsidRDefault="00970C0B" w:rsidP="00474707">
            <w:pPr>
              <w:pStyle w:val="ListParagraph"/>
              <w:spacing w:after="0" w:line="240" w:lineRule="auto"/>
              <w:ind w:left="0"/>
              <w:jc w:val="center"/>
              <w:rPr>
                <w:rFonts w:cs="Times New Roman"/>
                <w:sz w:val="18"/>
                <w:szCs w:val="18"/>
              </w:rPr>
            </w:pPr>
            <w:r>
              <w:rPr>
                <w:rFonts w:cs="Times New Roman"/>
                <w:sz w:val="18"/>
                <w:szCs w:val="18"/>
              </w:rPr>
              <w:t>20050416</w:t>
            </w:r>
          </w:p>
        </w:tc>
      </w:tr>
      <w:tr w:rsidR="00970C0B" w:rsidRPr="00473D5C" w:rsidTr="00451F45">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0B" w:rsidRPr="00473D5C" w:rsidRDefault="00970C0B">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0B" w:rsidRPr="00473D5C" w:rsidRDefault="00970C0B">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70C0B" w:rsidRPr="00970C0B" w:rsidRDefault="00970C0B">
            <w:pPr>
              <w:pStyle w:val="ListParagraph"/>
              <w:spacing w:after="0" w:line="240" w:lineRule="auto"/>
              <w:ind w:left="0"/>
              <w:jc w:val="center"/>
              <w:rPr>
                <w:rFonts w:cs="Times New Roman"/>
                <w:sz w:val="18"/>
                <w:szCs w:val="18"/>
              </w:rPr>
            </w:pPr>
            <w:r w:rsidRPr="00970C0B">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70C0B" w:rsidRPr="00473D5C" w:rsidRDefault="00970C0B" w:rsidP="0040741A">
            <w:pPr>
              <w:pStyle w:val="ListParagraph"/>
              <w:spacing w:after="0" w:line="240" w:lineRule="auto"/>
              <w:ind w:left="0"/>
              <w:rPr>
                <w:rFonts w:cs="Times New Roman"/>
                <w:sz w:val="18"/>
                <w:szCs w:val="18"/>
              </w:rPr>
            </w:pPr>
            <w:r>
              <w:rPr>
                <w:rFonts w:cs="Times New Roman"/>
                <w:sz w:val="18"/>
                <w:szCs w:val="18"/>
              </w:rPr>
              <w:t xml:space="preserve">Residual s/p Removal of Benign </w:t>
            </w:r>
            <w:proofErr w:type="spellStart"/>
            <w:r>
              <w:rPr>
                <w:rFonts w:cs="Times New Roman"/>
                <w:sz w:val="18"/>
                <w:szCs w:val="18"/>
              </w:rPr>
              <w:t>Lipoma</w:t>
            </w:r>
            <w:proofErr w:type="spellEnd"/>
            <w:r>
              <w:rPr>
                <w:rFonts w:cs="Times New Roman"/>
                <w:sz w:val="18"/>
                <w:szCs w:val="18"/>
              </w:rPr>
              <w:t xml:space="preserve"> on Neck</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0B" w:rsidRPr="00473D5C" w:rsidRDefault="00970C0B" w:rsidP="0040741A">
            <w:pPr>
              <w:pStyle w:val="ListParagraph"/>
              <w:spacing w:after="0" w:line="240" w:lineRule="auto"/>
              <w:ind w:left="0"/>
              <w:jc w:val="center"/>
              <w:rPr>
                <w:rFonts w:cs="Times New Roman"/>
                <w:sz w:val="18"/>
                <w:szCs w:val="18"/>
              </w:rPr>
            </w:pPr>
            <w:r>
              <w:rPr>
                <w:rFonts w:cs="Times New Roman"/>
                <w:sz w:val="18"/>
                <w:szCs w:val="18"/>
              </w:rPr>
              <w:t>7819-7805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0B" w:rsidRPr="00473D5C" w:rsidRDefault="00970C0B" w:rsidP="0040741A">
            <w:pPr>
              <w:pStyle w:val="ListParagraph"/>
              <w:spacing w:after="0" w:line="240" w:lineRule="auto"/>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0B" w:rsidRPr="00473D5C" w:rsidRDefault="00970C0B" w:rsidP="00474707">
            <w:pPr>
              <w:pStyle w:val="ListParagraph"/>
              <w:spacing w:after="0" w:line="240" w:lineRule="auto"/>
              <w:ind w:left="0"/>
              <w:jc w:val="center"/>
              <w:rPr>
                <w:rFonts w:cs="Times New Roman"/>
                <w:sz w:val="18"/>
                <w:szCs w:val="18"/>
              </w:rPr>
            </w:pPr>
            <w:r>
              <w:rPr>
                <w:rFonts w:cs="Times New Roman"/>
                <w:sz w:val="18"/>
                <w:szCs w:val="18"/>
              </w:rPr>
              <w:t>20051215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C0B" w:rsidRPr="00473D5C" w:rsidRDefault="00970C0B" w:rsidP="00474707">
            <w:pPr>
              <w:pStyle w:val="ListParagraph"/>
              <w:spacing w:after="0" w:line="240" w:lineRule="auto"/>
              <w:ind w:left="0"/>
              <w:jc w:val="center"/>
              <w:rPr>
                <w:rFonts w:cs="Times New Roman"/>
                <w:sz w:val="18"/>
                <w:szCs w:val="18"/>
              </w:rPr>
            </w:pPr>
            <w:r>
              <w:rPr>
                <w:rFonts w:cs="Times New Roman"/>
                <w:sz w:val="18"/>
                <w:szCs w:val="18"/>
              </w:rPr>
              <w:t>20050416</w:t>
            </w:r>
          </w:p>
        </w:tc>
      </w:tr>
      <w:tr w:rsidR="00970C0B" w:rsidRPr="00473D5C" w:rsidTr="00451F45">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0B" w:rsidRPr="00473D5C" w:rsidRDefault="00970C0B">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0C0B" w:rsidRPr="00473D5C" w:rsidRDefault="00970C0B">
            <w:pPr>
              <w:pStyle w:val="ListParagraph"/>
              <w:spacing w:after="0" w:line="240" w:lineRule="auto"/>
              <w:ind w:left="0"/>
              <w:jc w:val="center"/>
              <w:rPr>
                <w:rFonts w:cs="Times New Roman"/>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70C0B" w:rsidRPr="00970C0B" w:rsidRDefault="00970C0B">
            <w:pPr>
              <w:pStyle w:val="ListParagraph"/>
              <w:spacing w:after="0" w:line="240" w:lineRule="auto"/>
              <w:ind w:left="0"/>
              <w:jc w:val="center"/>
              <w:rPr>
                <w:rFonts w:cs="Times New Roman"/>
                <w:sz w:val="18"/>
                <w:szCs w:val="18"/>
              </w:rPr>
            </w:pPr>
            <w:r w:rsidRPr="00970C0B">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70C0B" w:rsidRDefault="00970C0B" w:rsidP="0040741A">
            <w:pPr>
              <w:pStyle w:val="ListParagraph"/>
              <w:spacing w:after="0" w:line="240" w:lineRule="auto"/>
              <w:ind w:left="0"/>
              <w:rPr>
                <w:rFonts w:cs="Times New Roman"/>
                <w:sz w:val="18"/>
                <w:szCs w:val="18"/>
              </w:rPr>
            </w:pPr>
            <w:r>
              <w:rPr>
                <w:rFonts w:cs="Times New Roman"/>
                <w:sz w:val="18"/>
                <w:szCs w:val="18"/>
              </w:rPr>
              <w:t>S/P right Foot Plantar Warts with Bilateral Great Toe Calluses</w:t>
            </w:r>
          </w:p>
          <w:p w:rsidR="007B17DD" w:rsidRPr="00473D5C" w:rsidRDefault="00AA70F1" w:rsidP="0040741A">
            <w:pPr>
              <w:pStyle w:val="ListParagraph"/>
              <w:spacing w:after="0" w:line="240" w:lineRule="auto"/>
              <w:ind w:left="0"/>
              <w:rPr>
                <w:rFonts w:cs="Times New Roman"/>
                <w:sz w:val="18"/>
                <w:szCs w:val="18"/>
              </w:rPr>
            </w:pPr>
            <w:r>
              <w:rPr>
                <w:rFonts w:cs="Times New Roman"/>
                <w:sz w:val="18"/>
                <w:szCs w:val="18"/>
              </w:rPr>
              <w:t>(</w:t>
            </w:r>
            <w:r w:rsidR="007B17DD">
              <w:rPr>
                <w:rFonts w:cs="Times New Roman"/>
                <w:sz w:val="18"/>
                <w:szCs w:val="18"/>
              </w:rPr>
              <w:t>Original VARD--no exam)</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F1" w:rsidRDefault="00AA70F1" w:rsidP="0040741A">
            <w:pPr>
              <w:pStyle w:val="ListParagraph"/>
              <w:spacing w:after="0" w:line="240" w:lineRule="auto"/>
              <w:ind w:left="0"/>
              <w:jc w:val="center"/>
              <w:rPr>
                <w:rFonts w:cs="Times New Roman"/>
                <w:sz w:val="18"/>
                <w:szCs w:val="18"/>
              </w:rPr>
            </w:pPr>
            <w:r>
              <w:rPr>
                <w:rFonts w:cs="Times New Roman"/>
                <w:sz w:val="18"/>
                <w:szCs w:val="18"/>
              </w:rPr>
              <w:t>NSC</w:t>
            </w:r>
          </w:p>
          <w:p w:rsidR="00AA70F1" w:rsidRDefault="00AA70F1" w:rsidP="0040741A">
            <w:pPr>
              <w:pStyle w:val="ListParagraph"/>
              <w:spacing w:after="0" w:line="240" w:lineRule="auto"/>
              <w:ind w:left="0"/>
              <w:jc w:val="center"/>
              <w:rPr>
                <w:rFonts w:cs="Times New Roman"/>
                <w:sz w:val="18"/>
                <w:szCs w:val="18"/>
              </w:rPr>
            </w:pPr>
          </w:p>
          <w:p w:rsidR="00AA70F1" w:rsidRDefault="00F8313D" w:rsidP="0040741A">
            <w:pPr>
              <w:pStyle w:val="ListParagraph"/>
              <w:spacing w:after="0" w:line="240" w:lineRule="auto"/>
              <w:ind w:left="0"/>
              <w:jc w:val="center"/>
              <w:rPr>
                <w:rFonts w:cs="Times New Roman"/>
                <w:sz w:val="18"/>
                <w:szCs w:val="18"/>
              </w:rPr>
            </w:pPr>
            <w:proofErr w:type="spellStart"/>
            <w:r>
              <w:rPr>
                <w:rFonts w:cs="Times New Roman"/>
                <w:sz w:val="18"/>
                <w:szCs w:val="18"/>
              </w:rPr>
              <w:t>tp</w:t>
            </w:r>
            <w:r w:rsidR="00AA70F1">
              <w:rPr>
                <w:rFonts w:cs="Times New Roman"/>
                <w:sz w:val="18"/>
                <w:szCs w:val="18"/>
              </w:rPr>
              <w:t>hen</w:t>
            </w:r>
            <w:proofErr w:type="spellEnd"/>
          </w:p>
          <w:p w:rsidR="00AA70F1" w:rsidRDefault="00AA70F1" w:rsidP="0040741A">
            <w:pPr>
              <w:pStyle w:val="ListParagraph"/>
              <w:spacing w:after="0" w:line="240" w:lineRule="auto"/>
              <w:ind w:left="0"/>
              <w:jc w:val="center"/>
              <w:rPr>
                <w:rFonts w:cs="Times New Roman"/>
                <w:sz w:val="18"/>
                <w:szCs w:val="18"/>
              </w:rPr>
            </w:pPr>
          </w:p>
          <w:p w:rsidR="00AA70F1" w:rsidRDefault="00AA70F1" w:rsidP="0040741A">
            <w:pPr>
              <w:pStyle w:val="ListParagraph"/>
              <w:spacing w:after="0" w:line="240" w:lineRule="auto"/>
              <w:ind w:left="0"/>
              <w:jc w:val="center"/>
              <w:rPr>
                <w:rFonts w:cs="Times New Roman"/>
                <w:sz w:val="18"/>
                <w:szCs w:val="18"/>
              </w:rPr>
            </w:pPr>
          </w:p>
          <w:p w:rsidR="00970C0B" w:rsidRPr="00473D5C" w:rsidRDefault="00970C0B" w:rsidP="0040741A">
            <w:pPr>
              <w:pStyle w:val="ListParagraph"/>
              <w:spacing w:after="0" w:line="240" w:lineRule="auto"/>
              <w:ind w:left="0"/>
              <w:jc w:val="center"/>
              <w:rPr>
                <w:rFonts w:cs="Times New Roman"/>
                <w:sz w:val="18"/>
                <w:szCs w:val="18"/>
              </w:rPr>
            </w:pPr>
            <w:r>
              <w:rPr>
                <w:rFonts w:cs="Times New Roman"/>
                <w:sz w:val="18"/>
                <w:szCs w:val="18"/>
              </w:rPr>
              <w:t>7899-7819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F1" w:rsidRDefault="00AA70F1" w:rsidP="0040741A">
            <w:pPr>
              <w:pStyle w:val="ListParagraph"/>
              <w:spacing w:after="0" w:line="240" w:lineRule="auto"/>
              <w:ind w:left="0"/>
              <w:jc w:val="center"/>
              <w:rPr>
                <w:rFonts w:cs="Times New Roman"/>
                <w:sz w:val="18"/>
                <w:szCs w:val="18"/>
              </w:rPr>
            </w:pPr>
          </w:p>
          <w:p w:rsidR="00AA70F1" w:rsidRDefault="00AA70F1" w:rsidP="0040741A">
            <w:pPr>
              <w:pStyle w:val="ListParagraph"/>
              <w:spacing w:after="0" w:line="240" w:lineRule="auto"/>
              <w:ind w:left="0"/>
              <w:jc w:val="center"/>
              <w:rPr>
                <w:rFonts w:cs="Times New Roman"/>
                <w:sz w:val="18"/>
                <w:szCs w:val="18"/>
              </w:rPr>
            </w:pPr>
          </w:p>
          <w:p w:rsidR="00AA70F1" w:rsidRDefault="00AA70F1" w:rsidP="0040741A">
            <w:pPr>
              <w:pStyle w:val="ListParagraph"/>
              <w:spacing w:after="0" w:line="240" w:lineRule="auto"/>
              <w:ind w:left="0"/>
              <w:jc w:val="center"/>
              <w:rPr>
                <w:rFonts w:cs="Times New Roman"/>
                <w:sz w:val="18"/>
                <w:szCs w:val="18"/>
              </w:rPr>
            </w:pPr>
          </w:p>
          <w:p w:rsidR="00AA70F1" w:rsidRDefault="00AA70F1" w:rsidP="0040741A">
            <w:pPr>
              <w:pStyle w:val="ListParagraph"/>
              <w:spacing w:after="0" w:line="240" w:lineRule="auto"/>
              <w:ind w:left="0"/>
              <w:jc w:val="center"/>
              <w:rPr>
                <w:rFonts w:cs="Times New Roman"/>
                <w:sz w:val="18"/>
                <w:szCs w:val="18"/>
              </w:rPr>
            </w:pPr>
          </w:p>
          <w:p w:rsidR="00AA70F1" w:rsidRDefault="00AA70F1" w:rsidP="0040741A">
            <w:pPr>
              <w:pStyle w:val="ListParagraph"/>
              <w:spacing w:after="0" w:line="240" w:lineRule="auto"/>
              <w:ind w:left="0"/>
              <w:jc w:val="center"/>
              <w:rPr>
                <w:rFonts w:cs="Times New Roman"/>
                <w:sz w:val="18"/>
                <w:szCs w:val="18"/>
              </w:rPr>
            </w:pPr>
          </w:p>
          <w:p w:rsidR="00970C0B" w:rsidRPr="00473D5C" w:rsidRDefault="00970C0B" w:rsidP="0040741A">
            <w:pPr>
              <w:pStyle w:val="ListParagraph"/>
              <w:spacing w:after="0" w:line="240" w:lineRule="auto"/>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F1" w:rsidRDefault="00AA70F1" w:rsidP="00474707">
            <w:pPr>
              <w:pStyle w:val="ListParagraph"/>
              <w:spacing w:after="0" w:line="240" w:lineRule="auto"/>
              <w:ind w:left="0"/>
              <w:jc w:val="center"/>
              <w:rPr>
                <w:rFonts w:cs="Times New Roman"/>
                <w:sz w:val="18"/>
                <w:szCs w:val="18"/>
              </w:rPr>
            </w:pPr>
          </w:p>
          <w:p w:rsidR="00AA70F1" w:rsidRDefault="00AA70F1" w:rsidP="00474707">
            <w:pPr>
              <w:pStyle w:val="ListParagraph"/>
              <w:spacing w:after="0" w:line="240" w:lineRule="auto"/>
              <w:ind w:left="0"/>
              <w:jc w:val="center"/>
              <w:rPr>
                <w:rFonts w:cs="Times New Roman"/>
                <w:sz w:val="18"/>
                <w:szCs w:val="18"/>
              </w:rPr>
            </w:pPr>
          </w:p>
          <w:p w:rsidR="00AA70F1" w:rsidRDefault="00AA70F1" w:rsidP="00474707">
            <w:pPr>
              <w:pStyle w:val="ListParagraph"/>
              <w:spacing w:after="0" w:line="240" w:lineRule="auto"/>
              <w:ind w:left="0"/>
              <w:jc w:val="center"/>
              <w:rPr>
                <w:rFonts w:cs="Times New Roman"/>
                <w:sz w:val="18"/>
                <w:szCs w:val="18"/>
              </w:rPr>
            </w:pPr>
          </w:p>
          <w:p w:rsidR="00AA70F1" w:rsidRDefault="00AA70F1" w:rsidP="00474707">
            <w:pPr>
              <w:pStyle w:val="ListParagraph"/>
              <w:spacing w:after="0" w:line="240" w:lineRule="auto"/>
              <w:ind w:left="0"/>
              <w:jc w:val="center"/>
              <w:rPr>
                <w:rFonts w:cs="Times New Roman"/>
                <w:sz w:val="18"/>
                <w:szCs w:val="18"/>
              </w:rPr>
            </w:pPr>
          </w:p>
          <w:p w:rsidR="00AA70F1" w:rsidRDefault="00AA70F1" w:rsidP="00474707">
            <w:pPr>
              <w:pStyle w:val="ListParagraph"/>
              <w:spacing w:after="0" w:line="240" w:lineRule="auto"/>
              <w:ind w:left="0"/>
              <w:jc w:val="center"/>
              <w:rPr>
                <w:rFonts w:cs="Times New Roman"/>
                <w:sz w:val="18"/>
                <w:szCs w:val="18"/>
              </w:rPr>
            </w:pPr>
          </w:p>
          <w:p w:rsidR="00970C0B" w:rsidRPr="00473D5C" w:rsidRDefault="00970C0B" w:rsidP="00474707">
            <w:pPr>
              <w:pStyle w:val="ListParagraph"/>
              <w:spacing w:after="0" w:line="240" w:lineRule="auto"/>
              <w:ind w:left="0"/>
              <w:jc w:val="center"/>
              <w:rPr>
                <w:rFonts w:cs="Times New Roman"/>
                <w:sz w:val="18"/>
                <w:szCs w:val="18"/>
              </w:rPr>
            </w:pPr>
            <w:r>
              <w:rPr>
                <w:rFonts w:cs="Times New Roman"/>
                <w:sz w:val="18"/>
                <w:szCs w:val="18"/>
              </w:rPr>
              <w:t>20051215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0F1" w:rsidRDefault="00AA70F1" w:rsidP="00474707">
            <w:pPr>
              <w:pStyle w:val="ListParagraph"/>
              <w:spacing w:after="0" w:line="240" w:lineRule="auto"/>
              <w:ind w:left="0"/>
              <w:jc w:val="center"/>
              <w:rPr>
                <w:rFonts w:cs="Times New Roman"/>
                <w:sz w:val="18"/>
                <w:szCs w:val="18"/>
              </w:rPr>
            </w:pPr>
          </w:p>
          <w:p w:rsidR="00AA70F1" w:rsidRDefault="00AA70F1" w:rsidP="00474707">
            <w:pPr>
              <w:pStyle w:val="ListParagraph"/>
              <w:spacing w:after="0" w:line="240" w:lineRule="auto"/>
              <w:ind w:left="0"/>
              <w:jc w:val="center"/>
              <w:rPr>
                <w:rFonts w:cs="Times New Roman"/>
                <w:sz w:val="18"/>
                <w:szCs w:val="18"/>
              </w:rPr>
            </w:pPr>
          </w:p>
          <w:p w:rsidR="00AA70F1" w:rsidRDefault="00AA70F1" w:rsidP="00474707">
            <w:pPr>
              <w:pStyle w:val="ListParagraph"/>
              <w:spacing w:after="0" w:line="240" w:lineRule="auto"/>
              <w:ind w:left="0"/>
              <w:jc w:val="center"/>
              <w:rPr>
                <w:rFonts w:cs="Times New Roman"/>
                <w:sz w:val="18"/>
                <w:szCs w:val="18"/>
              </w:rPr>
            </w:pPr>
          </w:p>
          <w:p w:rsidR="00AA70F1" w:rsidRDefault="00AA70F1" w:rsidP="00474707">
            <w:pPr>
              <w:pStyle w:val="ListParagraph"/>
              <w:spacing w:after="0" w:line="240" w:lineRule="auto"/>
              <w:ind w:left="0"/>
              <w:jc w:val="center"/>
              <w:rPr>
                <w:rFonts w:cs="Times New Roman"/>
                <w:sz w:val="18"/>
                <w:szCs w:val="18"/>
              </w:rPr>
            </w:pPr>
          </w:p>
          <w:p w:rsidR="00AA70F1" w:rsidRDefault="00AA70F1" w:rsidP="00474707">
            <w:pPr>
              <w:pStyle w:val="ListParagraph"/>
              <w:spacing w:after="0" w:line="240" w:lineRule="auto"/>
              <w:ind w:left="0"/>
              <w:jc w:val="center"/>
              <w:rPr>
                <w:rFonts w:cs="Times New Roman"/>
                <w:sz w:val="18"/>
                <w:szCs w:val="18"/>
              </w:rPr>
            </w:pPr>
          </w:p>
          <w:p w:rsidR="00970C0B" w:rsidRPr="00473D5C" w:rsidRDefault="00970C0B" w:rsidP="00474707">
            <w:pPr>
              <w:pStyle w:val="ListParagraph"/>
              <w:spacing w:after="0" w:line="240" w:lineRule="auto"/>
              <w:ind w:left="0"/>
              <w:jc w:val="center"/>
              <w:rPr>
                <w:rFonts w:cs="Times New Roman"/>
                <w:sz w:val="18"/>
                <w:szCs w:val="18"/>
              </w:rPr>
            </w:pPr>
            <w:r>
              <w:rPr>
                <w:rFonts w:cs="Times New Roman"/>
                <w:sz w:val="18"/>
                <w:szCs w:val="18"/>
              </w:rPr>
              <w:t>20050416</w:t>
            </w:r>
          </w:p>
        </w:tc>
      </w:tr>
      <w:tr w:rsidR="0040741A" w:rsidRPr="00473D5C" w:rsidTr="00DA3ED0">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41A" w:rsidRPr="00473D5C" w:rsidRDefault="0040741A">
            <w:pPr>
              <w:pStyle w:val="ListParagraph"/>
              <w:spacing w:after="0" w:line="240" w:lineRule="auto"/>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41A" w:rsidRPr="00473D5C" w:rsidRDefault="0040741A">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41A" w:rsidRPr="00473D5C" w:rsidRDefault="0040741A">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40741A" w:rsidRPr="00473D5C" w:rsidRDefault="0040741A">
            <w:pPr>
              <w:pStyle w:val="ListParagraph"/>
              <w:spacing w:after="0" w:line="240" w:lineRule="auto"/>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0741A" w:rsidRPr="00473D5C" w:rsidRDefault="0040741A" w:rsidP="0040741A">
            <w:pPr>
              <w:pStyle w:val="ListParagraph"/>
              <w:spacing w:after="0" w:line="240" w:lineRule="auto"/>
              <w:ind w:left="0"/>
              <w:rPr>
                <w:rFonts w:cs="Times New Roman"/>
                <w:sz w:val="18"/>
                <w:szCs w:val="18"/>
              </w:rPr>
            </w:pPr>
            <w:r>
              <w:rPr>
                <w:rFonts w:cs="Times New Roman"/>
                <w:sz w:val="18"/>
                <w:szCs w:val="18"/>
              </w:rPr>
              <w:t>3 x Conditions 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41A" w:rsidRPr="00473D5C" w:rsidRDefault="0040741A" w:rsidP="0040741A">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41A" w:rsidRPr="00473D5C" w:rsidRDefault="0040741A" w:rsidP="0040741A">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41A" w:rsidRPr="00473D5C" w:rsidRDefault="0040741A" w:rsidP="0040741A">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41A" w:rsidRPr="00473D5C" w:rsidRDefault="0040741A" w:rsidP="0040741A">
            <w:pPr>
              <w:pStyle w:val="ListParagraph"/>
              <w:spacing w:after="0" w:line="240" w:lineRule="auto"/>
              <w:ind w:left="0"/>
              <w:jc w:val="center"/>
              <w:rPr>
                <w:rFonts w:cs="Times New Roman"/>
                <w:sz w:val="18"/>
                <w:szCs w:val="18"/>
              </w:rPr>
            </w:pPr>
          </w:p>
        </w:tc>
      </w:tr>
      <w:tr w:rsidR="0040741A" w:rsidRPr="00473D5C"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0741A" w:rsidRPr="00473D5C" w:rsidRDefault="0040741A">
            <w:pPr>
              <w:pStyle w:val="ListParagraph"/>
              <w:spacing w:after="0" w:line="240" w:lineRule="auto"/>
              <w:ind w:left="0"/>
              <w:jc w:val="center"/>
              <w:rPr>
                <w:rFonts w:cs="Times New Roman"/>
                <w:b/>
                <w:sz w:val="20"/>
                <w:szCs w:val="20"/>
              </w:rPr>
            </w:pPr>
            <w:r w:rsidRPr="00473D5C">
              <w:rPr>
                <w:rFonts w:cs="Times New Roman"/>
                <w:b/>
                <w:sz w:val="20"/>
                <w:szCs w:val="20"/>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0741A" w:rsidRPr="00473D5C" w:rsidRDefault="0040741A">
            <w:pPr>
              <w:pStyle w:val="ListParagraph"/>
              <w:spacing w:after="0" w:line="240" w:lineRule="auto"/>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p>
          <w:p w:rsidR="0040741A" w:rsidRPr="00473D5C" w:rsidRDefault="0040741A">
            <w:pPr>
              <w:pStyle w:val="ListParagraph"/>
              <w:spacing w:after="0" w:line="240" w:lineRule="auto"/>
              <w:ind w:left="0"/>
              <w:jc w:val="center"/>
              <w:rPr>
                <w:rFonts w:cs="Times New Roman"/>
                <w:b/>
                <w:sz w:val="20"/>
                <w:szCs w:val="20"/>
              </w:rPr>
            </w:pPr>
            <w:r>
              <w:rPr>
                <w:rFonts w:cs="Times New Roman"/>
                <w:b/>
                <w:sz w:val="20"/>
                <w:szCs w:val="20"/>
              </w:rPr>
              <w:t>5</w:t>
            </w:r>
            <w:r w:rsidRPr="00473D5C">
              <w:rPr>
                <w:rFonts w:cs="Times New Roman"/>
                <w:b/>
                <w:sz w:val="20"/>
                <w:szCs w:val="20"/>
              </w:rPr>
              <w:t xml:space="preserve">0%  from </w:t>
            </w:r>
            <w:r>
              <w:rPr>
                <w:rFonts w:cs="Times New Roman"/>
                <w:b/>
                <w:sz w:val="20"/>
                <w:szCs w:val="20"/>
              </w:rPr>
              <w:t>20050416</w:t>
            </w:r>
          </w:p>
          <w:p w:rsidR="0040741A" w:rsidRPr="00473D5C" w:rsidRDefault="0040741A">
            <w:pPr>
              <w:pStyle w:val="ListParagraph"/>
              <w:spacing w:after="0" w:line="240" w:lineRule="auto"/>
              <w:ind w:left="0"/>
              <w:jc w:val="center"/>
              <w:rPr>
                <w:rFonts w:cs="Times New Roman"/>
                <w:b/>
                <w:sz w:val="20"/>
                <w:szCs w:val="20"/>
              </w:rPr>
            </w:pPr>
            <w:r w:rsidRPr="00473D5C">
              <w:rPr>
                <w:rFonts w:cs="Times New Roman"/>
                <w:sz w:val="20"/>
                <w:szCs w:val="20"/>
              </w:rPr>
              <w:t xml:space="preserve"> </w:t>
            </w:r>
          </w:p>
        </w:tc>
      </w:tr>
    </w:tbl>
    <w:p w:rsidR="00A90D55" w:rsidRPr="00AA70F1" w:rsidRDefault="008B5D31" w:rsidP="00875F2D">
      <w:pPr>
        <w:tabs>
          <w:tab w:val="left" w:pos="288"/>
          <w:tab w:val="left" w:pos="4752"/>
        </w:tabs>
        <w:spacing w:line="240" w:lineRule="exact"/>
        <w:jc w:val="both"/>
        <w:rPr>
          <w:color w:val="auto"/>
          <w:szCs w:val="24"/>
        </w:rPr>
      </w:pPr>
      <w:r w:rsidRPr="00AA70F1">
        <w:rPr>
          <w:color w:val="auto"/>
          <w:szCs w:val="24"/>
          <w:u w:val="single"/>
        </w:rPr>
        <w:t>_______________________________________________________________</w:t>
      </w:r>
      <w:r w:rsidR="00A90D55" w:rsidRPr="00AA70F1">
        <w:rPr>
          <w:color w:val="auto"/>
          <w:szCs w:val="24"/>
        </w:rPr>
        <w:t>_</w:t>
      </w:r>
    </w:p>
    <w:p w:rsidR="00A90D55" w:rsidRPr="00AA70F1" w:rsidRDefault="00A90D55" w:rsidP="00875F2D">
      <w:pPr>
        <w:tabs>
          <w:tab w:val="left" w:pos="288"/>
          <w:tab w:val="left" w:pos="4752"/>
        </w:tabs>
        <w:spacing w:line="240" w:lineRule="exact"/>
        <w:jc w:val="both"/>
        <w:rPr>
          <w:color w:val="auto"/>
          <w:szCs w:val="24"/>
        </w:rPr>
      </w:pPr>
    </w:p>
    <w:p w:rsidR="00A90D55" w:rsidRPr="00AA70F1" w:rsidRDefault="00A90D55" w:rsidP="00875F2D">
      <w:pPr>
        <w:tabs>
          <w:tab w:val="left" w:pos="288"/>
          <w:tab w:val="left" w:pos="4752"/>
        </w:tabs>
        <w:spacing w:line="240" w:lineRule="exact"/>
        <w:jc w:val="both"/>
        <w:rPr>
          <w:color w:val="auto"/>
          <w:szCs w:val="24"/>
        </w:rPr>
      </w:pPr>
      <w:r w:rsidRPr="00AA70F1">
        <w:rPr>
          <w:color w:val="auto"/>
          <w:szCs w:val="24"/>
          <w:u w:val="single"/>
        </w:rPr>
        <w:t>ANALYSIS SUMMARY</w:t>
      </w:r>
      <w:r w:rsidRPr="00AA70F1">
        <w:rPr>
          <w:color w:val="auto"/>
          <w:szCs w:val="24"/>
        </w:rPr>
        <w:t>:</w:t>
      </w:r>
    </w:p>
    <w:p w:rsidR="00F8705F" w:rsidRPr="00AA70F1" w:rsidRDefault="00F8705F" w:rsidP="00AA70F1">
      <w:pPr>
        <w:autoSpaceDE w:val="0"/>
        <w:autoSpaceDN w:val="0"/>
        <w:adjustRightInd w:val="0"/>
        <w:spacing w:line="240" w:lineRule="exact"/>
        <w:jc w:val="both"/>
        <w:rPr>
          <w:rFonts w:asciiTheme="minorHAnsi" w:hAnsiTheme="minorHAnsi"/>
          <w:b/>
          <w:color w:val="auto"/>
          <w:szCs w:val="24"/>
          <w:highlight w:val="yellow"/>
        </w:rPr>
      </w:pPr>
    </w:p>
    <w:p w:rsidR="00E866F8" w:rsidRPr="00290E9E" w:rsidRDefault="003E3645" w:rsidP="00AA70F1">
      <w:pPr>
        <w:autoSpaceDE w:val="0"/>
        <w:autoSpaceDN w:val="0"/>
        <w:adjustRightInd w:val="0"/>
        <w:spacing w:line="240" w:lineRule="exact"/>
        <w:jc w:val="both"/>
        <w:rPr>
          <w:color w:val="auto"/>
          <w:szCs w:val="24"/>
          <w:u w:val="single"/>
        </w:rPr>
      </w:pPr>
      <w:r w:rsidRPr="00290E9E">
        <w:rPr>
          <w:color w:val="auto"/>
          <w:szCs w:val="24"/>
          <w:u w:val="single"/>
        </w:rPr>
        <w:t>Left Shoulder</w:t>
      </w:r>
    </w:p>
    <w:p w:rsidR="008706C2" w:rsidRDefault="003E3645" w:rsidP="00AA70F1">
      <w:pPr>
        <w:autoSpaceDE w:val="0"/>
        <w:autoSpaceDN w:val="0"/>
        <w:adjustRightInd w:val="0"/>
        <w:spacing w:line="240" w:lineRule="exact"/>
        <w:jc w:val="both"/>
        <w:rPr>
          <w:color w:val="auto"/>
          <w:szCs w:val="24"/>
        </w:rPr>
      </w:pPr>
      <w:r w:rsidRPr="00290E9E">
        <w:rPr>
          <w:color w:val="auto"/>
          <w:szCs w:val="24"/>
        </w:rPr>
        <w:t>The CI initially injured</w:t>
      </w:r>
      <w:r>
        <w:rPr>
          <w:color w:val="auto"/>
          <w:szCs w:val="24"/>
        </w:rPr>
        <w:t xml:space="preserve"> his left shoulder </w:t>
      </w:r>
      <w:r w:rsidR="008706C2">
        <w:rPr>
          <w:color w:val="auto"/>
          <w:szCs w:val="24"/>
        </w:rPr>
        <w:t xml:space="preserve">(dominant side) </w:t>
      </w:r>
      <w:r>
        <w:rPr>
          <w:color w:val="auto"/>
          <w:szCs w:val="24"/>
        </w:rPr>
        <w:t xml:space="preserve">after a fall on an outstretched hand in 2001. His initial </w:t>
      </w:r>
      <w:r w:rsidRPr="003E3645">
        <w:rPr>
          <w:color w:val="auto"/>
          <w:szCs w:val="24"/>
        </w:rPr>
        <w:t xml:space="preserve">work-up included a </w:t>
      </w:r>
      <w:r w:rsidR="008566A6">
        <w:rPr>
          <w:color w:val="auto"/>
          <w:szCs w:val="24"/>
        </w:rPr>
        <w:t>Magnetic Resonance Imaging (</w:t>
      </w:r>
      <w:r w:rsidRPr="003E3645">
        <w:rPr>
          <w:color w:val="auto"/>
          <w:szCs w:val="24"/>
        </w:rPr>
        <w:t>MRI</w:t>
      </w:r>
      <w:r w:rsidR="008566A6">
        <w:rPr>
          <w:color w:val="auto"/>
          <w:szCs w:val="24"/>
        </w:rPr>
        <w:t>)</w:t>
      </w:r>
      <w:r w:rsidRPr="003E3645">
        <w:rPr>
          <w:color w:val="auto"/>
          <w:szCs w:val="24"/>
        </w:rPr>
        <w:t xml:space="preserve"> that was negative for a SLAP </w:t>
      </w:r>
      <w:r>
        <w:rPr>
          <w:color w:val="auto"/>
          <w:szCs w:val="24"/>
        </w:rPr>
        <w:t>(</w:t>
      </w:r>
      <w:r w:rsidRPr="003E3645">
        <w:rPr>
          <w:bCs/>
          <w:color w:val="auto"/>
        </w:rPr>
        <w:t>s</w:t>
      </w:r>
      <w:r w:rsidRPr="003E3645">
        <w:rPr>
          <w:color w:val="auto"/>
        </w:rPr>
        <w:t xml:space="preserve">uperior </w:t>
      </w:r>
      <w:proofErr w:type="spellStart"/>
      <w:r w:rsidRPr="003E3645">
        <w:rPr>
          <w:bCs/>
          <w:color w:val="auto"/>
        </w:rPr>
        <w:t>l</w:t>
      </w:r>
      <w:r w:rsidRPr="003E3645">
        <w:rPr>
          <w:color w:val="auto"/>
        </w:rPr>
        <w:t>abral</w:t>
      </w:r>
      <w:proofErr w:type="spellEnd"/>
      <w:r w:rsidRPr="003E3645">
        <w:rPr>
          <w:color w:val="auto"/>
        </w:rPr>
        <w:t xml:space="preserve"> tear from </w:t>
      </w:r>
      <w:r w:rsidRPr="003E3645">
        <w:rPr>
          <w:bCs/>
          <w:color w:val="auto"/>
        </w:rPr>
        <w:t>a</w:t>
      </w:r>
      <w:r w:rsidRPr="003E3645">
        <w:rPr>
          <w:color w:val="auto"/>
        </w:rPr>
        <w:t xml:space="preserve">nterior to </w:t>
      </w:r>
      <w:r w:rsidRPr="003E3645">
        <w:rPr>
          <w:bCs/>
          <w:color w:val="auto"/>
        </w:rPr>
        <w:t>p</w:t>
      </w:r>
      <w:r w:rsidRPr="003E3645">
        <w:rPr>
          <w:color w:val="auto"/>
        </w:rPr>
        <w:t>osterior</w:t>
      </w:r>
      <w:r>
        <w:rPr>
          <w:color w:val="auto"/>
        </w:rPr>
        <w:t>)</w:t>
      </w:r>
      <w:r w:rsidRPr="003E3645">
        <w:rPr>
          <w:color w:val="auto"/>
          <w:szCs w:val="24"/>
        </w:rPr>
        <w:t xml:space="preserve"> lesion.</w:t>
      </w:r>
      <w:r w:rsidR="008566A6">
        <w:rPr>
          <w:color w:val="auto"/>
          <w:szCs w:val="24"/>
        </w:rPr>
        <w:t xml:space="preserve"> </w:t>
      </w:r>
      <w:r w:rsidRPr="003E3645">
        <w:rPr>
          <w:color w:val="auto"/>
          <w:szCs w:val="24"/>
        </w:rPr>
        <w:t xml:space="preserve"> A SLAP lesion is an </w:t>
      </w:r>
      <w:r w:rsidRPr="003E3645">
        <w:rPr>
          <w:color w:val="auto"/>
        </w:rPr>
        <w:t xml:space="preserve">injury to the </w:t>
      </w:r>
      <w:hyperlink r:id="rId7" w:tooltip="Glenoid labrum" w:history="1">
        <w:proofErr w:type="spellStart"/>
        <w:r w:rsidRPr="003E3645">
          <w:rPr>
            <w:rStyle w:val="Hyperlink"/>
            <w:color w:val="auto"/>
            <w:u w:val="none"/>
          </w:rPr>
          <w:t>glenoid</w:t>
        </w:r>
        <w:proofErr w:type="spellEnd"/>
        <w:r w:rsidRPr="003E3645">
          <w:rPr>
            <w:rStyle w:val="Hyperlink"/>
            <w:color w:val="auto"/>
            <w:u w:val="none"/>
          </w:rPr>
          <w:t xml:space="preserve"> labrum</w:t>
        </w:r>
      </w:hyperlink>
      <w:r w:rsidRPr="003E3645">
        <w:rPr>
          <w:color w:val="auto"/>
        </w:rPr>
        <w:t xml:space="preserve"> (</w:t>
      </w:r>
      <w:proofErr w:type="spellStart"/>
      <w:r w:rsidRPr="003E3645">
        <w:rPr>
          <w:color w:val="auto"/>
        </w:rPr>
        <w:t>fibrocartilaginous</w:t>
      </w:r>
      <w:proofErr w:type="spellEnd"/>
      <w:r w:rsidRPr="003E3645">
        <w:rPr>
          <w:color w:val="auto"/>
        </w:rPr>
        <w:t xml:space="preserve"> rim attached around the margin of the </w:t>
      </w:r>
      <w:proofErr w:type="spellStart"/>
      <w:r w:rsidRPr="003E3645">
        <w:rPr>
          <w:color w:val="auto"/>
        </w:rPr>
        <w:t>glenoid</w:t>
      </w:r>
      <w:proofErr w:type="spellEnd"/>
      <w:r w:rsidRPr="003E3645">
        <w:rPr>
          <w:color w:val="auto"/>
        </w:rPr>
        <w:t xml:space="preserve"> cavity).</w:t>
      </w:r>
      <w:r w:rsidR="008566A6">
        <w:rPr>
          <w:color w:val="auto"/>
        </w:rPr>
        <w:t xml:space="preserve"> </w:t>
      </w:r>
      <w:r w:rsidRPr="003E3645">
        <w:rPr>
          <w:color w:val="auto"/>
        </w:rPr>
        <w:t xml:space="preserve"> </w:t>
      </w:r>
      <w:r>
        <w:rPr>
          <w:color w:val="auto"/>
        </w:rPr>
        <w:t>He was diagnosed with multidirectional instability.</w:t>
      </w:r>
      <w:r w:rsidR="008566A6">
        <w:rPr>
          <w:color w:val="auto"/>
        </w:rPr>
        <w:t xml:space="preserve"> </w:t>
      </w:r>
      <w:r>
        <w:rPr>
          <w:color w:val="auto"/>
        </w:rPr>
        <w:t xml:space="preserve"> He was placed on limited duty </w:t>
      </w:r>
      <w:r w:rsidR="000511EE">
        <w:rPr>
          <w:color w:val="auto"/>
        </w:rPr>
        <w:t xml:space="preserve">(LIMDU) </w:t>
      </w:r>
      <w:r>
        <w:rPr>
          <w:color w:val="auto"/>
        </w:rPr>
        <w:t>and after a period of activity modification and physical therapy he was found to be fit for full duty.</w:t>
      </w:r>
      <w:r w:rsidR="008566A6">
        <w:rPr>
          <w:color w:val="auto"/>
        </w:rPr>
        <w:t xml:space="preserve"> </w:t>
      </w:r>
      <w:r>
        <w:rPr>
          <w:color w:val="auto"/>
        </w:rPr>
        <w:t xml:space="preserve"> Over time he continued to have pain and feelings of instability despite physical therapy, activity modification, and non-steroidal anti-inflammatory (NSAID) medication.</w:t>
      </w:r>
      <w:r w:rsidR="000511EE">
        <w:rPr>
          <w:color w:val="auto"/>
        </w:rPr>
        <w:t xml:space="preserve"> </w:t>
      </w:r>
      <w:r>
        <w:rPr>
          <w:color w:val="auto"/>
        </w:rPr>
        <w:t xml:space="preserve"> The pain was worse with weight bearing activities and any type of overhead </w:t>
      </w:r>
      <w:r w:rsidRPr="003E3645">
        <w:rPr>
          <w:color w:val="auto"/>
        </w:rPr>
        <w:t>work.</w:t>
      </w:r>
      <w:r w:rsidR="000511EE">
        <w:rPr>
          <w:color w:val="auto"/>
        </w:rPr>
        <w:t xml:space="preserve"> </w:t>
      </w:r>
      <w:r w:rsidRPr="003E3645">
        <w:rPr>
          <w:color w:val="auto"/>
        </w:rPr>
        <w:t xml:space="preserve"> The pain was in the anterior aspect of his left shoulder.</w:t>
      </w:r>
      <w:r w:rsidR="000511EE">
        <w:rPr>
          <w:color w:val="auto"/>
        </w:rPr>
        <w:t xml:space="preserve"> </w:t>
      </w:r>
      <w:r w:rsidRPr="003E3645">
        <w:rPr>
          <w:color w:val="auto"/>
        </w:rPr>
        <w:t xml:space="preserve"> He had constant </w:t>
      </w:r>
      <w:r w:rsidRPr="003E3645">
        <w:rPr>
          <w:color w:val="auto"/>
          <w:szCs w:val="24"/>
        </w:rPr>
        <w:t>cracking, popping, stabbing pain, stiffness but the condition did not cause incapacitation.</w:t>
      </w:r>
      <w:r w:rsidR="000511EE">
        <w:rPr>
          <w:color w:val="auto"/>
          <w:szCs w:val="24"/>
        </w:rPr>
        <w:t xml:space="preserve"> </w:t>
      </w:r>
      <w:r w:rsidR="008706C2">
        <w:rPr>
          <w:color w:val="auto"/>
          <w:szCs w:val="24"/>
        </w:rPr>
        <w:t xml:space="preserve"> Motor and sensory examinations were normal as were X-rays and magnetic resonance </w:t>
      </w:r>
      <w:proofErr w:type="spellStart"/>
      <w:r w:rsidR="008706C2">
        <w:rPr>
          <w:color w:val="auto"/>
          <w:szCs w:val="24"/>
        </w:rPr>
        <w:t>arthrogram</w:t>
      </w:r>
      <w:proofErr w:type="spellEnd"/>
      <w:r w:rsidR="008706C2">
        <w:rPr>
          <w:color w:val="auto"/>
          <w:szCs w:val="24"/>
        </w:rPr>
        <w:t xml:space="preserve">. </w:t>
      </w:r>
      <w:r w:rsidR="000511EE">
        <w:rPr>
          <w:color w:val="auto"/>
          <w:szCs w:val="24"/>
        </w:rPr>
        <w:t xml:space="preserve"> </w:t>
      </w:r>
      <w:r w:rsidR="008706C2">
        <w:rPr>
          <w:color w:val="auto"/>
          <w:szCs w:val="24"/>
        </w:rPr>
        <w:t>On the V</w:t>
      </w:r>
      <w:r w:rsidR="000511EE">
        <w:rPr>
          <w:color w:val="auto"/>
          <w:szCs w:val="24"/>
        </w:rPr>
        <w:t>eterans Administration (V</w:t>
      </w:r>
      <w:r w:rsidR="008706C2">
        <w:rPr>
          <w:color w:val="auto"/>
          <w:szCs w:val="24"/>
        </w:rPr>
        <w:t>A</w:t>
      </w:r>
      <w:r w:rsidR="000511EE">
        <w:rPr>
          <w:color w:val="auto"/>
          <w:szCs w:val="24"/>
        </w:rPr>
        <w:t>)</w:t>
      </w:r>
      <w:r w:rsidR="008706C2">
        <w:rPr>
          <w:color w:val="auto"/>
          <w:szCs w:val="24"/>
        </w:rPr>
        <w:t xml:space="preserve"> C</w:t>
      </w:r>
      <w:r w:rsidR="000511EE">
        <w:rPr>
          <w:color w:val="auto"/>
          <w:szCs w:val="24"/>
        </w:rPr>
        <w:t xml:space="preserve">ompensation </w:t>
      </w:r>
      <w:r w:rsidR="008706C2">
        <w:rPr>
          <w:color w:val="auto"/>
          <w:szCs w:val="24"/>
        </w:rPr>
        <w:t>&amp;</w:t>
      </w:r>
      <w:r w:rsidR="000511EE">
        <w:rPr>
          <w:color w:val="auto"/>
          <w:szCs w:val="24"/>
        </w:rPr>
        <w:t xml:space="preserve"> </w:t>
      </w:r>
      <w:r w:rsidR="008706C2">
        <w:rPr>
          <w:color w:val="auto"/>
          <w:szCs w:val="24"/>
        </w:rPr>
        <w:t>P</w:t>
      </w:r>
      <w:r w:rsidR="000511EE">
        <w:rPr>
          <w:color w:val="auto"/>
          <w:szCs w:val="24"/>
        </w:rPr>
        <w:t>ension (C&amp;P)</w:t>
      </w:r>
      <w:r w:rsidR="008706C2">
        <w:rPr>
          <w:color w:val="auto"/>
          <w:szCs w:val="24"/>
        </w:rPr>
        <w:t xml:space="preserve"> </w:t>
      </w:r>
      <w:r w:rsidR="008706C2">
        <w:rPr>
          <w:color w:val="auto"/>
          <w:szCs w:val="24"/>
        </w:rPr>
        <w:lastRenderedPageBreak/>
        <w:t>examination the CI had pain-limited range of motion (ROM) of the left shoulder with the limit</w:t>
      </w:r>
      <w:r w:rsidR="003077A5">
        <w:rPr>
          <w:color w:val="auto"/>
          <w:szCs w:val="24"/>
        </w:rPr>
        <w:t>ation</w:t>
      </w:r>
      <w:r w:rsidR="008706C2">
        <w:rPr>
          <w:color w:val="auto"/>
          <w:szCs w:val="24"/>
        </w:rPr>
        <w:t xml:space="preserve"> noted in the chart below. After repeated motion, he had additional pain and fatigue.</w:t>
      </w:r>
      <w:r w:rsidR="003077A5">
        <w:rPr>
          <w:color w:val="auto"/>
          <w:szCs w:val="24"/>
        </w:rPr>
        <w:t xml:space="preserve"> </w:t>
      </w:r>
      <w:r w:rsidR="008706C2">
        <w:rPr>
          <w:color w:val="auto"/>
          <w:szCs w:val="24"/>
        </w:rPr>
        <w:t xml:space="preserve"> The military examination documented a decreased flexion of the left shoulder but presence or absence of pain was not documented.</w:t>
      </w:r>
    </w:p>
    <w:p w:rsidR="008706C2" w:rsidRDefault="008706C2" w:rsidP="00AA70F1">
      <w:pPr>
        <w:autoSpaceDE w:val="0"/>
        <w:autoSpaceDN w:val="0"/>
        <w:adjustRightInd w:val="0"/>
        <w:spacing w:line="240" w:lineRule="exact"/>
        <w:jc w:val="both"/>
        <w:rPr>
          <w:color w:val="auto"/>
          <w:szCs w:val="24"/>
        </w:rPr>
      </w:pPr>
    </w:p>
    <w:p w:rsidR="00116FEA" w:rsidRDefault="008706C2" w:rsidP="00AA70F1">
      <w:pPr>
        <w:autoSpaceDE w:val="0"/>
        <w:autoSpaceDN w:val="0"/>
        <w:adjustRightInd w:val="0"/>
        <w:spacing w:line="240" w:lineRule="exact"/>
        <w:jc w:val="both"/>
        <w:rPr>
          <w:color w:val="auto"/>
          <w:szCs w:val="24"/>
        </w:rPr>
      </w:pPr>
      <w:r>
        <w:rPr>
          <w:color w:val="auto"/>
          <w:szCs w:val="24"/>
        </w:rPr>
        <w:t xml:space="preserve">He </w:t>
      </w:r>
      <w:r w:rsidR="003A7124">
        <w:rPr>
          <w:color w:val="auto"/>
          <w:szCs w:val="24"/>
        </w:rPr>
        <w:t>had a</w:t>
      </w:r>
      <w:r>
        <w:rPr>
          <w:color w:val="auto"/>
          <w:szCs w:val="24"/>
        </w:rPr>
        <w:t xml:space="preserve"> second limited duty board in September 2004 and the following duty limitations were recommended</w:t>
      </w:r>
      <w:r w:rsidRPr="008706C2">
        <w:rPr>
          <w:color w:val="auto"/>
          <w:szCs w:val="24"/>
        </w:rPr>
        <w:t xml:space="preserve">: Stationed in </w:t>
      </w:r>
      <w:proofErr w:type="spellStart"/>
      <w:r w:rsidRPr="008706C2">
        <w:rPr>
          <w:color w:val="auto"/>
          <w:szCs w:val="24"/>
        </w:rPr>
        <w:t>conus</w:t>
      </w:r>
      <w:proofErr w:type="spellEnd"/>
      <w:r w:rsidRPr="008706C2">
        <w:rPr>
          <w:color w:val="auto"/>
          <w:szCs w:val="24"/>
        </w:rPr>
        <w:t xml:space="preserve"> near a military treatment facility with no shipboard duties,</w:t>
      </w:r>
      <w:r w:rsidR="00CC341E">
        <w:rPr>
          <w:color w:val="auto"/>
          <w:szCs w:val="24"/>
        </w:rPr>
        <w:t xml:space="preserve"> </w:t>
      </w:r>
      <w:r w:rsidRPr="008706C2">
        <w:rPr>
          <w:color w:val="auto"/>
          <w:szCs w:val="24"/>
        </w:rPr>
        <w:t>no pushups, no Physical Fitness Test, no pull-ups, no lifting greater than 10 lbs overhead, and no deployments</w:t>
      </w:r>
      <w:r>
        <w:rPr>
          <w:color w:val="auto"/>
          <w:szCs w:val="24"/>
        </w:rPr>
        <w:t xml:space="preserve">. </w:t>
      </w:r>
      <w:r w:rsidR="003169DA">
        <w:rPr>
          <w:color w:val="auto"/>
          <w:szCs w:val="24"/>
        </w:rPr>
        <w:t xml:space="preserve"> </w:t>
      </w:r>
      <w:r>
        <w:rPr>
          <w:color w:val="auto"/>
          <w:szCs w:val="24"/>
        </w:rPr>
        <w:t>These limitations were set t</w:t>
      </w:r>
      <w:r w:rsidR="003A7124">
        <w:rPr>
          <w:color w:val="auto"/>
          <w:szCs w:val="24"/>
        </w:rPr>
        <w:t>o expire on 20050503.</w:t>
      </w:r>
      <w:r w:rsidR="003169DA">
        <w:rPr>
          <w:color w:val="auto"/>
          <w:szCs w:val="24"/>
        </w:rPr>
        <w:t xml:space="preserve"> </w:t>
      </w:r>
      <w:r w:rsidR="003A7124">
        <w:rPr>
          <w:color w:val="auto"/>
          <w:szCs w:val="24"/>
        </w:rPr>
        <w:t xml:space="preserve"> H</w:t>
      </w:r>
      <w:r>
        <w:rPr>
          <w:color w:val="auto"/>
          <w:szCs w:val="24"/>
        </w:rPr>
        <w:t xml:space="preserve">is case was referred for </w:t>
      </w:r>
      <w:r w:rsidR="003169DA">
        <w:rPr>
          <w:color w:val="auto"/>
          <w:szCs w:val="24"/>
        </w:rPr>
        <w:t>Medical Evaluation Board (</w:t>
      </w:r>
      <w:r>
        <w:rPr>
          <w:color w:val="auto"/>
          <w:szCs w:val="24"/>
        </w:rPr>
        <w:t>MEB</w:t>
      </w:r>
      <w:r w:rsidR="003169DA">
        <w:rPr>
          <w:color w:val="auto"/>
          <w:szCs w:val="24"/>
        </w:rPr>
        <w:t>)</w:t>
      </w:r>
      <w:r w:rsidR="003A7124">
        <w:rPr>
          <w:color w:val="auto"/>
          <w:szCs w:val="24"/>
        </w:rPr>
        <w:t xml:space="preserve"> and in February 2005 the PEB determined he was unfit for continued </w:t>
      </w:r>
      <w:proofErr w:type="gramStart"/>
      <w:r w:rsidR="003A7124">
        <w:rPr>
          <w:color w:val="auto"/>
          <w:szCs w:val="24"/>
        </w:rPr>
        <w:t>Naval</w:t>
      </w:r>
      <w:proofErr w:type="gramEnd"/>
      <w:r w:rsidR="003A7124">
        <w:rPr>
          <w:color w:val="auto"/>
          <w:szCs w:val="24"/>
        </w:rPr>
        <w:t xml:space="preserve"> service secondary to his left shoulder condition.</w:t>
      </w:r>
    </w:p>
    <w:p w:rsidR="00290E9E" w:rsidRDefault="00290E9E" w:rsidP="00AA70F1">
      <w:pPr>
        <w:autoSpaceDE w:val="0"/>
        <w:autoSpaceDN w:val="0"/>
        <w:adjustRightInd w:val="0"/>
        <w:spacing w:line="240" w:lineRule="exact"/>
        <w:jc w:val="both"/>
        <w:rPr>
          <w:rFonts w:asciiTheme="minorHAnsi" w:hAnsiTheme="minorHAnsi"/>
          <w:b/>
          <w:color w:val="auto"/>
          <w:szCs w:val="24"/>
        </w:rPr>
      </w:pPr>
    </w:p>
    <w:p w:rsidR="003E3645" w:rsidRPr="00473D5C" w:rsidRDefault="003E3645" w:rsidP="003E3645">
      <w:pPr>
        <w:pStyle w:val="ListParagraph"/>
        <w:rPr>
          <w:rFonts w:ascii="Courier" w:eastAsia="Calibri" w:hAnsi="Courier" w:cs="Times New Roman"/>
          <w:sz w:val="24"/>
          <w:szCs w:val="24"/>
        </w:rPr>
      </w:pPr>
      <w:r>
        <w:rPr>
          <w:rFonts w:ascii="Courier" w:eastAsia="Calibri" w:hAnsi="Courier" w:cs="Times New Roman"/>
          <w:sz w:val="24"/>
          <w:szCs w:val="24"/>
        </w:rPr>
        <w:t>(</w:t>
      </w:r>
      <w:r w:rsidRPr="0017455A">
        <w:rPr>
          <w:rFonts w:ascii="Courier" w:eastAsia="Calibri" w:hAnsi="Courier" w:cs="Times New Roman"/>
          <w:sz w:val="24"/>
          <w:szCs w:val="24"/>
        </w:rPr>
        <w:t>Separation Date</w:t>
      </w:r>
      <w:r>
        <w:rPr>
          <w:rFonts w:ascii="Courier" w:eastAsia="Calibri" w:hAnsi="Courier" w:cs="Times New Roman"/>
          <w:sz w:val="24"/>
          <w:szCs w:val="24"/>
        </w:rPr>
        <w:t>: 20050415)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990"/>
        <w:gridCol w:w="3420"/>
        <w:gridCol w:w="1890"/>
        <w:gridCol w:w="1800"/>
      </w:tblGrid>
      <w:tr w:rsidR="003E3645" w:rsidTr="00760B52">
        <w:tc>
          <w:tcPr>
            <w:tcW w:w="1350" w:type="dxa"/>
          </w:tcPr>
          <w:p w:rsidR="003E3645" w:rsidRPr="00290E9E"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290E9E">
              <w:rPr>
                <w:rFonts w:eastAsia="Times New Roman" w:cs="Courier New"/>
              </w:rPr>
              <w:t>Left Shoulder</w:t>
            </w:r>
          </w:p>
          <w:p w:rsidR="003E3645" w:rsidRPr="001B7FC3"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1B7FC3">
              <w:rPr>
                <w:rFonts w:eastAsia="Times New Roman" w:cs="Courier New"/>
              </w:rPr>
              <w:t>Movement</w:t>
            </w:r>
          </w:p>
          <w:p w:rsidR="003E3645" w:rsidRPr="001B7FC3"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p>
        </w:tc>
        <w:tc>
          <w:tcPr>
            <w:tcW w:w="990" w:type="dxa"/>
          </w:tcPr>
          <w:p w:rsidR="003E3645" w:rsidRPr="001B7FC3"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sidRPr="001B7FC3">
              <w:rPr>
                <w:rFonts w:eastAsia="Times New Roman" w:cs="Courier New"/>
              </w:rPr>
              <w:t>Normal ROM</w:t>
            </w:r>
          </w:p>
          <w:p w:rsidR="003E3645" w:rsidRPr="001B7FC3"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p>
        </w:tc>
        <w:tc>
          <w:tcPr>
            <w:tcW w:w="3420" w:type="dxa"/>
          </w:tcPr>
          <w:p w:rsidR="003E3645" w:rsidRPr="001B7FC3" w:rsidRDefault="003E3645" w:rsidP="00760B52">
            <w:pPr>
              <w:pStyle w:val="ListParagraph"/>
              <w:spacing w:after="0" w:line="240" w:lineRule="auto"/>
              <w:ind w:left="0"/>
              <w:jc w:val="center"/>
            </w:pPr>
            <w:r w:rsidRPr="001B7FC3">
              <w:t>ROM Mil</w:t>
            </w:r>
          </w:p>
          <w:p w:rsidR="003E3645" w:rsidRPr="001B7FC3" w:rsidRDefault="003E3645" w:rsidP="00760B52">
            <w:pPr>
              <w:pStyle w:val="ListParagraph"/>
              <w:spacing w:after="0" w:line="240" w:lineRule="auto"/>
              <w:ind w:left="0"/>
              <w:jc w:val="center"/>
            </w:pPr>
            <w:r>
              <w:t>20041117</w:t>
            </w:r>
          </w:p>
          <w:p w:rsidR="003E3645" w:rsidRDefault="003E3645" w:rsidP="00760B52">
            <w:pPr>
              <w:pStyle w:val="ListParagraph"/>
              <w:spacing w:after="0" w:line="240" w:lineRule="auto"/>
              <w:ind w:left="0"/>
              <w:jc w:val="center"/>
            </w:pPr>
            <w:r>
              <w:t xml:space="preserve">(5 months prior to </w:t>
            </w:r>
          </w:p>
          <w:p w:rsidR="003E3645" w:rsidRPr="001B7FC3" w:rsidRDefault="003E3645" w:rsidP="00760B52">
            <w:pPr>
              <w:pStyle w:val="ListParagraph"/>
              <w:spacing w:after="0" w:line="240" w:lineRule="auto"/>
              <w:ind w:left="0"/>
              <w:jc w:val="center"/>
            </w:pPr>
            <w:r>
              <w:t>separation)</w:t>
            </w:r>
          </w:p>
        </w:tc>
        <w:tc>
          <w:tcPr>
            <w:tcW w:w="1890" w:type="dxa"/>
          </w:tcPr>
          <w:p w:rsidR="003E3645" w:rsidRPr="001B7FC3" w:rsidRDefault="003E3645" w:rsidP="00760B52">
            <w:pPr>
              <w:pStyle w:val="ListParagraph"/>
              <w:spacing w:after="0" w:line="240" w:lineRule="auto"/>
              <w:ind w:left="0"/>
              <w:jc w:val="center"/>
            </w:pPr>
            <w:r w:rsidRPr="001B7FC3">
              <w:t>ROM VA</w:t>
            </w:r>
          </w:p>
          <w:p w:rsidR="003E3645" w:rsidRDefault="003E3645" w:rsidP="00760B52">
            <w:pPr>
              <w:pStyle w:val="ListParagraph"/>
              <w:spacing w:after="0" w:line="240" w:lineRule="auto"/>
              <w:ind w:left="0"/>
              <w:jc w:val="center"/>
            </w:pPr>
            <w:r w:rsidRPr="001B7FC3">
              <w:t>20051215</w:t>
            </w:r>
          </w:p>
          <w:p w:rsidR="003E3645" w:rsidRPr="001B7FC3" w:rsidRDefault="003E3645" w:rsidP="00760B52">
            <w:pPr>
              <w:pStyle w:val="ListParagraph"/>
              <w:spacing w:after="0" w:line="240" w:lineRule="auto"/>
              <w:ind w:left="0"/>
              <w:jc w:val="center"/>
            </w:pPr>
            <w:r>
              <w:t>(8 months after separation)</w:t>
            </w:r>
          </w:p>
        </w:tc>
        <w:tc>
          <w:tcPr>
            <w:tcW w:w="1800" w:type="dxa"/>
          </w:tcPr>
          <w:p w:rsidR="003E3645" w:rsidRPr="001B7FC3" w:rsidRDefault="003E3645" w:rsidP="00760B52">
            <w:pPr>
              <w:pStyle w:val="ListParagraph"/>
              <w:spacing w:after="0" w:line="240" w:lineRule="auto"/>
              <w:ind w:left="0"/>
              <w:jc w:val="center"/>
            </w:pPr>
            <w:r w:rsidRPr="001B7FC3">
              <w:t>ROM VA PAIN</w:t>
            </w:r>
          </w:p>
          <w:p w:rsidR="003E3645" w:rsidRDefault="003E3645" w:rsidP="00760B52">
            <w:pPr>
              <w:pStyle w:val="ListParagraph"/>
              <w:spacing w:after="0" w:line="240" w:lineRule="auto"/>
              <w:ind w:left="0"/>
              <w:jc w:val="center"/>
            </w:pPr>
            <w:r w:rsidRPr="001B7FC3">
              <w:t>20051215</w:t>
            </w:r>
            <w:r>
              <w:t xml:space="preserve"> </w:t>
            </w:r>
          </w:p>
          <w:p w:rsidR="003E3645" w:rsidRPr="001B7FC3" w:rsidRDefault="003E3645" w:rsidP="00760B52">
            <w:pPr>
              <w:pStyle w:val="ListParagraph"/>
              <w:spacing w:after="0" w:line="240" w:lineRule="auto"/>
              <w:ind w:left="0"/>
              <w:jc w:val="center"/>
            </w:pPr>
            <w:r>
              <w:t>(8 months after separation)</w:t>
            </w:r>
          </w:p>
        </w:tc>
      </w:tr>
      <w:tr w:rsidR="003E3645" w:rsidTr="00760B52">
        <w:tc>
          <w:tcPr>
            <w:tcW w:w="1350" w:type="dxa"/>
          </w:tcPr>
          <w:p w:rsidR="003E3645" w:rsidRPr="001B7FC3"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1B7FC3">
              <w:rPr>
                <w:rFonts w:eastAsia="Times New Roman" w:cs="Courier New"/>
              </w:rPr>
              <w:t>Forward Elevation (Flexion)</w:t>
            </w:r>
          </w:p>
        </w:tc>
        <w:tc>
          <w:tcPr>
            <w:tcW w:w="990" w:type="dxa"/>
          </w:tcPr>
          <w:p w:rsidR="003E3645" w:rsidRPr="00FC5D55"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szCs w:val="18"/>
              </w:rPr>
            </w:pPr>
            <w:r w:rsidRPr="00FC5D55">
              <w:rPr>
                <w:rFonts w:eastAsia="Times New Roman" w:cs="Courier New"/>
                <w:szCs w:val="18"/>
              </w:rPr>
              <w:t>0 - 180</w:t>
            </w:r>
          </w:p>
        </w:tc>
        <w:tc>
          <w:tcPr>
            <w:tcW w:w="3420" w:type="dxa"/>
          </w:tcPr>
          <w:p w:rsidR="003E3645" w:rsidRPr="00FC5D55" w:rsidRDefault="003E3645" w:rsidP="0076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18"/>
              </w:rPr>
            </w:pPr>
            <w:r w:rsidRPr="00FC5D55">
              <w:rPr>
                <w:rFonts w:asciiTheme="minorHAnsi" w:hAnsiTheme="minorHAnsi" w:cs="Courier New"/>
                <w:color w:val="auto"/>
                <w:sz w:val="22"/>
                <w:szCs w:val="18"/>
              </w:rPr>
              <w:t>175</w:t>
            </w:r>
          </w:p>
        </w:tc>
        <w:tc>
          <w:tcPr>
            <w:tcW w:w="1890" w:type="dxa"/>
          </w:tcPr>
          <w:p w:rsidR="003E3645" w:rsidRPr="00FC5D55" w:rsidRDefault="003E3645" w:rsidP="0076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18"/>
              </w:rPr>
            </w:pPr>
            <w:r w:rsidRPr="00FC5D55">
              <w:rPr>
                <w:rFonts w:asciiTheme="minorHAnsi" w:hAnsiTheme="minorHAnsi" w:cs="Courier New"/>
                <w:color w:val="auto"/>
                <w:sz w:val="22"/>
                <w:szCs w:val="18"/>
              </w:rPr>
              <w:t>100</w:t>
            </w:r>
          </w:p>
        </w:tc>
        <w:tc>
          <w:tcPr>
            <w:tcW w:w="1800" w:type="dxa"/>
          </w:tcPr>
          <w:p w:rsidR="003E3645" w:rsidRPr="00FC5D55" w:rsidRDefault="003E3645" w:rsidP="0076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18"/>
              </w:rPr>
            </w:pPr>
            <w:r w:rsidRPr="00FC5D55">
              <w:rPr>
                <w:rFonts w:asciiTheme="minorHAnsi" w:hAnsiTheme="minorHAnsi" w:cs="Courier New"/>
                <w:color w:val="auto"/>
                <w:sz w:val="22"/>
                <w:szCs w:val="18"/>
              </w:rPr>
              <w:t>100</w:t>
            </w:r>
          </w:p>
        </w:tc>
      </w:tr>
      <w:tr w:rsidR="003E3645" w:rsidTr="00760B52">
        <w:trPr>
          <w:trHeight w:val="548"/>
        </w:trPr>
        <w:tc>
          <w:tcPr>
            <w:tcW w:w="1350" w:type="dxa"/>
          </w:tcPr>
          <w:p w:rsidR="003E3645" w:rsidRPr="001B7FC3"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1B7FC3">
              <w:rPr>
                <w:rFonts w:eastAsia="Times New Roman" w:cs="Courier New"/>
              </w:rPr>
              <w:t>Abduction</w:t>
            </w:r>
          </w:p>
        </w:tc>
        <w:tc>
          <w:tcPr>
            <w:tcW w:w="990" w:type="dxa"/>
          </w:tcPr>
          <w:p w:rsidR="003E3645" w:rsidRPr="00FC5D55" w:rsidRDefault="003E3645" w:rsidP="0076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18"/>
              </w:rPr>
            </w:pPr>
            <w:r w:rsidRPr="00FC5D55">
              <w:rPr>
                <w:rFonts w:asciiTheme="minorHAnsi" w:hAnsiTheme="minorHAnsi" w:cs="Courier New"/>
                <w:color w:val="auto"/>
                <w:sz w:val="22"/>
                <w:szCs w:val="18"/>
              </w:rPr>
              <w:t>0 - 180</w:t>
            </w:r>
          </w:p>
        </w:tc>
        <w:tc>
          <w:tcPr>
            <w:tcW w:w="3420" w:type="dxa"/>
          </w:tcPr>
          <w:p w:rsidR="003E3645" w:rsidRPr="00FC5D55" w:rsidRDefault="003E3645" w:rsidP="0076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18"/>
              </w:rPr>
            </w:pPr>
            <w:r>
              <w:rPr>
                <w:rFonts w:asciiTheme="minorHAnsi" w:hAnsiTheme="minorHAnsi" w:cs="Courier New"/>
                <w:color w:val="auto"/>
                <w:sz w:val="22"/>
                <w:szCs w:val="18"/>
              </w:rPr>
              <w:t>Not documented</w:t>
            </w:r>
          </w:p>
        </w:tc>
        <w:tc>
          <w:tcPr>
            <w:tcW w:w="1890" w:type="dxa"/>
          </w:tcPr>
          <w:p w:rsidR="003E3645" w:rsidRPr="00FC5D55" w:rsidRDefault="003E3645" w:rsidP="0076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18"/>
              </w:rPr>
            </w:pPr>
            <w:r w:rsidRPr="00FC5D55">
              <w:rPr>
                <w:rFonts w:asciiTheme="minorHAnsi" w:hAnsiTheme="minorHAnsi" w:cs="Courier New"/>
                <w:color w:val="auto"/>
                <w:sz w:val="22"/>
                <w:szCs w:val="18"/>
              </w:rPr>
              <w:t>100</w:t>
            </w:r>
          </w:p>
        </w:tc>
        <w:tc>
          <w:tcPr>
            <w:tcW w:w="1800" w:type="dxa"/>
          </w:tcPr>
          <w:p w:rsidR="003E3645" w:rsidRPr="00FC5D55" w:rsidRDefault="003E3645" w:rsidP="0076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18"/>
              </w:rPr>
            </w:pPr>
            <w:r w:rsidRPr="00FC5D55">
              <w:rPr>
                <w:rFonts w:asciiTheme="minorHAnsi" w:hAnsiTheme="minorHAnsi" w:cs="Courier New"/>
                <w:color w:val="auto"/>
                <w:sz w:val="22"/>
                <w:szCs w:val="18"/>
              </w:rPr>
              <w:t>100</w:t>
            </w:r>
          </w:p>
        </w:tc>
      </w:tr>
      <w:tr w:rsidR="003E3645" w:rsidTr="00760B52">
        <w:trPr>
          <w:trHeight w:val="530"/>
        </w:trPr>
        <w:tc>
          <w:tcPr>
            <w:tcW w:w="1350" w:type="dxa"/>
          </w:tcPr>
          <w:p w:rsidR="003E3645" w:rsidRPr="001B7FC3"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1B7FC3">
              <w:rPr>
                <w:rFonts w:eastAsia="Times New Roman" w:cs="Courier New"/>
              </w:rPr>
              <w:t>External Rotation</w:t>
            </w:r>
          </w:p>
        </w:tc>
        <w:tc>
          <w:tcPr>
            <w:tcW w:w="990" w:type="dxa"/>
          </w:tcPr>
          <w:p w:rsidR="003E3645" w:rsidRPr="00FC5D55"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szCs w:val="18"/>
              </w:rPr>
            </w:pPr>
            <w:r w:rsidRPr="00FC5D55">
              <w:rPr>
                <w:rFonts w:eastAsia="Times New Roman" w:cs="Courier New"/>
                <w:szCs w:val="18"/>
              </w:rPr>
              <w:t>0 - 90</w:t>
            </w:r>
          </w:p>
        </w:tc>
        <w:tc>
          <w:tcPr>
            <w:tcW w:w="3420" w:type="dxa"/>
          </w:tcPr>
          <w:p w:rsidR="003E3645" w:rsidRPr="00FC5D55"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szCs w:val="18"/>
              </w:rPr>
            </w:pPr>
            <w:r w:rsidRPr="00FC5D55">
              <w:rPr>
                <w:rFonts w:eastAsia="Times New Roman" w:cs="Courier New"/>
                <w:szCs w:val="18"/>
              </w:rPr>
              <w:t>75</w:t>
            </w:r>
          </w:p>
        </w:tc>
        <w:tc>
          <w:tcPr>
            <w:tcW w:w="1890" w:type="dxa"/>
          </w:tcPr>
          <w:p w:rsidR="003E3645" w:rsidRPr="00FC5D55" w:rsidRDefault="003E3645" w:rsidP="0076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18"/>
              </w:rPr>
            </w:pPr>
            <w:r w:rsidRPr="00FC5D55">
              <w:rPr>
                <w:rFonts w:asciiTheme="minorHAnsi" w:hAnsiTheme="minorHAnsi" w:cs="Courier New"/>
                <w:color w:val="auto"/>
                <w:sz w:val="22"/>
                <w:szCs w:val="18"/>
              </w:rPr>
              <w:t>70</w:t>
            </w:r>
          </w:p>
        </w:tc>
        <w:tc>
          <w:tcPr>
            <w:tcW w:w="1800" w:type="dxa"/>
          </w:tcPr>
          <w:p w:rsidR="003E3645" w:rsidRPr="00FC5D55"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szCs w:val="18"/>
              </w:rPr>
            </w:pPr>
            <w:r w:rsidRPr="00FC5D55">
              <w:rPr>
                <w:rFonts w:eastAsia="Times New Roman" w:cs="Courier New"/>
                <w:szCs w:val="18"/>
              </w:rPr>
              <w:t>70</w:t>
            </w:r>
          </w:p>
        </w:tc>
      </w:tr>
      <w:tr w:rsidR="003E3645" w:rsidTr="00760B52">
        <w:tc>
          <w:tcPr>
            <w:tcW w:w="1350" w:type="dxa"/>
          </w:tcPr>
          <w:p w:rsidR="003E3645" w:rsidRPr="001B7FC3"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1B7FC3">
              <w:rPr>
                <w:rFonts w:eastAsia="Times New Roman" w:cs="Courier New"/>
              </w:rPr>
              <w:t>Internal Rotation</w:t>
            </w:r>
          </w:p>
        </w:tc>
        <w:tc>
          <w:tcPr>
            <w:tcW w:w="990" w:type="dxa"/>
          </w:tcPr>
          <w:p w:rsidR="003E3645" w:rsidRPr="00FC5D55"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szCs w:val="18"/>
              </w:rPr>
            </w:pPr>
            <w:r w:rsidRPr="00FC5D55">
              <w:rPr>
                <w:rFonts w:eastAsia="Times New Roman" w:cs="Courier New"/>
                <w:szCs w:val="18"/>
              </w:rPr>
              <w:t>0 - 90</w:t>
            </w:r>
          </w:p>
        </w:tc>
        <w:tc>
          <w:tcPr>
            <w:tcW w:w="3420" w:type="dxa"/>
          </w:tcPr>
          <w:p w:rsidR="003E3645" w:rsidRPr="00FC5D55"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szCs w:val="18"/>
              </w:rPr>
            </w:pPr>
            <w:r w:rsidRPr="00FC5D55">
              <w:rPr>
                <w:rFonts w:eastAsia="Times New Roman" w:cs="Courier New"/>
                <w:szCs w:val="18"/>
              </w:rPr>
              <w:t>“Well above T6”</w:t>
            </w:r>
          </w:p>
        </w:tc>
        <w:tc>
          <w:tcPr>
            <w:tcW w:w="1890" w:type="dxa"/>
          </w:tcPr>
          <w:p w:rsidR="003E3645" w:rsidRPr="00FC5D55" w:rsidRDefault="003E3645" w:rsidP="0076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22"/>
                <w:szCs w:val="18"/>
              </w:rPr>
            </w:pPr>
            <w:r w:rsidRPr="00FC5D55">
              <w:rPr>
                <w:rFonts w:asciiTheme="minorHAnsi" w:hAnsiTheme="minorHAnsi" w:cs="Courier New"/>
                <w:color w:val="auto"/>
                <w:sz w:val="22"/>
                <w:szCs w:val="18"/>
              </w:rPr>
              <w:t>70</w:t>
            </w:r>
          </w:p>
        </w:tc>
        <w:tc>
          <w:tcPr>
            <w:tcW w:w="1800" w:type="dxa"/>
          </w:tcPr>
          <w:p w:rsidR="003E3645" w:rsidRPr="00FC5D55"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szCs w:val="18"/>
              </w:rPr>
            </w:pPr>
            <w:r w:rsidRPr="00FC5D55">
              <w:rPr>
                <w:rFonts w:eastAsia="Times New Roman" w:cs="Courier New"/>
                <w:szCs w:val="18"/>
              </w:rPr>
              <w:t>70</w:t>
            </w:r>
          </w:p>
        </w:tc>
      </w:tr>
      <w:tr w:rsidR="003E3645" w:rsidTr="00760B52">
        <w:tc>
          <w:tcPr>
            <w:tcW w:w="1350" w:type="dxa"/>
          </w:tcPr>
          <w:p w:rsidR="003E3645" w:rsidRPr="001B7FC3"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1B7FC3">
              <w:rPr>
                <w:rFonts w:eastAsia="Times New Roman" w:cs="Courier New"/>
              </w:rPr>
              <w:t>Notes:</w:t>
            </w:r>
          </w:p>
        </w:tc>
        <w:tc>
          <w:tcPr>
            <w:tcW w:w="990" w:type="dxa"/>
          </w:tcPr>
          <w:p w:rsidR="003E3645" w:rsidRPr="001B7FC3"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p>
        </w:tc>
        <w:tc>
          <w:tcPr>
            <w:tcW w:w="3420" w:type="dxa"/>
          </w:tcPr>
          <w:p w:rsidR="003E3645" w:rsidRPr="001B7FC3" w:rsidRDefault="008706C2" w:rsidP="00760B52">
            <w:pPr>
              <w:autoSpaceDE w:val="0"/>
              <w:autoSpaceDN w:val="0"/>
              <w:adjustRightInd w:val="0"/>
              <w:spacing w:line="240" w:lineRule="exact"/>
              <w:jc w:val="both"/>
              <w:rPr>
                <w:rFonts w:cs="Courier New"/>
              </w:rPr>
            </w:pPr>
            <w:r>
              <w:rPr>
                <w:rFonts w:asciiTheme="minorHAnsi" w:hAnsiTheme="minorHAnsi" w:cs="Courier New"/>
                <w:color w:val="auto"/>
                <w:sz w:val="22"/>
              </w:rPr>
              <w:t xml:space="preserve">This was passive and active motion; </w:t>
            </w:r>
            <w:r w:rsidR="003E3645" w:rsidRPr="005C7914">
              <w:rPr>
                <w:rFonts w:asciiTheme="minorHAnsi" w:hAnsiTheme="minorHAnsi" w:cs="Courier New"/>
                <w:color w:val="auto"/>
                <w:sz w:val="22"/>
              </w:rPr>
              <w:t xml:space="preserve">Rotator cuff muscles all 5/5 strength; all impingement tests negative; </w:t>
            </w:r>
            <w:r w:rsidR="003E3645" w:rsidRPr="005C7914">
              <w:rPr>
                <w:rFonts w:asciiTheme="minorHAnsi" w:eastAsia="HiddenHorzOCR" w:hAnsiTheme="minorHAnsi" w:cs="HiddenHorzOCR"/>
                <w:color w:val="auto"/>
                <w:sz w:val="22"/>
                <w:szCs w:val="24"/>
              </w:rPr>
              <w:t xml:space="preserve">laxity </w:t>
            </w:r>
            <w:r w:rsidR="003E3645" w:rsidRPr="005C7914">
              <w:rPr>
                <w:rFonts w:asciiTheme="minorHAnsi" w:hAnsiTheme="minorHAnsi"/>
                <w:color w:val="auto"/>
                <w:sz w:val="22"/>
                <w:szCs w:val="24"/>
              </w:rPr>
              <w:t xml:space="preserve">of his shoulder in the right lateral </w:t>
            </w:r>
            <w:proofErr w:type="spellStart"/>
            <w:r w:rsidR="003E3645" w:rsidRPr="005C7914">
              <w:rPr>
                <w:rFonts w:asciiTheme="minorHAnsi" w:hAnsiTheme="minorHAnsi"/>
                <w:color w:val="auto"/>
                <w:sz w:val="22"/>
                <w:szCs w:val="24"/>
              </w:rPr>
              <w:t>decubitus</w:t>
            </w:r>
            <w:proofErr w:type="spellEnd"/>
            <w:r w:rsidR="003E3645" w:rsidRPr="005C7914">
              <w:rPr>
                <w:rFonts w:asciiTheme="minorHAnsi" w:hAnsiTheme="minorHAnsi"/>
                <w:color w:val="auto"/>
                <w:sz w:val="22"/>
                <w:szCs w:val="24"/>
              </w:rPr>
              <w:t xml:space="preserve"> position reveals 2+ anterior laxity with 1+ posterior laxity </w:t>
            </w:r>
            <w:r w:rsidR="003E3645">
              <w:rPr>
                <w:rFonts w:asciiTheme="minorHAnsi" w:hAnsiTheme="minorHAnsi"/>
                <w:color w:val="auto"/>
                <w:sz w:val="22"/>
                <w:szCs w:val="24"/>
              </w:rPr>
              <w:t xml:space="preserve">and trace </w:t>
            </w:r>
            <w:proofErr w:type="spellStart"/>
            <w:r w:rsidR="003E3645">
              <w:rPr>
                <w:rFonts w:asciiTheme="minorHAnsi" w:hAnsiTheme="minorHAnsi"/>
                <w:color w:val="auto"/>
                <w:sz w:val="22"/>
                <w:szCs w:val="24"/>
              </w:rPr>
              <w:t>sulcus</w:t>
            </w:r>
            <w:proofErr w:type="spellEnd"/>
          </w:p>
        </w:tc>
        <w:tc>
          <w:tcPr>
            <w:tcW w:w="3690" w:type="dxa"/>
            <w:gridSpan w:val="2"/>
          </w:tcPr>
          <w:p w:rsidR="003E3645" w:rsidRPr="001B7FC3" w:rsidRDefault="003E3645" w:rsidP="00760B5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r>
              <w:rPr>
                <w:rFonts w:eastAsia="Times New Roman" w:cs="Courier New"/>
              </w:rPr>
              <w:t>Motor and sensory within normal limits; Pain increased with repeated motion</w:t>
            </w:r>
          </w:p>
        </w:tc>
      </w:tr>
    </w:tbl>
    <w:p w:rsidR="003E3645" w:rsidRPr="00AA70F1" w:rsidRDefault="003E3645" w:rsidP="00AA70F1">
      <w:pPr>
        <w:autoSpaceDE w:val="0"/>
        <w:autoSpaceDN w:val="0"/>
        <w:adjustRightInd w:val="0"/>
        <w:spacing w:line="240" w:lineRule="exact"/>
        <w:jc w:val="both"/>
        <w:rPr>
          <w:rFonts w:asciiTheme="minorHAnsi" w:hAnsiTheme="minorHAnsi"/>
          <w:b/>
          <w:color w:val="auto"/>
          <w:szCs w:val="24"/>
        </w:rPr>
      </w:pPr>
    </w:p>
    <w:p w:rsidR="00C74B65" w:rsidRPr="00290E9E" w:rsidRDefault="00C74B65" w:rsidP="00AA70F1">
      <w:pPr>
        <w:autoSpaceDE w:val="0"/>
        <w:autoSpaceDN w:val="0"/>
        <w:adjustRightInd w:val="0"/>
        <w:spacing w:line="240" w:lineRule="exact"/>
        <w:jc w:val="both"/>
        <w:rPr>
          <w:color w:val="auto"/>
          <w:szCs w:val="24"/>
          <w:u w:val="single"/>
        </w:rPr>
      </w:pPr>
      <w:r w:rsidRPr="00290E9E">
        <w:rPr>
          <w:color w:val="auto"/>
          <w:szCs w:val="24"/>
          <w:u w:val="single"/>
        </w:rPr>
        <w:t>Other Conditions</w:t>
      </w:r>
    </w:p>
    <w:p w:rsidR="00C74B65" w:rsidRPr="00290E9E" w:rsidRDefault="00C74B65" w:rsidP="00AA70F1">
      <w:pPr>
        <w:autoSpaceDE w:val="0"/>
        <w:autoSpaceDN w:val="0"/>
        <w:adjustRightInd w:val="0"/>
        <w:spacing w:line="240" w:lineRule="exact"/>
        <w:jc w:val="both"/>
        <w:rPr>
          <w:color w:val="auto"/>
          <w:szCs w:val="24"/>
        </w:rPr>
      </w:pPr>
      <w:r w:rsidRPr="00290E9E">
        <w:rPr>
          <w:color w:val="auto"/>
          <w:szCs w:val="24"/>
        </w:rPr>
        <w:t>Left Knee Patellofemoral Syndrome</w:t>
      </w:r>
    </w:p>
    <w:p w:rsidR="00267DD1" w:rsidRDefault="00267DD1" w:rsidP="00AA70F1">
      <w:pPr>
        <w:autoSpaceDE w:val="0"/>
        <w:autoSpaceDN w:val="0"/>
        <w:adjustRightInd w:val="0"/>
        <w:spacing w:line="240" w:lineRule="exact"/>
        <w:jc w:val="both"/>
        <w:rPr>
          <w:color w:val="auto"/>
          <w:szCs w:val="24"/>
        </w:rPr>
      </w:pPr>
      <w:r>
        <w:rPr>
          <w:color w:val="auto"/>
          <w:szCs w:val="24"/>
        </w:rPr>
        <w:t xml:space="preserve">Limitations on standing are </w:t>
      </w:r>
      <w:r w:rsidR="0093018B">
        <w:rPr>
          <w:color w:val="auto"/>
          <w:szCs w:val="24"/>
        </w:rPr>
        <w:t>mentioned</w:t>
      </w:r>
      <w:r>
        <w:rPr>
          <w:color w:val="auto"/>
          <w:szCs w:val="24"/>
        </w:rPr>
        <w:t xml:space="preserve"> in the Commander’s Statement (NMA) but not in the LIMDU paperwork in the record. This condition does not appear to reach the level of unfitness</w:t>
      </w:r>
      <w:r w:rsidR="0093018B">
        <w:rPr>
          <w:color w:val="auto"/>
          <w:szCs w:val="24"/>
        </w:rPr>
        <w:t>.</w:t>
      </w:r>
    </w:p>
    <w:p w:rsidR="00FC5D55" w:rsidRDefault="00FC5D55" w:rsidP="00AA70F1">
      <w:pPr>
        <w:autoSpaceDE w:val="0"/>
        <w:autoSpaceDN w:val="0"/>
        <w:adjustRightInd w:val="0"/>
        <w:spacing w:line="240" w:lineRule="exact"/>
        <w:jc w:val="both"/>
        <w:rPr>
          <w:rFonts w:asciiTheme="minorHAnsi" w:hAnsiTheme="minorHAnsi"/>
          <w:color w:val="auto"/>
          <w:szCs w:val="24"/>
        </w:rPr>
      </w:pPr>
    </w:p>
    <w:p w:rsidR="00FC5D55" w:rsidRPr="00290E9E" w:rsidRDefault="00FC5D55" w:rsidP="00AA70F1">
      <w:pPr>
        <w:autoSpaceDE w:val="0"/>
        <w:autoSpaceDN w:val="0"/>
        <w:adjustRightInd w:val="0"/>
        <w:spacing w:line="240" w:lineRule="exact"/>
        <w:jc w:val="both"/>
        <w:rPr>
          <w:color w:val="auto"/>
          <w:szCs w:val="24"/>
          <w:u w:val="single"/>
        </w:rPr>
      </w:pPr>
      <w:r w:rsidRPr="00290E9E">
        <w:rPr>
          <w:color w:val="auto"/>
          <w:szCs w:val="24"/>
          <w:u w:val="single"/>
        </w:rPr>
        <w:t>Other Conditions Not in the DES</w:t>
      </w:r>
    </w:p>
    <w:p w:rsidR="00FC5D55" w:rsidRPr="00FC5D55" w:rsidRDefault="00FC5D55" w:rsidP="00FC5D55">
      <w:pPr>
        <w:autoSpaceDE w:val="0"/>
        <w:autoSpaceDN w:val="0"/>
        <w:adjustRightInd w:val="0"/>
        <w:spacing w:line="240" w:lineRule="exact"/>
        <w:jc w:val="both"/>
        <w:rPr>
          <w:color w:val="auto"/>
          <w:szCs w:val="24"/>
        </w:rPr>
      </w:pPr>
      <w:r w:rsidRPr="00FC5D55">
        <w:rPr>
          <w:color w:val="auto"/>
          <w:szCs w:val="24"/>
        </w:rPr>
        <w:t>Post Traumatic Stress Syndrome (PTSD)</w:t>
      </w:r>
      <w:r>
        <w:rPr>
          <w:color w:val="auto"/>
          <w:szCs w:val="24"/>
        </w:rPr>
        <w:t xml:space="preserve">, </w:t>
      </w:r>
      <w:r w:rsidRPr="00FC5D55">
        <w:rPr>
          <w:color w:val="auto"/>
          <w:szCs w:val="24"/>
        </w:rPr>
        <w:t>Tinnitus</w:t>
      </w:r>
      <w:r>
        <w:rPr>
          <w:color w:val="auto"/>
          <w:szCs w:val="24"/>
        </w:rPr>
        <w:t xml:space="preserve">, </w:t>
      </w:r>
      <w:r w:rsidRPr="00FC5D55">
        <w:rPr>
          <w:color w:val="auto"/>
          <w:szCs w:val="24"/>
        </w:rPr>
        <w:t>Bilateral Hearing Loss</w:t>
      </w:r>
      <w:r>
        <w:rPr>
          <w:color w:val="auto"/>
          <w:szCs w:val="24"/>
        </w:rPr>
        <w:t xml:space="preserve">, </w:t>
      </w:r>
      <w:r w:rsidRPr="00FC5D55">
        <w:rPr>
          <w:color w:val="auto"/>
          <w:szCs w:val="24"/>
        </w:rPr>
        <w:t xml:space="preserve">Residual </w:t>
      </w:r>
      <w:r>
        <w:rPr>
          <w:color w:val="auto"/>
          <w:szCs w:val="24"/>
        </w:rPr>
        <w:t>S/P</w:t>
      </w:r>
      <w:r w:rsidRPr="00FC5D55">
        <w:rPr>
          <w:color w:val="auto"/>
          <w:szCs w:val="24"/>
        </w:rPr>
        <w:t xml:space="preserve"> Removal of Benign </w:t>
      </w:r>
      <w:proofErr w:type="spellStart"/>
      <w:r w:rsidRPr="00FC5D55">
        <w:rPr>
          <w:color w:val="auto"/>
          <w:szCs w:val="24"/>
        </w:rPr>
        <w:t>Lipoma</w:t>
      </w:r>
      <w:proofErr w:type="spellEnd"/>
      <w:r w:rsidRPr="00FC5D55">
        <w:rPr>
          <w:color w:val="auto"/>
          <w:szCs w:val="24"/>
        </w:rPr>
        <w:t xml:space="preserve"> on Neck</w:t>
      </w:r>
      <w:r>
        <w:rPr>
          <w:color w:val="auto"/>
          <w:szCs w:val="24"/>
        </w:rPr>
        <w:t xml:space="preserve">, and </w:t>
      </w:r>
      <w:r w:rsidRPr="00FC5D55">
        <w:rPr>
          <w:color w:val="auto"/>
          <w:szCs w:val="24"/>
        </w:rPr>
        <w:t>S/P right Foot Plantar Warts with Bilateral Great Toe Calluses</w:t>
      </w:r>
    </w:p>
    <w:p w:rsidR="00A90D55" w:rsidRPr="00AA70F1" w:rsidRDefault="008B5D31" w:rsidP="00875F2D">
      <w:pPr>
        <w:tabs>
          <w:tab w:val="left" w:pos="288"/>
          <w:tab w:val="left" w:pos="4752"/>
        </w:tabs>
        <w:spacing w:line="240" w:lineRule="exact"/>
        <w:jc w:val="both"/>
        <w:rPr>
          <w:color w:val="auto"/>
          <w:szCs w:val="24"/>
        </w:rPr>
      </w:pPr>
      <w:r w:rsidRPr="00AA70F1">
        <w:rPr>
          <w:color w:val="auto"/>
          <w:szCs w:val="24"/>
          <w:u w:val="single"/>
        </w:rPr>
        <w:t>_______________________________________________________________</w:t>
      </w:r>
      <w:r w:rsidRPr="00AA70F1">
        <w:rPr>
          <w:color w:val="auto"/>
          <w:szCs w:val="24"/>
        </w:rPr>
        <w:t>_</w:t>
      </w:r>
    </w:p>
    <w:p w:rsidR="00A90D55" w:rsidRPr="00AA70F1" w:rsidRDefault="00A90D55" w:rsidP="00875F2D">
      <w:pPr>
        <w:tabs>
          <w:tab w:val="left" w:pos="288"/>
          <w:tab w:val="left" w:pos="4752"/>
        </w:tabs>
        <w:spacing w:line="240" w:lineRule="exact"/>
        <w:jc w:val="both"/>
        <w:rPr>
          <w:color w:val="auto"/>
          <w:szCs w:val="24"/>
        </w:rPr>
      </w:pPr>
    </w:p>
    <w:p w:rsidR="00FC5D55" w:rsidRPr="00FC5D55" w:rsidRDefault="00FB593A" w:rsidP="00FC5D55">
      <w:pPr>
        <w:spacing w:line="240" w:lineRule="exact"/>
        <w:jc w:val="both"/>
        <w:rPr>
          <w:rFonts w:eastAsiaTheme="minorHAnsi"/>
          <w:color w:val="auto"/>
          <w:szCs w:val="24"/>
        </w:rPr>
      </w:pPr>
      <w:r w:rsidRPr="00AA70F1">
        <w:rPr>
          <w:color w:val="auto"/>
          <w:szCs w:val="24"/>
          <w:u w:val="single"/>
        </w:rPr>
        <w:lastRenderedPageBreak/>
        <w:t>BOARD FINDINGS</w:t>
      </w:r>
      <w:r w:rsidRPr="00AA70F1">
        <w:rPr>
          <w:color w:val="auto"/>
          <w:szCs w:val="24"/>
        </w:rPr>
        <w:t>:</w:t>
      </w:r>
      <w:r w:rsidRPr="00AA70F1">
        <w:rPr>
          <w:rFonts w:eastAsiaTheme="minorHAnsi"/>
          <w:color w:val="auto"/>
          <w:szCs w:val="24"/>
        </w:rPr>
        <w:t xml:space="preserve">  IAW DoDI 6040.44, provisions of DoD or Military Department regulations or guidelines relied upon by the PEB will not be considered by the </w:t>
      </w:r>
      <w:r w:rsidR="007165CE" w:rsidRPr="00AA70F1">
        <w:rPr>
          <w:rFonts w:eastAsiaTheme="minorHAnsi"/>
          <w:color w:val="auto"/>
          <w:szCs w:val="24"/>
        </w:rPr>
        <w:t>Board</w:t>
      </w:r>
      <w:r w:rsidRPr="00AA70F1">
        <w:rPr>
          <w:rFonts w:eastAsiaTheme="minorHAnsi"/>
          <w:color w:val="auto"/>
          <w:szCs w:val="24"/>
        </w:rPr>
        <w:t xml:space="preserve"> to the extent they were inconsistent with the VASRD in effect at the time of the adjudication.</w:t>
      </w:r>
      <w:r w:rsidR="005D5453">
        <w:rPr>
          <w:rFonts w:eastAsiaTheme="minorHAnsi"/>
          <w:color w:val="auto"/>
          <w:szCs w:val="24"/>
        </w:rPr>
        <w:t xml:space="preserve"> </w:t>
      </w:r>
      <w:r w:rsidRPr="00AA70F1">
        <w:rPr>
          <w:rFonts w:eastAsiaTheme="minorHAnsi"/>
          <w:color w:val="auto"/>
          <w:szCs w:val="24"/>
        </w:rPr>
        <w:t xml:space="preserve"> </w:t>
      </w:r>
      <w:r w:rsidR="00AA70F1">
        <w:rPr>
          <w:rFonts w:eastAsiaTheme="minorHAnsi"/>
          <w:color w:val="auto"/>
          <w:szCs w:val="24"/>
        </w:rPr>
        <w:t xml:space="preserve">After careful consideration of all available information the Board determined </w:t>
      </w:r>
      <w:r w:rsidR="00AA70F1" w:rsidRPr="00290E9E">
        <w:rPr>
          <w:rFonts w:eastAsiaTheme="minorHAnsi"/>
          <w:color w:val="auto"/>
          <w:szCs w:val="24"/>
        </w:rPr>
        <w:t>by simple majority</w:t>
      </w:r>
      <w:r w:rsidR="00AA70F1">
        <w:rPr>
          <w:rFonts w:eastAsiaTheme="minorHAnsi"/>
          <w:color w:val="auto"/>
          <w:szCs w:val="24"/>
        </w:rPr>
        <w:t xml:space="preserve"> that </w:t>
      </w:r>
      <w:r w:rsidR="00AA70F1" w:rsidRPr="00FC5D55">
        <w:rPr>
          <w:rFonts w:eastAsiaTheme="minorHAnsi"/>
          <w:color w:val="auto"/>
          <w:szCs w:val="24"/>
        </w:rPr>
        <w:t xml:space="preserve">the CI’s condition is most appropriately rated at </w:t>
      </w:r>
      <w:r w:rsidR="00290E9E">
        <w:rPr>
          <w:rFonts w:eastAsiaTheme="minorHAnsi"/>
          <w:color w:val="auto"/>
          <w:szCs w:val="24"/>
        </w:rPr>
        <w:t>2</w:t>
      </w:r>
      <w:r w:rsidR="00451F45">
        <w:rPr>
          <w:rFonts w:eastAsiaTheme="minorHAnsi"/>
          <w:color w:val="auto"/>
          <w:szCs w:val="24"/>
        </w:rPr>
        <w:t>0</w:t>
      </w:r>
      <w:r w:rsidR="00AA70F1" w:rsidRPr="00FC5D55">
        <w:rPr>
          <w:rFonts w:eastAsiaTheme="minorHAnsi"/>
          <w:color w:val="auto"/>
          <w:szCs w:val="24"/>
        </w:rPr>
        <w:t xml:space="preserve">% for </w:t>
      </w:r>
      <w:r w:rsidR="00FC5D55" w:rsidRPr="00FC5D55">
        <w:rPr>
          <w:color w:val="auto"/>
          <w:szCs w:val="24"/>
        </w:rPr>
        <w:t>Left Shoulder Pain Likely Represents Mild Impingement.</w:t>
      </w:r>
    </w:p>
    <w:p w:rsidR="00FC5D55" w:rsidRPr="00FC5D55" w:rsidRDefault="00FC5D55" w:rsidP="00FC5D55">
      <w:pPr>
        <w:spacing w:line="240" w:lineRule="exact"/>
        <w:jc w:val="both"/>
        <w:rPr>
          <w:color w:val="auto"/>
          <w:szCs w:val="24"/>
        </w:rPr>
      </w:pPr>
    </w:p>
    <w:p w:rsidR="00451F45" w:rsidRDefault="00451F45" w:rsidP="005F33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szCs w:val="24"/>
        </w:rPr>
      </w:pPr>
      <w:r>
        <w:rPr>
          <w:color w:val="auto"/>
          <w:szCs w:val="24"/>
        </w:rPr>
        <w:t>VA</w:t>
      </w:r>
      <w:r w:rsidR="005F3368">
        <w:rPr>
          <w:color w:val="auto"/>
          <w:szCs w:val="24"/>
        </w:rPr>
        <w:t>SRD</w:t>
      </w:r>
      <w:r>
        <w:rPr>
          <w:color w:val="auto"/>
          <w:szCs w:val="24"/>
        </w:rPr>
        <w:t xml:space="preserve"> code 5299-5203 does not afford any </w:t>
      </w:r>
      <w:r w:rsidR="00BC166B">
        <w:rPr>
          <w:color w:val="auto"/>
          <w:szCs w:val="24"/>
        </w:rPr>
        <w:t xml:space="preserve">rating </w:t>
      </w:r>
      <w:r>
        <w:rPr>
          <w:color w:val="auto"/>
          <w:szCs w:val="24"/>
        </w:rPr>
        <w:t>advantage to the CI</w:t>
      </w:r>
      <w:r w:rsidR="005F3368">
        <w:rPr>
          <w:color w:val="auto"/>
          <w:szCs w:val="24"/>
        </w:rPr>
        <w:t xml:space="preserve"> over 5099-5003</w:t>
      </w:r>
      <w:r w:rsidR="00BC166B">
        <w:rPr>
          <w:color w:val="auto"/>
          <w:szCs w:val="24"/>
        </w:rPr>
        <w:t>.</w:t>
      </w:r>
      <w:r w:rsidR="005D5453">
        <w:rPr>
          <w:color w:val="auto"/>
          <w:szCs w:val="24"/>
        </w:rPr>
        <w:t xml:space="preserve"> </w:t>
      </w:r>
      <w:r w:rsidR="00BC166B">
        <w:rPr>
          <w:color w:val="auto"/>
          <w:szCs w:val="24"/>
        </w:rPr>
        <w:t xml:space="preserve"> </w:t>
      </w:r>
      <w:r w:rsidR="005F3368">
        <w:rPr>
          <w:color w:val="auto"/>
          <w:szCs w:val="24"/>
        </w:rPr>
        <w:t xml:space="preserve">However, </w:t>
      </w:r>
      <w:r w:rsidR="00290E9E">
        <w:rPr>
          <w:color w:val="auto"/>
          <w:szCs w:val="24"/>
        </w:rPr>
        <w:t>the CI has no impairment of either his clavicle or his scapula and no degenerative changes on x-rays so neither of these codes is the most accurate.</w:t>
      </w:r>
      <w:r w:rsidR="005D5453">
        <w:rPr>
          <w:color w:val="auto"/>
          <w:szCs w:val="24"/>
        </w:rPr>
        <w:t xml:space="preserve"> </w:t>
      </w:r>
      <w:r w:rsidR="00290E9E">
        <w:rPr>
          <w:color w:val="auto"/>
          <w:szCs w:val="24"/>
        </w:rPr>
        <w:t xml:space="preserve"> </w:t>
      </w:r>
      <w:r w:rsidR="005F3368">
        <w:rPr>
          <w:color w:val="auto"/>
          <w:szCs w:val="24"/>
        </w:rPr>
        <w:t xml:space="preserve">VASRD code </w:t>
      </w:r>
      <w:r w:rsidR="00BC166B">
        <w:rPr>
          <w:color w:val="auto"/>
          <w:szCs w:val="24"/>
        </w:rPr>
        <w:t xml:space="preserve">5299-5201 </w:t>
      </w:r>
      <w:r w:rsidR="005F3368">
        <w:rPr>
          <w:color w:val="auto"/>
          <w:szCs w:val="24"/>
        </w:rPr>
        <w:t xml:space="preserve">for painful motion </w:t>
      </w:r>
      <w:r w:rsidR="007D09DC">
        <w:rPr>
          <w:color w:val="auto"/>
          <w:szCs w:val="24"/>
        </w:rPr>
        <w:t>is more accurate and a rating of 20% for painful motion is warranted under this code.</w:t>
      </w:r>
      <w:r w:rsidR="005D5453">
        <w:rPr>
          <w:color w:val="auto"/>
          <w:szCs w:val="24"/>
        </w:rPr>
        <w:t xml:space="preserve"> </w:t>
      </w:r>
      <w:r w:rsidR="007D09DC">
        <w:rPr>
          <w:color w:val="auto"/>
          <w:szCs w:val="24"/>
        </w:rPr>
        <w:t xml:space="preserve"> </w:t>
      </w:r>
      <w:r w:rsidR="005F3368">
        <w:rPr>
          <w:color w:val="auto"/>
          <w:szCs w:val="24"/>
        </w:rPr>
        <w:t xml:space="preserve">In accordance with </w:t>
      </w:r>
      <w:r w:rsidR="005F3368" w:rsidRPr="005F3368">
        <w:rPr>
          <w:color w:val="auto"/>
          <w:szCs w:val="24"/>
        </w:rPr>
        <w:t xml:space="preserve">VASRD </w:t>
      </w:r>
      <w:r w:rsidR="005F3368">
        <w:rPr>
          <w:color w:val="auto"/>
        </w:rPr>
        <w:t>§4.59</w:t>
      </w:r>
      <w:r w:rsidR="0093018B">
        <w:rPr>
          <w:color w:val="auto"/>
        </w:rPr>
        <w:t>,</w:t>
      </w:r>
      <w:r w:rsidR="005F3368">
        <w:rPr>
          <w:color w:val="auto"/>
        </w:rPr>
        <w:t xml:space="preserve"> painful motion </w:t>
      </w:r>
      <w:r w:rsidR="005F3368" w:rsidRPr="005F3368">
        <w:rPr>
          <w:color w:val="auto"/>
        </w:rPr>
        <w:t xml:space="preserve">with joint or </w:t>
      </w:r>
      <w:proofErr w:type="spellStart"/>
      <w:r w:rsidR="005F3368" w:rsidRPr="005F3368">
        <w:rPr>
          <w:color w:val="auto"/>
        </w:rPr>
        <w:t>periarticular</w:t>
      </w:r>
      <w:proofErr w:type="spellEnd"/>
      <w:r w:rsidR="005F3368" w:rsidRPr="005F3368">
        <w:rPr>
          <w:color w:val="auto"/>
        </w:rPr>
        <w:t xml:space="preserve"> pathology </w:t>
      </w:r>
      <w:r w:rsidR="005F3368">
        <w:rPr>
          <w:color w:val="auto"/>
        </w:rPr>
        <w:t xml:space="preserve">is </w:t>
      </w:r>
      <w:r w:rsidR="005F3368" w:rsidRPr="005F3368">
        <w:rPr>
          <w:color w:val="auto"/>
        </w:rPr>
        <w:t>recognize</w:t>
      </w:r>
      <w:r w:rsidR="005F3368">
        <w:rPr>
          <w:color w:val="auto"/>
        </w:rPr>
        <w:t>d</w:t>
      </w:r>
      <w:r w:rsidR="005F3368" w:rsidRPr="005F3368">
        <w:rPr>
          <w:color w:val="auto"/>
        </w:rPr>
        <w:t xml:space="preserve"> as productive of disability</w:t>
      </w:r>
      <w:r w:rsidR="005F3368">
        <w:rPr>
          <w:color w:val="auto"/>
        </w:rPr>
        <w:t xml:space="preserve"> and </w:t>
      </w:r>
      <w:r w:rsidR="005F3368" w:rsidRPr="005F3368">
        <w:rPr>
          <w:color w:val="auto"/>
        </w:rPr>
        <w:t>entitled to at least the minimum compensable rating for the joint.</w:t>
      </w:r>
      <w:r w:rsidR="005D5453">
        <w:rPr>
          <w:color w:val="auto"/>
        </w:rPr>
        <w:t xml:space="preserve"> </w:t>
      </w:r>
      <w:r w:rsidR="005F3368">
        <w:rPr>
          <w:color w:val="auto"/>
        </w:rPr>
        <w:t xml:space="preserve"> For the dominant side shoulder, the minimal compensable level is 20%.</w:t>
      </w:r>
    </w:p>
    <w:p w:rsidR="00C74B65" w:rsidRDefault="00C74B65" w:rsidP="00FC5D55">
      <w:pPr>
        <w:spacing w:line="240" w:lineRule="exact"/>
        <w:jc w:val="both"/>
        <w:rPr>
          <w:rFonts w:eastAsiaTheme="minorHAnsi"/>
          <w:color w:val="FF0000"/>
          <w:szCs w:val="24"/>
        </w:rPr>
      </w:pPr>
    </w:p>
    <w:p w:rsidR="00C74B65" w:rsidRPr="00FC5D55" w:rsidRDefault="00C74B65" w:rsidP="00FC5D55">
      <w:pPr>
        <w:spacing w:line="240" w:lineRule="exact"/>
        <w:jc w:val="both"/>
        <w:rPr>
          <w:rFonts w:eastAsiaTheme="minorHAnsi"/>
          <w:color w:val="auto"/>
          <w:szCs w:val="24"/>
        </w:rPr>
      </w:pPr>
      <w:r w:rsidRPr="008C1017">
        <w:rPr>
          <w:rFonts w:eastAsiaTheme="minorHAnsi"/>
          <w:color w:val="auto"/>
          <w:szCs w:val="24"/>
        </w:rPr>
        <w:t xml:space="preserve">The single voter for dissent (who recommended </w:t>
      </w:r>
      <w:r w:rsidR="00290E9E">
        <w:rPr>
          <w:rFonts w:eastAsiaTheme="minorHAnsi"/>
          <w:color w:val="auto"/>
          <w:szCs w:val="24"/>
        </w:rPr>
        <w:t>no recharacterization</w:t>
      </w:r>
      <w:r w:rsidRPr="008C1017">
        <w:rPr>
          <w:rFonts w:eastAsiaTheme="minorHAnsi"/>
          <w:color w:val="auto"/>
          <w:szCs w:val="24"/>
        </w:rPr>
        <w:t>) did not elect to submit a minority opinion.</w:t>
      </w:r>
    </w:p>
    <w:p w:rsidR="00F5126A" w:rsidRDefault="00F5126A" w:rsidP="00AA70F1">
      <w:pPr>
        <w:spacing w:line="240" w:lineRule="exact"/>
        <w:jc w:val="both"/>
        <w:rPr>
          <w:color w:val="auto"/>
          <w:szCs w:val="24"/>
        </w:rPr>
      </w:pPr>
    </w:p>
    <w:p w:rsidR="00C74B65" w:rsidRPr="00C74B65" w:rsidRDefault="00C74B65" w:rsidP="00AA70F1">
      <w:pPr>
        <w:spacing w:line="240" w:lineRule="exact"/>
        <w:jc w:val="both"/>
        <w:rPr>
          <w:color w:val="auto"/>
          <w:szCs w:val="24"/>
        </w:rPr>
      </w:pPr>
      <w:r>
        <w:rPr>
          <w:color w:val="auto"/>
          <w:szCs w:val="24"/>
        </w:rPr>
        <w:t xml:space="preserve">The Board also considered the CI’s Left Knee Patellofemoral Syndrome and unanimously determined that this condition </w:t>
      </w:r>
      <w:r w:rsidR="005F3368">
        <w:rPr>
          <w:color w:val="auto"/>
          <w:szCs w:val="24"/>
        </w:rPr>
        <w:t>w</w:t>
      </w:r>
      <w:r>
        <w:rPr>
          <w:color w:val="auto"/>
          <w:szCs w:val="24"/>
        </w:rPr>
        <w:t>as not unfitting at the time of separation f</w:t>
      </w:r>
      <w:r w:rsidR="00290E9E">
        <w:rPr>
          <w:color w:val="auto"/>
          <w:szCs w:val="24"/>
        </w:rPr>
        <w:t>ro</w:t>
      </w:r>
      <w:r>
        <w:rPr>
          <w:color w:val="auto"/>
          <w:szCs w:val="24"/>
        </w:rPr>
        <w:t>m service and therefore no rating is applied.</w:t>
      </w:r>
      <w:r w:rsidR="008B4616">
        <w:rPr>
          <w:color w:val="auto"/>
          <w:szCs w:val="24"/>
        </w:rPr>
        <w:t xml:space="preserve"> </w:t>
      </w:r>
      <w:r>
        <w:rPr>
          <w:color w:val="auto"/>
          <w:szCs w:val="24"/>
        </w:rPr>
        <w:t xml:space="preserve"> </w:t>
      </w:r>
      <w:r w:rsidR="005F3368">
        <w:rPr>
          <w:color w:val="auto"/>
          <w:szCs w:val="24"/>
        </w:rPr>
        <w:t>This condition did not prevent the CI from performing required duties and no duty restrictions are attributed to this condition.</w:t>
      </w:r>
    </w:p>
    <w:p w:rsidR="00C74B65" w:rsidRPr="008C1017" w:rsidRDefault="00C74B65" w:rsidP="00AA70F1">
      <w:pPr>
        <w:spacing w:line="240" w:lineRule="exact"/>
        <w:jc w:val="both"/>
        <w:rPr>
          <w:color w:val="auto"/>
          <w:szCs w:val="24"/>
        </w:rPr>
      </w:pPr>
    </w:p>
    <w:p w:rsidR="001E5815" w:rsidRPr="008C1017" w:rsidRDefault="001E5815" w:rsidP="00FC5D55">
      <w:pPr>
        <w:autoSpaceDE w:val="0"/>
        <w:autoSpaceDN w:val="0"/>
        <w:adjustRightInd w:val="0"/>
        <w:spacing w:line="240" w:lineRule="exact"/>
        <w:jc w:val="both"/>
        <w:rPr>
          <w:color w:val="auto"/>
          <w:szCs w:val="24"/>
        </w:rPr>
      </w:pPr>
      <w:r w:rsidRPr="008C1017">
        <w:rPr>
          <w:color w:val="auto"/>
          <w:szCs w:val="24"/>
        </w:rPr>
        <w:t>The other diagnoses</w:t>
      </w:r>
      <w:r w:rsidR="00FC5D55">
        <w:rPr>
          <w:color w:val="auto"/>
          <w:szCs w:val="24"/>
        </w:rPr>
        <w:t xml:space="preserve"> </w:t>
      </w:r>
      <w:r w:rsidRPr="008C1017">
        <w:rPr>
          <w:color w:val="auto"/>
          <w:szCs w:val="24"/>
        </w:rPr>
        <w:t xml:space="preserve">rated by the VA </w:t>
      </w:r>
      <w:r w:rsidR="00FC5D55">
        <w:rPr>
          <w:color w:val="auto"/>
          <w:szCs w:val="24"/>
        </w:rPr>
        <w:t>(</w:t>
      </w:r>
      <w:r w:rsidR="00FC5D55" w:rsidRPr="00FC5D55">
        <w:rPr>
          <w:color w:val="auto"/>
          <w:szCs w:val="24"/>
        </w:rPr>
        <w:t>Post Traumatic Stress Syndrome (PTSD)</w:t>
      </w:r>
      <w:r w:rsidR="00FC5D55">
        <w:rPr>
          <w:color w:val="auto"/>
          <w:szCs w:val="24"/>
        </w:rPr>
        <w:t xml:space="preserve">, </w:t>
      </w:r>
      <w:r w:rsidR="00FC5D55" w:rsidRPr="00FC5D55">
        <w:rPr>
          <w:color w:val="auto"/>
          <w:szCs w:val="24"/>
        </w:rPr>
        <w:t>Tinnitus</w:t>
      </w:r>
      <w:r w:rsidR="00FC5D55">
        <w:rPr>
          <w:color w:val="auto"/>
          <w:szCs w:val="24"/>
        </w:rPr>
        <w:t xml:space="preserve">, </w:t>
      </w:r>
      <w:r w:rsidR="00FC5D55" w:rsidRPr="00FC5D55">
        <w:rPr>
          <w:color w:val="auto"/>
          <w:szCs w:val="24"/>
        </w:rPr>
        <w:t>Bilateral Hearing Loss</w:t>
      </w:r>
      <w:r w:rsidR="00FC5D55">
        <w:rPr>
          <w:color w:val="auto"/>
          <w:szCs w:val="24"/>
        </w:rPr>
        <w:t xml:space="preserve">, </w:t>
      </w:r>
      <w:r w:rsidR="00FC5D55" w:rsidRPr="00FC5D55">
        <w:rPr>
          <w:color w:val="auto"/>
          <w:szCs w:val="24"/>
        </w:rPr>
        <w:t xml:space="preserve">Residual </w:t>
      </w:r>
      <w:r w:rsidR="00FC5D55">
        <w:rPr>
          <w:color w:val="auto"/>
          <w:szCs w:val="24"/>
        </w:rPr>
        <w:t>S/P</w:t>
      </w:r>
      <w:r w:rsidR="00FC5D55" w:rsidRPr="00FC5D55">
        <w:rPr>
          <w:color w:val="auto"/>
          <w:szCs w:val="24"/>
        </w:rPr>
        <w:t xml:space="preserve"> Removal of Benign </w:t>
      </w:r>
      <w:proofErr w:type="spellStart"/>
      <w:r w:rsidR="00FC5D55" w:rsidRPr="00FC5D55">
        <w:rPr>
          <w:color w:val="auto"/>
          <w:szCs w:val="24"/>
        </w:rPr>
        <w:t>Lipoma</w:t>
      </w:r>
      <w:proofErr w:type="spellEnd"/>
      <w:r w:rsidR="00FC5D55" w:rsidRPr="00FC5D55">
        <w:rPr>
          <w:color w:val="auto"/>
          <w:szCs w:val="24"/>
        </w:rPr>
        <w:t xml:space="preserve"> on Neck</w:t>
      </w:r>
      <w:r w:rsidR="00FC5D55">
        <w:rPr>
          <w:color w:val="auto"/>
          <w:szCs w:val="24"/>
        </w:rPr>
        <w:t xml:space="preserve">, and </w:t>
      </w:r>
      <w:r w:rsidR="00FC5D55" w:rsidRPr="00FC5D55">
        <w:rPr>
          <w:color w:val="auto"/>
          <w:szCs w:val="24"/>
        </w:rPr>
        <w:t xml:space="preserve">S/P </w:t>
      </w:r>
      <w:r w:rsidR="00FC5D55" w:rsidRPr="00290E9E">
        <w:rPr>
          <w:color w:val="auto"/>
          <w:szCs w:val="24"/>
        </w:rPr>
        <w:t xml:space="preserve">right Foot Plantar Warts with Bilateral Great Toe Calluses) </w:t>
      </w:r>
      <w:r w:rsidRPr="00290E9E">
        <w:rPr>
          <w:color w:val="auto"/>
          <w:szCs w:val="24"/>
        </w:rPr>
        <w:t>were not mentioned in the Disability Evaluation System (DES) package and are</w:t>
      </w:r>
      <w:r w:rsidRPr="008C1017">
        <w:rPr>
          <w:color w:val="auto"/>
          <w:szCs w:val="24"/>
        </w:rPr>
        <w:t xml:space="preserve"> therefore outside the scope of the Board.</w:t>
      </w:r>
      <w:r w:rsidR="008B4616">
        <w:rPr>
          <w:color w:val="auto"/>
          <w:szCs w:val="24"/>
        </w:rPr>
        <w:t xml:space="preserve"> </w:t>
      </w:r>
      <w:r w:rsidRPr="008C1017">
        <w:rPr>
          <w:color w:val="auto"/>
          <w:szCs w:val="24"/>
        </w:rPr>
        <w:t xml:space="preserve"> The CI retains the </w:t>
      </w:r>
      <w:r w:rsidRPr="00FC5D55">
        <w:rPr>
          <w:color w:val="auto"/>
          <w:szCs w:val="24"/>
        </w:rPr>
        <w:t xml:space="preserve">right to request his service Board of Correction for </w:t>
      </w:r>
      <w:r w:rsidR="00FC5D55" w:rsidRPr="00FC5D55">
        <w:rPr>
          <w:color w:val="auto"/>
          <w:szCs w:val="24"/>
        </w:rPr>
        <w:t>Naval</w:t>
      </w:r>
      <w:r w:rsidRPr="00FC5D55">
        <w:rPr>
          <w:color w:val="auto"/>
          <w:szCs w:val="24"/>
        </w:rPr>
        <w:t xml:space="preserve"> Records (BCNR) to consider adding these conditions as unfitting</w:t>
      </w:r>
      <w:r w:rsidRPr="008C1017">
        <w:rPr>
          <w:color w:val="auto"/>
          <w:szCs w:val="24"/>
        </w:rPr>
        <w:t>.</w:t>
      </w:r>
    </w:p>
    <w:p w:rsidR="00FB593A" w:rsidRPr="00AA70F1" w:rsidRDefault="008B5D31" w:rsidP="00AA70F1">
      <w:pPr>
        <w:tabs>
          <w:tab w:val="left" w:pos="288"/>
          <w:tab w:val="left" w:pos="4752"/>
        </w:tabs>
        <w:spacing w:line="240" w:lineRule="exact"/>
        <w:jc w:val="both"/>
        <w:rPr>
          <w:color w:val="auto"/>
          <w:szCs w:val="24"/>
        </w:rPr>
      </w:pPr>
      <w:r w:rsidRPr="00AA70F1">
        <w:rPr>
          <w:color w:val="auto"/>
          <w:szCs w:val="24"/>
          <w:u w:val="single"/>
        </w:rPr>
        <w:t>______________________________________________________</w:t>
      </w:r>
      <w:r w:rsidR="0035440C">
        <w:rPr>
          <w:color w:val="auto"/>
          <w:szCs w:val="24"/>
          <w:u w:val="single"/>
        </w:rPr>
        <w:t>______</w:t>
      </w:r>
      <w:r w:rsidRPr="00AA70F1">
        <w:rPr>
          <w:color w:val="auto"/>
          <w:szCs w:val="24"/>
          <w:u w:val="single"/>
        </w:rPr>
        <w:t>___</w:t>
      </w:r>
      <w:r w:rsidRPr="00AA70F1">
        <w:rPr>
          <w:color w:val="auto"/>
          <w:szCs w:val="24"/>
        </w:rPr>
        <w:t>_</w:t>
      </w:r>
    </w:p>
    <w:p w:rsidR="00FB593A" w:rsidRPr="00AA70F1" w:rsidRDefault="00FB593A" w:rsidP="00AA70F1">
      <w:pPr>
        <w:tabs>
          <w:tab w:val="left" w:pos="288"/>
          <w:tab w:val="left" w:pos="4752"/>
        </w:tabs>
        <w:spacing w:line="240" w:lineRule="exact"/>
        <w:jc w:val="both"/>
        <w:rPr>
          <w:color w:val="auto"/>
          <w:szCs w:val="24"/>
        </w:rPr>
      </w:pPr>
    </w:p>
    <w:p w:rsidR="00BC166B" w:rsidRDefault="00FB593A" w:rsidP="00BC166B">
      <w:pPr>
        <w:spacing w:line="240" w:lineRule="exact"/>
        <w:jc w:val="both"/>
        <w:rPr>
          <w:color w:val="auto"/>
          <w:szCs w:val="24"/>
        </w:rPr>
      </w:pPr>
      <w:r w:rsidRPr="00AA70F1">
        <w:rPr>
          <w:color w:val="auto"/>
          <w:szCs w:val="24"/>
          <w:u w:val="single"/>
        </w:rPr>
        <w:t>RECOMMENDATION</w:t>
      </w:r>
      <w:r w:rsidRPr="00AA70F1">
        <w:rPr>
          <w:color w:val="auto"/>
          <w:szCs w:val="24"/>
        </w:rPr>
        <w:t>:</w:t>
      </w:r>
      <w:r w:rsidRPr="008C1017">
        <w:rPr>
          <w:color w:val="000080"/>
          <w:szCs w:val="24"/>
        </w:rPr>
        <w:t xml:space="preserve"> </w:t>
      </w:r>
      <w:r w:rsidR="00BC166B" w:rsidRPr="00AA70F1">
        <w:rPr>
          <w:color w:val="auto"/>
          <w:szCs w:val="24"/>
        </w:rPr>
        <w:t>The Board recommends that the CI</w:t>
      </w:r>
      <w:r w:rsidR="00BC166B" w:rsidRPr="00AA70F1">
        <w:rPr>
          <w:rFonts w:hAnsiTheme="minorHAnsi"/>
          <w:color w:val="auto"/>
          <w:szCs w:val="24"/>
        </w:rPr>
        <w:t>’</w:t>
      </w:r>
      <w:r w:rsidR="00BC166B" w:rsidRPr="00AA70F1">
        <w:rPr>
          <w:color w:val="auto"/>
          <w:szCs w:val="24"/>
        </w:rPr>
        <w:t>s prior determination be modified as follows, effective as of the date of his prior medical separation.</w:t>
      </w:r>
    </w:p>
    <w:p w:rsidR="00BC166B" w:rsidRDefault="00BC166B" w:rsidP="00BC166B">
      <w:pPr>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10"/>
        <w:gridCol w:w="1796"/>
        <w:gridCol w:w="1084"/>
      </w:tblGrid>
      <w:tr w:rsidR="00FB593A" w:rsidRPr="00AA70F1" w:rsidTr="004C69F5">
        <w:trPr>
          <w:trHeight w:val="287"/>
        </w:trPr>
        <w:tc>
          <w:tcPr>
            <w:tcW w:w="6210" w:type="dxa"/>
            <w:shd w:val="clear" w:color="auto" w:fill="D9D9D9"/>
          </w:tcPr>
          <w:p w:rsidR="00FB593A" w:rsidRPr="00AA70F1" w:rsidRDefault="00FB593A" w:rsidP="00217C09">
            <w:pPr>
              <w:tabs>
                <w:tab w:val="left" w:pos="288"/>
                <w:tab w:val="left" w:pos="4752"/>
              </w:tabs>
              <w:spacing w:before="40" w:line="240" w:lineRule="exact"/>
              <w:jc w:val="center"/>
              <w:rPr>
                <w:b/>
                <w:color w:val="auto"/>
                <w:szCs w:val="24"/>
              </w:rPr>
            </w:pPr>
            <w:r w:rsidRPr="00AA70F1">
              <w:rPr>
                <w:b/>
                <w:color w:val="auto"/>
                <w:szCs w:val="24"/>
              </w:rPr>
              <w:t>UNFITTING CONDITION</w:t>
            </w:r>
          </w:p>
        </w:tc>
        <w:tc>
          <w:tcPr>
            <w:tcW w:w="1796" w:type="dxa"/>
            <w:shd w:val="clear" w:color="auto" w:fill="D9D9D9"/>
            <w:vAlign w:val="center"/>
          </w:tcPr>
          <w:p w:rsidR="00FB593A" w:rsidRPr="00AA70F1" w:rsidRDefault="00FB593A" w:rsidP="004C69F5">
            <w:pPr>
              <w:tabs>
                <w:tab w:val="left" w:pos="288"/>
                <w:tab w:val="left" w:pos="4752"/>
              </w:tabs>
              <w:spacing w:before="40" w:line="240" w:lineRule="exact"/>
              <w:jc w:val="center"/>
              <w:rPr>
                <w:b/>
                <w:color w:val="auto"/>
                <w:szCs w:val="24"/>
              </w:rPr>
            </w:pPr>
            <w:r w:rsidRPr="00AA70F1">
              <w:rPr>
                <w:b/>
                <w:color w:val="auto"/>
                <w:szCs w:val="24"/>
              </w:rPr>
              <w:t>VASRD CODE</w:t>
            </w:r>
          </w:p>
        </w:tc>
        <w:tc>
          <w:tcPr>
            <w:tcW w:w="1084" w:type="dxa"/>
            <w:shd w:val="clear" w:color="auto" w:fill="D9D9D9"/>
            <w:vAlign w:val="center"/>
          </w:tcPr>
          <w:p w:rsidR="00FB593A" w:rsidRPr="00AA70F1" w:rsidRDefault="00FB593A" w:rsidP="004C69F5">
            <w:pPr>
              <w:tabs>
                <w:tab w:val="left" w:pos="288"/>
                <w:tab w:val="left" w:pos="4752"/>
              </w:tabs>
              <w:spacing w:before="40" w:line="240" w:lineRule="exact"/>
              <w:jc w:val="center"/>
              <w:rPr>
                <w:b/>
                <w:color w:val="auto"/>
                <w:szCs w:val="24"/>
              </w:rPr>
            </w:pPr>
            <w:r w:rsidRPr="00AA70F1">
              <w:rPr>
                <w:b/>
                <w:color w:val="auto"/>
                <w:szCs w:val="24"/>
              </w:rPr>
              <w:t>RATING</w:t>
            </w:r>
          </w:p>
        </w:tc>
      </w:tr>
      <w:tr w:rsidR="00FC5D55" w:rsidRPr="00AA70F1" w:rsidTr="004C69F5">
        <w:tc>
          <w:tcPr>
            <w:tcW w:w="6210" w:type="dxa"/>
          </w:tcPr>
          <w:p w:rsidR="00FC5D55" w:rsidRPr="00FC5D55" w:rsidRDefault="00FC5D55" w:rsidP="00451F45">
            <w:pPr>
              <w:pStyle w:val="ListParagraph"/>
              <w:spacing w:after="0" w:line="240" w:lineRule="auto"/>
              <w:ind w:left="0"/>
              <w:rPr>
                <w:rFonts w:ascii="Courier" w:hAnsi="Courier" w:cs="Times New Roman"/>
                <w:sz w:val="24"/>
                <w:szCs w:val="24"/>
              </w:rPr>
            </w:pPr>
            <w:r w:rsidRPr="00FC5D55">
              <w:rPr>
                <w:rFonts w:ascii="Courier" w:hAnsi="Courier" w:cs="Times New Roman"/>
                <w:sz w:val="24"/>
                <w:szCs w:val="24"/>
              </w:rPr>
              <w:t>Left Shoulder Pain Likely Represents Mild Impingement</w:t>
            </w:r>
          </w:p>
        </w:tc>
        <w:tc>
          <w:tcPr>
            <w:tcW w:w="1796" w:type="dxa"/>
            <w:vAlign w:val="center"/>
          </w:tcPr>
          <w:p w:rsidR="00BC166B" w:rsidRPr="00FC5D55" w:rsidRDefault="00BC166B" w:rsidP="004C69F5">
            <w:pPr>
              <w:pStyle w:val="ListParagraph"/>
              <w:spacing w:after="0" w:line="240" w:lineRule="auto"/>
              <w:ind w:left="0"/>
              <w:jc w:val="center"/>
              <w:rPr>
                <w:rFonts w:ascii="Courier" w:hAnsi="Courier" w:cs="Times New Roman"/>
                <w:sz w:val="24"/>
                <w:szCs w:val="24"/>
              </w:rPr>
            </w:pPr>
            <w:r>
              <w:rPr>
                <w:rFonts w:ascii="Courier" w:hAnsi="Courier" w:cs="Times New Roman"/>
                <w:sz w:val="24"/>
                <w:szCs w:val="24"/>
              </w:rPr>
              <w:t>5299-5201</w:t>
            </w:r>
          </w:p>
        </w:tc>
        <w:tc>
          <w:tcPr>
            <w:tcW w:w="1084" w:type="dxa"/>
            <w:vAlign w:val="center"/>
          </w:tcPr>
          <w:p w:rsidR="00FC5D55" w:rsidRPr="00FC5D55" w:rsidRDefault="005F3368" w:rsidP="004C69F5">
            <w:pPr>
              <w:pStyle w:val="ListParagraph"/>
              <w:spacing w:after="0" w:line="240" w:lineRule="auto"/>
              <w:ind w:left="0"/>
              <w:jc w:val="center"/>
              <w:rPr>
                <w:rFonts w:ascii="Courier" w:hAnsi="Courier" w:cs="Times New Roman"/>
                <w:sz w:val="24"/>
                <w:szCs w:val="24"/>
              </w:rPr>
            </w:pPr>
            <w:r>
              <w:rPr>
                <w:rFonts w:ascii="Courier" w:hAnsi="Courier" w:cs="Times New Roman"/>
                <w:sz w:val="24"/>
                <w:szCs w:val="24"/>
              </w:rPr>
              <w:t>20%</w:t>
            </w:r>
          </w:p>
        </w:tc>
      </w:tr>
      <w:tr w:rsidR="00FB593A" w:rsidRPr="00AA70F1" w:rsidTr="004C69F5">
        <w:tblPrEx>
          <w:tblLook w:val="0000"/>
        </w:tblPrEx>
        <w:trPr>
          <w:gridBefore w:val="1"/>
          <w:wBefore w:w="6210" w:type="dxa"/>
          <w:trHeight w:val="287"/>
        </w:trPr>
        <w:tc>
          <w:tcPr>
            <w:tcW w:w="1796" w:type="dxa"/>
            <w:tcBorders>
              <w:left w:val="single" w:sz="4" w:space="0" w:color="auto"/>
              <w:bottom w:val="single" w:sz="4" w:space="0" w:color="000000"/>
            </w:tcBorders>
            <w:shd w:val="clear" w:color="auto" w:fill="D9D9D9" w:themeFill="background1" w:themeFillShade="D9"/>
            <w:vAlign w:val="center"/>
          </w:tcPr>
          <w:p w:rsidR="00FB593A" w:rsidRPr="00AA70F1" w:rsidRDefault="00FB593A" w:rsidP="004C69F5">
            <w:pPr>
              <w:tabs>
                <w:tab w:val="left" w:pos="288"/>
                <w:tab w:val="left" w:pos="4752"/>
              </w:tabs>
              <w:spacing w:before="40" w:line="240" w:lineRule="exact"/>
              <w:jc w:val="center"/>
              <w:rPr>
                <w:b/>
                <w:color w:val="auto"/>
                <w:szCs w:val="24"/>
              </w:rPr>
            </w:pPr>
            <w:r w:rsidRPr="00AA70F1">
              <w:rPr>
                <w:b/>
                <w:color w:val="auto"/>
                <w:szCs w:val="24"/>
              </w:rPr>
              <w:t>COMBINED</w:t>
            </w:r>
          </w:p>
        </w:tc>
        <w:tc>
          <w:tcPr>
            <w:tcW w:w="1084" w:type="dxa"/>
            <w:tcBorders>
              <w:bottom w:val="single" w:sz="4" w:space="0" w:color="000000"/>
            </w:tcBorders>
            <w:shd w:val="clear" w:color="auto" w:fill="D9D9D9" w:themeFill="background1" w:themeFillShade="D9"/>
            <w:vAlign w:val="center"/>
          </w:tcPr>
          <w:p w:rsidR="00FB593A" w:rsidRPr="00AA70F1" w:rsidRDefault="005F3368" w:rsidP="004C69F5">
            <w:pPr>
              <w:tabs>
                <w:tab w:val="left" w:pos="288"/>
                <w:tab w:val="left" w:pos="4752"/>
              </w:tabs>
              <w:spacing w:before="40" w:line="240" w:lineRule="exact"/>
              <w:jc w:val="center"/>
              <w:rPr>
                <w:b/>
                <w:color w:val="auto"/>
                <w:szCs w:val="24"/>
              </w:rPr>
            </w:pPr>
            <w:r>
              <w:rPr>
                <w:b/>
                <w:color w:val="auto"/>
                <w:szCs w:val="24"/>
              </w:rPr>
              <w:t>20</w:t>
            </w:r>
            <w:r w:rsidR="00FB593A" w:rsidRPr="00AA70F1">
              <w:rPr>
                <w:b/>
                <w:color w:val="auto"/>
                <w:szCs w:val="24"/>
              </w:rPr>
              <w:t>%</w:t>
            </w:r>
          </w:p>
        </w:tc>
      </w:tr>
    </w:tbl>
    <w:p w:rsidR="00B522CD" w:rsidRPr="00AA70F1" w:rsidRDefault="008B5D31" w:rsidP="00D53A5A">
      <w:pPr>
        <w:spacing w:line="240" w:lineRule="exact"/>
        <w:jc w:val="both"/>
        <w:rPr>
          <w:color w:val="auto"/>
          <w:szCs w:val="24"/>
        </w:rPr>
      </w:pPr>
      <w:r w:rsidRPr="00AA70F1">
        <w:rPr>
          <w:color w:val="auto"/>
          <w:szCs w:val="24"/>
          <w:u w:val="single"/>
        </w:rPr>
        <w:t>_______________________________________________________________</w:t>
      </w:r>
      <w:r w:rsidRPr="00AA70F1">
        <w:rPr>
          <w:color w:val="auto"/>
          <w:szCs w:val="24"/>
        </w:rPr>
        <w:t>_</w:t>
      </w:r>
    </w:p>
    <w:p w:rsidR="00D91DA6" w:rsidRPr="00AA70F1" w:rsidRDefault="00D91DA6" w:rsidP="00875F2D">
      <w:pPr>
        <w:tabs>
          <w:tab w:val="left" w:pos="288"/>
          <w:tab w:val="left" w:pos="4752"/>
        </w:tabs>
        <w:spacing w:line="240" w:lineRule="exact"/>
        <w:jc w:val="both"/>
        <w:rPr>
          <w:color w:val="auto"/>
          <w:szCs w:val="24"/>
        </w:rPr>
      </w:pPr>
    </w:p>
    <w:p w:rsidR="00290E9E" w:rsidRDefault="00290E9E">
      <w:pPr>
        <w:rPr>
          <w:color w:val="auto"/>
          <w:szCs w:val="24"/>
        </w:rPr>
      </w:pPr>
      <w:r>
        <w:rPr>
          <w:color w:val="auto"/>
          <w:szCs w:val="24"/>
        </w:rPr>
        <w:br w:type="page"/>
      </w:r>
    </w:p>
    <w:p w:rsidR="00D91DA6" w:rsidRPr="00AA70F1" w:rsidRDefault="00114F20" w:rsidP="00875F2D">
      <w:pPr>
        <w:tabs>
          <w:tab w:val="left" w:pos="288"/>
          <w:tab w:val="left" w:pos="4752"/>
        </w:tabs>
        <w:spacing w:line="240" w:lineRule="exact"/>
        <w:jc w:val="both"/>
        <w:rPr>
          <w:color w:val="auto"/>
          <w:szCs w:val="24"/>
        </w:rPr>
      </w:pPr>
      <w:r w:rsidRPr="00AA70F1">
        <w:rPr>
          <w:color w:val="auto"/>
          <w:szCs w:val="24"/>
        </w:rPr>
        <w:lastRenderedPageBreak/>
        <w:t>The following documentary evidence was considered:</w:t>
      </w:r>
    </w:p>
    <w:p w:rsidR="00114F20" w:rsidRPr="00AA70F1" w:rsidRDefault="00114F20" w:rsidP="00875F2D">
      <w:pPr>
        <w:tabs>
          <w:tab w:val="left" w:pos="288"/>
          <w:tab w:val="left" w:pos="4752"/>
        </w:tabs>
        <w:spacing w:line="240" w:lineRule="exact"/>
        <w:jc w:val="both"/>
        <w:rPr>
          <w:color w:val="auto"/>
          <w:szCs w:val="24"/>
        </w:rPr>
      </w:pPr>
    </w:p>
    <w:p w:rsidR="00114F20" w:rsidRPr="00AA70F1" w:rsidRDefault="0051146C" w:rsidP="00875F2D">
      <w:pPr>
        <w:tabs>
          <w:tab w:val="left" w:pos="288"/>
          <w:tab w:val="left" w:pos="4752"/>
        </w:tabs>
        <w:spacing w:line="240" w:lineRule="exact"/>
        <w:jc w:val="both"/>
        <w:rPr>
          <w:color w:val="auto"/>
          <w:szCs w:val="24"/>
        </w:rPr>
      </w:pPr>
      <w:r w:rsidRPr="00AA70F1">
        <w:rPr>
          <w:color w:val="auto"/>
          <w:szCs w:val="24"/>
        </w:rPr>
        <w:t xml:space="preserve">Exhibit A.  DD Form </w:t>
      </w:r>
      <w:proofErr w:type="gramStart"/>
      <w:r w:rsidRPr="00AA70F1">
        <w:rPr>
          <w:color w:val="auto"/>
          <w:szCs w:val="24"/>
        </w:rPr>
        <w:t>294,</w:t>
      </w:r>
      <w:proofErr w:type="gramEnd"/>
      <w:r w:rsidRPr="00AA70F1">
        <w:rPr>
          <w:color w:val="auto"/>
          <w:szCs w:val="24"/>
        </w:rPr>
        <w:t xml:space="preserve"> dated </w:t>
      </w:r>
      <w:r w:rsidR="0019273F" w:rsidRPr="00AA70F1">
        <w:rPr>
          <w:color w:val="auto"/>
          <w:szCs w:val="24"/>
        </w:rPr>
        <w:t>2009</w:t>
      </w:r>
      <w:r w:rsidR="00AA70F1" w:rsidRPr="00AA70F1">
        <w:rPr>
          <w:color w:val="auto"/>
          <w:szCs w:val="24"/>
        </w:rPr>
        <w:t>0</w:t>
      </w:r>
      <w:r w:rsidR="00AA70F1">
        <w:rPr>
          <w:color w:val="auto"/>
          <w:szCs w:val="24"/>
        </w:rPr>
        <w:t>828</w:t>
      </w:r>
      <w:r w:rsidR="00114F20" w:rsidRPr="00AA70F1">
        <w:rPr>
          <w:color w:val="auto"/>
          <w:szCs w:val="24"/>
        </w:rPr>
        <w:t>, w/</w:t>
      </w:r>
      <w:proofErr w:type="spellStart"/>
      <w:r w:rsidR="00114F20" w:rsidRPr="00AA70F1">
        <w:rPr>
          <w:color w:val="auto"/>
          <w:szCs w:val="24"/>
        </w:rPr>
        <w:t>atchs</w:t>
      </w:r>
      <w:proofErr w:type="spellEnd"/>
      <w:r w:rsidR="00114F20" w:rsidRPr="00AA70F1">
        <w:rPr>
          <w:color w:val="auto"/>
          <w:szCs w:val="24"/>
        </w:rPr>
        <w:t>.</w:t>
      </w:r>
    </w:p>
    <w:p w:rsidR="00114F20" w:rsidRPr="00AA70F1" w:rsidRDefault="00114F20" w:rsidP="00875F2D">
      <w:pPr>
        <w:tabs>
          <w:tab w:val="left" w:pos="288"/>
          <w:tab w:val="left" w:pos="4752"/>
        </w:tabs>
        <w:spacing w:line="240" w:lineRule="exact"/>
        <w:jc w:val="both"/>
        <w:rPr>
          <w:color w:val="auto"/>
          <w:szCs w:val="24"/>
        </w:rPr>
      </w:pPr>
      <w:r w:rsidRPr="00AA70F1">
        <w:rPr>
          <w:color w:val="auto"/>
          <w:szCs w:val="24"/>
        </w:rPr>
        <w:t xml:space="preserve">Exhibit B.  </w:t>
      </w:r>
      <w:proofErr w:type="gramStart"/>
      <w:r w:rsidRPr="00AA70F1">
        <w:rPr>
          <w:color w:val="auto"/>
          <w:szCs w:val="24"/>
        </w:rPr>
        <w:t>Service Treatment Record.</w:t>
      </w:r>
      <w:proofErr w:type="gramEnd"/>
    </w:p>
    <w:p w:rsidR="00114F20" w:rsidRPr="00AA70F1" w:rsidRDefault="00114F20" w:rsidP="00875F2D">
      <w:pPr>
        <w:tabs>
          <w:tab w:val="left" w:pos="288"/>
          <w:tab w:val="left" w:pos="4752"/>
        </w:tabs>
        <w:spacing w:line="240" w:lineRule="exact"/>
        <w:jc w:val="both"/>
        <w:rPr>
          <w:color w:val="auto"/>
          <w:szCs w:val="24"/>
        </w:rPr>
      </w:pPr>
      <w:r w:rsidRPr="00AA70F1">
        <w:rPr>
          <w:color w:val="auto"/>
          <w:szCs w:val="24"/>
        </w:rPr>
        <w:t xml:space="preserve">Exhibit C.  </w:t>
      </w:r>
      <w:proofErr w:type="gramStart"/>
      <w:r w:rsidRPr="00AA70F1">
        <w:rPr>
          <w:color w:val="auto"/>
          <w:szCs w:val="24"/>
        </w:rPr>
        <w:t>Department of Veterans</w:t>
      </w:r>
      <w:r w:rsidR="00385D6F" w:rsidRPr="00AA70F1">
        <w:rPr>
          <w:color w:val="auto"/>
          <w:szCs w:val="24"/>
        </w:rPr>
        <w:t>'</w:t>
      </w:r>
      <w:r w:rsidRPr="00AA70F1">
        <w:rPr>
          <w:color w:val="auto"/>
          <w:szCs w:val="24"/>
        </w:rPr>
        <w:t xml:space="preserve"> Affairs Treatment Record.</w:t>
      </w:r>
      <w:proofErr w:type="gramEnd"/>
    </w:p>
    <w:p w:rsidR="00D91DA6" w:rsidRPr="00AA70F1" w:rsidRDefault="00D91DA6" w:rsidP="00875F2D">
      <w:pPr>
        <w:tabs>
          <w:tab w:val="left" w:pos="288"/>
          <w:tab w:val="left" w:pos="4752"/>
        </w:tabs>
        <w:spacing w:line="240" w:lineRule="exact"/>
        <w:jc w:val="both"/>
        <w:rPr>
          <w:color w:val="auto"/>
          <w:szCs w:val="24"/>
        </w:rPr>
      </w:pPr>
    </w:p>
    <w:p w:rsidR="00114F20" w:rsidRPr="00AA70F1" w:rsidRDefault="00114F20" w:rsidP="00875F2D">
      <w:pPr>
        <w:tabs>
          <w:tab w:val="left" w:pos="288"/>
          <w:tab w:val="left" w:pos="4752"/>
        </w:tabs>
        <w:spacing w:line="240" w:lineRule="exact"/>
        <w:jc w:val="both"/>
        <w:rPr>
          <w:color w:val="auto"/>
          <w:szCs w:val="24"/>
        </w:rPr>
      </w:pPr>
    </w:p>
    <w:p w:rsidR="00114F20" w:rsidRPr="00AA70F1" w:rsidRDefault="00114F20" w:rsidP="00875F2D">
      <w:pPr>
        <w:tabs>
          <w:tab w:val="left" w:pos="288"/>
          <w:tab w:val="left" w:pos="4752"/>
        </w:tabs>
        <w:spacing w:line="240" w:lineRule="exact"/>
        <w:jc w:val="both"/>
        <w:rPr>
          <w:color w:val="auto"/>
          <w:szCs w:val="24"/>
        </w:rPr>
      </w:pPr>
    </w:p>
    <w:p w:rsidR="00114F20" w:rsidRPr="00AA70F1" w:rsidRDefault="00114F20" w:rsidP="00875F2D">
      <w:pPr>
        <w:tabs>
          <w:tab w:val="left" w:pos="288"/>
          <w:tab w:val="left" w:pos="4752"/>
        </w:tabs>
        <w:spacing w:line="240" w:lineRule="exact"/>
        <w:jc w:val="both"/>
        <w:rPr>
          <w:color w:val="auto"/>
          <w:szCs w:val="24"/>
        </w:rPr>
      </w:pPr>
    </w:p>
    <w:p w:rsidR="00D91DA6" w:rsidRPr="00AA70F1" w:rsidRDefault="00C30A97" w:rsidP="00875F2D">
      <w:pPr>
        <w:tabs>
          <w:tab w:val="left" w:pos="0"/>
          <w:tab w:val="left" w:pos="4320"/>
        </w:tabs>
        <w:spacing w:line="240" w:lineRule="exact"/>
        <w:jc w:val="both"/>
        <w:rPr>
          <w:color w:val="auto"/>
          <w:szCs w:val="24"/>
        </w:rPr>
      </w:pPr>
      <w:r w:rsidRPr="00AA70F1">
        <w:rPr>
          <w:color w:val="auto"/>
          <w:szCs w:val="24"/>
        </w:rPr>
        <w:t xml:space="preserve">                             </w:t>
      </w:r>
    </w:p>
    <w:p w:rsidR="00D91DA6" w:rsidRPr="00AA70F1" w:rsidRDefault="00C30A97" w:rsidP="00875F2D">
      <w:pPr>
        <w:tabs>
          <w:tab w:val="left" w:pos="0"/>
          <w:tab w:val="left" w:pos="4320"/>
        </w:tabs>
        <w:spacing w:line="240" w:lineRule="exact"/>
        <w:jc w:val="both"/>
        <w:rPr>
          <w:color w:val="auto"/>
          <w:szCs w:val="24"/>
        </w:rPr>
      </w:pPr>
      <w:r w:rsidRPr="00AA70F1">
        <w:rPr>
          <w:color w:val="auto"/>
          <w:szCs w:val="24"/>
        </w:rPr>
        <w:t xml:space="preserve">                            </w:t>
      </w:r>
      <w:r w:rsidR="00AA70F1">
        <w:rPr>
          <w:color w:val="auto"/>
          <w:szCs w:val="24"/>
        </w:rPr>
        <w:t xml:space="preserve"> </w:t>
      </w:r>
      <w:r w:rsidR="008B4616">
        <w:rPr>
          <w:color w:val="auto"/>
          <w:szCs w:val="24"/>
        </w:rPr>
        <w:t>Deputy Director</w:t>
      </w:r>
    </w:p>
    <w:p w:rsidR="00B522CD" w:rsidRDefault="00C30A97" w:rsidP="00875F2D">
      <w:pPr>
        <w:tabs>
          <w:tab w:val="left" w:pos="288"/>
          <w:tab w:val="left" w:pos="4320"/>
          <w:tab w:val="left" w:pos="4410"/>
          <w:tab w:val="left" w:pos="4770"/>
          <w:tab w:val="left" w:pos="4860"/>
          <w:tab w:val="left" w:pos="5040"/>
        </w:tabs>
        <w:spacing w:line="240" w:lineRule="exact"/>
        <w:jc w:val="both"/>
        <w:rPr>
          <w:color w:val="auto"/>
          <w:szCs w:val="24"/>
        </w:rPr>
      </w:pPr>
      <w:r w:rsidRPr="00AA70F1">
        <w:rPr>
          <w:color w:val="auto"/>
          <w:szCs w:val="24"/>
        </w:rPr>
        <w:tab/>
        <w:t xml:space="preserve">                          </w:t>
      </w:r>
      <w:r w:rsidR="00AA70F1">
        <w:rPr>
          <w:color w:val="auto"/>
          <w:szCs w:val="24"/>
        </w:rPr>
        <w:t xml:space="preserve"> </w:t>
      </w:r>
      <w:r w:rsidR="00D91DA6" w:rsidRPr="00AA70F1">
        <w:rPr>
          <w:color w:val="auto"/>
          <w:szCs w:val="24"/>
        </w:rPr>
        <w:t>Physical</w:t>
      </w:r>
      <w:r w:rsidR="00473D5C" w:rsidRPr="00AA70F1">
        <w:rPr>
          <w:color w:val="auto"/>
          <w:szCs w:val="24"/>
        </w:rPr>
        <w:t xml:space="preserve"> </w:t>
      </w:r>
      <w:r w:rsidR="00D91DA6" w:rsidRPr="00AA70F1">
        <w:rPr>
          <w:color w:val="auto"/>
          <w:szCs w:val="24"/>
        </w:rPr>
        <w:t>Disability</w:t>
      </w:r>
      <w:r w:rsidR="00473D5C" w:rsidRPr="00AA70F1">
        <w:rPr>
          <w:color w:val="auto"/>
          <w:szCs w:val="24"/>
        </w:rPr>
        <w:t xml:space="preserve"> </w:t>
      </w:r>
      <w:r w:rsidR="00D91DA6" w:rsidRPr="00AA70F1">
        <w:rPr>
          <w:color w:val="auto"/>
          <w:szCs w:val="24"/>
        </w:rPr>
        <w:t>Board</w:t>
      </w:r>
      <w:r w:rsidR="00473D5C" w:rsidRPr="00AA70F1">
        <w:rPr>
          <w:color w:val="auto"/>
          <w:szCs w:val="24"/>
        </w:rPr>
        <w:t xml:space="preserve"> </w:t>
      </w:r>
      <w:r w:rsidR="00D91DA6" w:rsidRPr="00AA70F1">
        <w:rPr>
          <w:color w:val="auto"/>
          <w:szCs w:val="24"/>
        </w:rPr>
        <w:t>of</w:t>
      </w:r>
      <w:r w:rsidR="00473D5C" w:rsidRPr="00AA70F1">
        <w:rPr>
          <w:color w:val="auto"/>
          <w:szCs w:val="24"/>
        </w:rPr>
        <w:t xml:space="preserve"> </w:t>
      </w:r>
      <w:r w:rsidR="00D91DA6" w:rsidRPr="00AA70F1">
        <w:rPr>
          <w:color w:val="auto"/>
          <w:szCs w:val="24"/>
        </w:rPr>
        <w:t>Review</w:t>
      </w:r>
    </w:p>
    <w:p w:rsidR="000F4985" w:rsidRDefault="000F4985" w:rsidP="00875F2D">
      <w:pPr>
        <w:tabs>
          <w:tab w:val="left" w:pos="288"/>
          <w:tab w:val="left" w:pos="4320"/>
          <w:tab w:val="left" w:pos="4410"/>
          <w:tab w:val="left" w:pos="4770"/>
          <w:tab w:val="left" w:pos="4860"/>
          <w:tab w:val="left" w:pos="5040"/>
        </w:tabs>
        <w:spacing w:line="240" w:lineRule="exact"/>
        <w:jc w:val="both"/>
        <w:rPr>
          <w:color w:val="auto"/>
          <w:szCs w:val="24"/>
        </w:rPr>
      </w:pPr>
    </w:p>
    <w:p w:rsidR="000F4985" w:rsidRDefault="000F4985">
      <w:pPr>
        <w:rPr>
          <w:color w:val="auto"/>
          <w:szCs w:val="24"/>
        </w:rPr>
      </w:pPr>
      <w:r>
        <w:rPr>
          <w:color w:val="auto"/>
          <w:szCs w:val="24"/>
        </w:rPr>
        <w:br w:type="page"/>
      </w:r>
    </w:p>
    <w:p w:rsidR="000F4985" w:rsidRPr="000F4985" w:rsidRDefault="000F4985" w:rsidP="00875F2D">
      <w:pPr>
        <w:tabs>
          <w:tab w:val="left" w:pos="288"/>
          <w:tab w:val="left" w:pos="4320"/>
          <w:tab w:val="left" w:pos="4410"/>
          <w:tab w:val="left" w:pos="4770"/>
          <w:tab w:val="left" w:pos="4860"/>
          <w:tab w:val="left" w:pos="5040"/>
        </w:tabs>
        <w:spacing w:line="240" w:lineRule="exact"/>
        <w:jc w:val="both"/>
        <w:rPr>
          <w:color w:val="auto"/>
          <w:szCs w:val="24"/>
        </w:rPr>
      </w:pPr>
    </w:p>
    <w:p w:rsidR="000F4985" w:rsidRPr="000F4985" w:rsidRDefault="000F4985" w:rsidP="000F4985">
      <w:pPr>
        <w:outlineLvl w:val="0"/>
        <w:rPr>
          <w:color w:val="auto"/>
        </w:rPr>
      </w:pPr>
      <w:r w:rsidRPr="000F4985">
        <w:rPr>
          <w:color w:val="auto"/>
        </w:rPr>
        <w:t>MEMORANDUM FOR DEPUTY COMMANDANT, MANPOWER &amp; RESERVE AFFAIRS</w:t>
      </w:r>
    </w:p>
    <w:p w:rsidR="000F4985" w:rsidRPr="000F4985" w:rsidRDefault="000F4985" w:rsidP="000F4985">
      <w:pPr>
        <w:rPr>
          <w:color w:val="auto"/>
        </w:rPr>
      </w:pPr>
    </w:p>
    <w:p w:rsidR="000F4985" w:rsidRPr="000F4985" w:rsidRDefault="000F4985" w:rsidP="000F4985">
      <w:pPr>
        <w:rPr>
          <w:color w:val="auto"/>
        </w:rPr>
      </w:pPr>
      <w:proofErr w:type="spellStart"/>
      <w:r w:rsidRPr="000F4985">
        <w:rPr>
          <w:color w:val="auto"/>
        </w:rPr>
        <w:t>Subj</w:t>
      </w:r>
      <w:proofErr w:type="spellEnd"/>
      <w:r w:rsidRPr="000F4985">
        <w:rPr>
          <w:color w:val="auto"/>
        </w:rPr>
        <w:t>:  PHYSICAL DISABILITY BOARD OF REVIEW (PDBR) RECOMMENDATION</w:t>
      </w:r>
    </w:p>
    <w:p w:rsidR="000F4985" w:rsidRPr="000F4985" w:rsidRDefault="000F4985" w:rsidP="000F4985">
      <w:pPr>
        <w:outlineLvl w:val="0"/>
        <w:rPr>
          <w:color w:val="auto"/>
        </w:rPr>
      </w:pPr>
      <w:r w:rsidRPr="000F4985">
        <w:rPr>
          <w:color w:val="auto"/>
        </w:rPr>
        <w:t xml:space="preserve">          ICO </w:t>
      </w:r>
      <w:r>
        <w:rPr>
          <w:color w:val="auto"/>
        </w:rPr>
        <w:t>XXXXX</w:t>
      </w:r>
      <w:r w:rsidRPr="000F4985">
        <w:rPr>
          <w:color w:val="auto"/>
        </w:rPr>
        <w:t xml:space="preserve">, FORMER USMC, XXX XX </w:t>
      </w:r>
      <w:r>
        <w:rPr>
          <w:color w:val="auto"/>
        </w:rPr>
        <w:t>XXXX</w:t>
      </w:r>
    </w:p>
    <w:p w:rsidR="000F4985" w:rsidRPr="000F4985" w:rsidRDefault="000F4985" w:rsidP="000F4985">
      <w:pPr>
        <w:rPr>
          <w:color w:val="auto"/>
        </w:rPr>
      </w:pPr>
    </w:p>
    <w:p w:rsidR="000F4985" w:rsidRPr="000F4985" w:rsidRDefault="000F4985" w:rsidP="000F4985">
      <w:pPr>
        <w:outlineLvl w:val="0"/>
        <w:rPr>
          <w:color w:val="auto"/>
        </w:rPr>
      </w:pPr>
      <w:r w:rsidRPr="000F4985">
        <w:rPr>
          <w:color w:val="auto"/>
        </w:rPr>
        <w:t>Ref:   (a) DoDI 6040.44</w:t>
      </w:r>
    </w:p>
    <w:p w:rsidR="000F4985" w:rsidRPr="000F4985" w:rsidRDefault="000F4985" w:rsidP="000F4985">
      <w:pPr>
        <w:rPr>
          <w:color w:val="auto"/>
        </w:rPr>
      </w:pPr>
    </w:p>
    <w:p w:rsidR="000F4985" w:rsidRPr="000F4985" w:rsidRDefault="000F4985" w:rsidP="000F4985">
      <w:pPr>
        <w:outlineLvl w:val="0"/>
        <w:rPr>
          <w:color w:val="auto"/>
        </w:rPr>
      </w:pPr>
      <w:r w:rsidRPr="000F4985">
        <w:rPr>
          <w:color w:val="auto"/>
        </w:rPr>
        <w:t xml:space="preserve">Encl:  (1) PDBR </w:t>
      </w:r>
      <w:proofErr w:type="spellStart"/>
      <w:r w:rsidRPr="000F4985">
        <w:rPr>
          <w:color w:val="auto"/>
        </w:rPr>
        <w:t>ltr</w:t>
      </w:r>
      <w:proofErr w:type="spellEnd"/>
      <w:r w:rsidRPr="000F4985">
        <w:rPr>
          <w:color w:val="auto"/>
        </w:rPr>
        <w:t xml:space="preserve"> </w:t>
      </w:r>
      <w:proofErr w:type="spellStart"/>
      <w:r w:rsidRPr="000F4985">
        <w:rPr>
          <w:color w:val="auto"/>
        </w:rPr>
        <w:t>dtd</w:t>
      </w:r>
      <w:proofErr w:type="spellEnd"/>
      <w:r w:rsidRPr="000F4985">
        <w:rPr>
          <w:color w:val="auto"/>
        </w:rPr>
        <w:t xml:space="preserve"> 9 Jul 10 </w:t>
      </w:r>
    </w:p>
    <w:p w:rsidR="000F4985" w:rsidRPr="000F4985" w:rsidRDefault="000F4985" w:rsidP="000F4985">
      <w:pPr>
        <w:rPr>
          <w:color w:val="auto"/>
        </w:rPr>
      </w:pPr>
    </w:p>
    <w:p w:rsidR="000F4985" w:rsidRPr="000F4985" w:rsidRDefault="000F4985" w:rsidP="000F4985">
      <w:pPr>
        <w:rPr>
          <w:color w:val="auto"/>
        </w:rPr>
      </w:pPr>
      <w:r w:rsidRPr="000F4985">
        <w:rPr>
          <w:color w:val="auto"/>
        </w:rPr>
        <w:t>1.  I have reviewed the subject case pursuant to reference (a) and approve the recommendation of the Physical Disability Board of Review (enclosure (1)).</w:t>
      </w:r>
    </w:p>
    <w:p w:rsidR="000F4985" w:rsidRPr="000F4985" w:rsidRDefault="000F4985" w:rsidP="000F4985">
      <w:pPr>
        <w:rPr>
          <w:color w:val="auto"/>
        </w:rPr>
      </w:pPr>
    </w:p>
    <w:p w:rsidR="000F4985" w:rsidRPr="000F4985" w:rsidRDefault="000F4985" w:rsidP="000F4985">
      <w:pPr>
        <w:rPr>
          <w:color w:val="auto"/>
        </w:rPr>
      </w:pPr>
      <w:r w:rsidRPr="000F4985">
        <w:rPr>
          <w:color w:val="auto"/>
        </w:rPr>
        <w:t>2.  The subject member’s official records are to be corrected to reflect the following disposition:</w:t>
      </w:r>
    </w:p>
    <w:p w:rsidR="000F4985" w:rsidRPr="000F4985" w:rsidRDefault="000F4985" w:rsidP="000F4985">
      <w:pPr>
        <w:rPr>
          <w:color w:val="auto"/>
        </w:rPr>
      </w:pPr>
    </w:p>
    <w:p w:rsidR="000F4985" w:rsidRPr="000F4985" w:rsidRDefault="000F4985" w:rsidP="000F4985">
      <w:pPr>
        <w:rPr>
          <w:color w:val="auto"/>
        </w:rPr>
      </w:pPr>
      <w:r w:rsidRPr="000F4985">
        <w:rPr>
          <w:color w:val="auto"/>
        </w:rPr>
        <w:tab/>
        <w:t>a. Separation from the naval service due to physical disability rated at 20 percent (increased from 10 percent) effective 15 April 2005.</w:t>
      </w:r>
    </w:p>
    <w:p w:rsidR="000F4985" w:rsidRPr="000F4985" w:rsidRDefault="000F4985" w:rsidP="000F4985">
      <w:pPr>
        <w:rPr>
          <w:color w:val="auto"/>
        </w:rPr>
      </w:pPr>
    </w:p>
    <w:p w:rsidR="000F4985" w:rsidRPr="000F4985" w:rsidRDefault="000F4985" w:rsidP="000F4985">
      <w:pPr>
        <w:rPr>
          <w:color w:val="auto"/>
        </w:rPr>
      </w:pPr>
      <w:r w:rsidRPr="000F4985">
        <w:rPr>
          <w:color w:val="auto"/>
        </w:rPr>
        <w:t>3.  Please ensure all necessary actions are taken to implement this decision, including the recoupment of previously paid funds if appropriate, and notification to the subject member once those actions are completed.</w:t>
      </w:r>
    </w:p>
    <w:p w:rsidR="000F4985" w:rsidRPr="000F4985" w:rsidRDefault="000F4985" w:rsidP="000F4985">
      <w:pPr>
        <w:rPr>
          <w:color w:val="auto"/>
        </w:rPr>
      </w:pPr>
    </w:p>
    <w:p w:rsidR="000F4985" w:rsidRPr="000F4985" w:rsidRDefault="000F4985" w:rsidP="000F4985">
      <w:pPr>
        <w:rPr>
          <w:color w:val="auto"/>
        </w:rPr>
      </w:pPr>
    </w:p>
    <w:p w:rsidR="000F4985" w:rsidRPr="000F4985" w:rsidRDefault="000F4985" w:rsidP="000F4985">
      <w:pPr>
        <w:rPr>
          <w:color w:val="auto"/>
        </w:rPr>
      </w:pPr>
    </w:p>
    <w:p w:rsidR="000F4985" w:rsidRPr="000F4985" w:rsidRDefault="000F4985" w:rsidP="000F4985">
      <w:pPr>
        <w:outlineLvl w:val="0"/>
        <w:rPr>
          <w:color w:val="auto"/>
        </w:rPr>
      </w:pPr>
      <w:r w:rsidRPr="000F4985">
        <w:rPr>
          <w:color w:val="auto"/>
        </w:rPr>
        <w:tab/>
      </w:r>
      <w:r w:rsidRPr="000F4985">
        <w:rPr>
          <w:color w:val="auto"/>
        </w:rPr>
        <w:tab/>
      </w:r>
      <w:r w:rsidRPr="000F4985">
        <w:rPr>
          <w:color w:val="auto"/>
        </w:rPr>
        <w:tab/>
      </w:r>
      <w:r w:rsidRPr="000F4985">
        <w:rPr>
          <w:color w:val="auto"/>
        </w:rPr>
        <w:tab/>
      </w:r>
      <w:r w:rsidRPr="000F4985">
        <w:rPr>
          <w:color w:val="auto"/>
        </w:rPr>
        <w:tab/>
      </w:r>
      <w:r w:rsidRPr="000F4985">
        <w:rPr>
          <w:color w:val="auto"/>
        </w:rPr>
        <w:tab/>
        <w:t xml:space="preserve">  </w:t>
      </w:r>
    </w:p>
    <w:p w:rsidR="000F4985" w:rsidRPr="000F4985" w:rsidRDefault="000F4985" w:rsidP="000F4985">
      <w:pPr>
        <w:rPr>
          <w:color w:val="auto"/>
        </w:rPr>
      </w:pPr>
      <w:r w:rsidRPr="000F4985">
        <w:rPr>
          <w:color w:val="auto"/>
        </w:rPr>
        <w:tab/>
      </w:r>
      <w:r w:rsidRPr="000F4985">
        <w:rPr>
          <w:color w:val="auto"/>
        </w:rPr>
        <w:tab/>
      </w:r>
      <w:r w:rsidRPr="000F4985">
        <w:rPr>
          <w:color w:val="auto"/>
        </w:rPr>
        <w:tab/>
      </w:r>
      <w:r w:rsidRPr="000F4985">
        <w:rPr>
          <w:color w:val="auto"/>
        </w:rPr>
        <w:tab/>
      </w:r>
      <w:r w:rsidRPr="000F4985">
        <w:rPr>
          <w:color w:val="auto"/>
        </w:rPr>
        <w:tab/>
      </w:r>
      <w:r w:rsidRPr="000F4985">
        <w:rPr>
          <w:color w:val="auto"/>
        </w:rPr>
        <w:tab/>
        <w:t xml:space="preserve">  Principal Deputy</w:t>
      </w:r>
    </w:p>
    <w:p w:rsidR="000F4985" w:rsidRPr="000F4985" w:rsidRDefault="000F4985" w:rsidP="000F4985">
      <w:pPr>
        <w:rPr>
          <w:color w:val="auto"/>
        </w:rPr>
      </w:pPr>
      <w:r w:rsidRPr="000F4985">
        <w:rPr>
          <w:color w:val="auto"/>
        </w:rPr>
        <w:tab/>
      </w:r>
      <w:r w:rsidRPr="000F4985">
        <w:rPr>
          <w:color w:val="auto"/>
        </w:rPr>
        <w:tab/>
      </w:r>
      <w:r w:rsidRPr="000F4985">
        <w:rPr>
          <w:color w:val="auto"/>
        </w:rPr>
        <w:tab/>
      </w:r>
      <w:r w:rsidRPr="000F4985">
        <w:rPr>
          <w:color w:val="auto"/>
        </w:rPr>
        <w:tab/>
      </w:r>
      <w:r w:rsidRPr="000F4985">
        <w:rPr>
          <w:color w:val="auto"/>
        </w:rPr>
        <w:tab/>
      </w:r>
      <w:r w:rsidRPr="000F4985">
        <w:rPr>
          <w:color w:val="auto"/>
        </w:rPr>
        <w:tab/>
        <w:t xml:space="preserve">  Assistant Secretary of the Navy</w:t>
      </w:r>
    </w:p>
    <w:p w:rsidR="000F4985" w:rsidRPr="000F4985" w:rsidRDefault="000F4985" w:rsidP="000F4985">
      <w:pPr>
        <w:rPr>
          <w:color w:val="auto"/>
        </w:rPr>
      </w:pPr>
      <w:r w:rsidRPr="000F4985">
        <w:rPr>
          <w:color w:val="auto"/>
        </w:rPr>
        <w:tab/>
      </w:r>
      <w:r w:rsidRPr="000F4985">
        <w:rPr>
          <w:color w:val="auto"/>
        </w:rPr>
        <w:tab/>
      </w:r>
      <w:r w:rsidRPr="000F4985">
        <w:rPr>
          <w:color w:val="auto"/>
        </w:rPr>
        <w:tab/>
      </w:r>
      <w:r w:rsidRPr="000F4985">
        <w:rPr>
          <w:color w:val="auto"/>
        </w:rPr>
        <w:tab/>
      </w:r>
      <w:r w:rsidRPr="000F4985">
        <w:rPr>
          <w:color w:val="auto"/>
        </w:rPr>
        <w:tab/>
      </w:r>
      <w:r w:rsidRPr="000F4985">
        <w:rPr>
          <w:color w:val="auto"/>
        </w:rPr>
        <w:tab/>
        <w:t xml:space="preserve">  (Manpower &amp; Reserve Affairs)</w:t>
      </w:r>
    </w:p>
    <w:p w:rsidR="000F4985" w:rsidRDefault="000F4985" w:rsidP="000F4985"/>
    <w:p w:rsidR="00AA04B3" w:rsidRPr="008C1017" w:rsidRDefault="00AA04B3" w:rsidP="00875F2D">
      <w:pPr>
        <w:tabs>
          <w:tab w:val="left" w:pos="288"/>
          <w:tab w:val="left" w:pos="4320"/>
          <w:tab w:val="left" w:pos="4410"/>
          <w:tab w:val="left" w:pos="4770"/>
          <w:tab w:val="left" w:pos="4860"/>
          <w:tab w:val="left" w:pos="5040"/>
        </w:tabs>
        <w:spacing w:line="240" w:lineRule="exact"/>
        <w:jc w:val="both"/>
        <w:rPr>
          <w:color w:val="000080"/>
          <w:szCs w:val="24"/>
        </w:rPr>
      </w:pPr>
    </w:p>
    <w:sectPr w:rsidR="00AA04B3" w:rsidRPr="008C1017"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E25" w:rsidRDefault="003C7E25">
      <w:r>
        <w:separator/>
      </w:r>
    </w:p>
  </w:endnote>
  <w:endnote w:type="continuationSeparator" w:id="0">
    <w:p w:rsidR="003C7E25" w:rsidRDefault="003C7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45" w:rsidRDefault="00965D80">
    <w:pPr>
      <w:pStyle w:val="Footer"/>
      <w:framePr w:wrap="around" w:vAnchor="text" w:hAnchor="margin" w:xAlign="center" w:y="1"/>
      <w:rPr>
        <w:rStyle w:val="PageNumber"/>
      </w:rPr>
    </w:pPr>
    <w:r>
      <w:rPr>
        <w:rStyle w:val="PageNumber"/>
      </w:rPr>
      <w:fldChar w:fldCharType="begin"/>
    </w:r>
    <w:r w:rsidR="00451F45">
      <w:rPr>
        <w:rStyle w:val="PageNumber"/>
      </w:rPr>
      <w:instrText xml:space="preserve">PAGE  </w:instrText>
    </w:r>
    <w:r>
      <w:rPr>
        <w:rStyle w:val="PageNumber"/>
      </w:rPr>
      <w:fldChar w:fldCharType="separate"/>
    </w:r>
    <w:r w:rsidR="00451F45">
      <w:rPr>
        <w:rStyle w:val="PageNumber"/>
        <w:noProof/>
      </w:rPr>
      <w:t>2</w:t>
    </w:r>
    <w:r>
      <w:rPr>
        <w:rStyle w:val="PageNumber"/>
      </w:rPr>
      <w:fldChar w:fldCharType="end"/>
    </w:r>
  </w:p>
  <w:p w:rsidR="00451F45" w:rsidRDefault="00451F4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F45" w:rsidRPr="00AA70F1" w:rsidRDefault="00965D80">
    <w:pPr>
      <w:pStyle w:val="Footer"/>
      <w:framePr w:wrap="around" w:vAnchor="text" w:hAnchor="margin" w:xAlign="center" w:y="1"/>
      <w:rPr>
        <w:rStyle w:val="PageNumber"/>
        <w:color w:val="auto"/>
      </w:rPr>
    </w:pPr>
    <w:r w:rsidRPr="00AA70F1">
      <w:rPr>
        <w:rStyle w:val="PageNumber"/>
        <w:color w:val="auto"/>
      </w:rPr>
      <w:fldChar w:fldCharType="begin"/>
    </w:r>
    <w:r w:rsidR="00451F45" w:rsidRPr="00AA70F1">
      <w:rPr>
        <w:rStyle w:val="PageNumber"/>
        <w:color w:val="auto"/>
      </w:rPr>
      <w:instrText xml:space="preserve">PAGE  </w:instrText>
    </w:r>
    <w:r w:rsidRPr="00AA70F1">
      <w:rPr>
        <w:rStyle w:val="PageNumber"/>
        <w:color w:val="auto"/>
      </w:rPr>
      <w:fldChar w:fldCharType="separate"/>
    </w:r>
    <w:r w:rsidR="000F4985">
      <w:rPr>
        <w:rStyle w:val="PageNumber"/>
        <w:noProof/>
        <w:color w:val="auto"/>
      </w:rPr>
      <w:t>2</w:t>
    </w:r>
    <w:r w:rsidRPr="00AA70F1">
      <w:rPr>
        <w:rStyle w:val="PageNumber"/>
        <w:color w:val="auto"/>
      </w:rPr>
      <w:fldChar w:fldCharType="end"/>
    </w:r>
  </w:p>
  <w:p w:rsidR="00451F45" w:rsidRPr="00AA70F1" w:rsidRDefault="00451F45" w:rsidP="002B0749">
    <w:pPr>
      <w:pStyle w:val="Footer"/>
      <w:jc w:val="right"/>
      <w:rPr>
        <w:color w:val="auto"/>
      </w:rPr>
    </w:pPr>
    <w:r>
      <w:tab/>
    </w:r>
    <w:r>
      <w:tab/>
    </w:r>
    <w:r w:rsidRPr="00AA70F1">
      <w:rPr>
        <w:caps/>
        <w:color w:val="auto"/>
      </w:rPr>
      <w:t>PD0900510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E25" w:rsidRDefault="003C7E25">
      <w:r>
        <w:separator/>
      </w:r>
    </w:p>
  </w:footnote>
  <w:footnote w:type="continuationSeparator" w:id="0">
    <w:p w:rsidR="003C7E25" w:rsidRDefault="003C7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433AD"/>
    <w:multiLevelType w:val="hybridMultilevel"/>
    <w:tmpl w:val="292C0420"/>
    <w:lvl w:ilvl="0" w:tplc="05B07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F8"/>
    <w:rsid w:val="000511EE"/>
    <w:rsid w:val="00051622"/>
    <w:rsid w:val="00054F56"/>
    <w:rsid w:val="00072433"/>
    <w:rsid w:val="000A2BCE"/>
    <w:rsid w:val="000A3E5F"/>
    <w:rsid w:val="000A4BBA"/>
    <w:rsid w:val="000C1D2E"/>
    <w:rsid w:val="000C7DE4"/>
    <w:rsid w:val="000D15E7"/>
    <w:rsid w:val="000D43F9"/>
    <w:rsid w:val="000D4717"/>
    <w:rsid w:val="000D7D55"/>
    <w:rsid w:val="000F427B"/>
    <w:rsid w:val="000F4985"/>
    <w:rsid w:val="0010417F"/>
    <w:rsid w:val="00104A67"/>
    <w:rsid w:val="0010530E"/>
    <w:rsid w:val="00114F20"/>
    <w:rsid w:val="00116FEA"/>
    <w:rsid w:val="001231DC"/>
    <w:rsid w:val="001315DD"/>
    <w:rsid w:val="00135385"/>
    <w:rsid w:val="001364D1"/>
    <w:rsid w:val="001410AA"/>
    <w:rsid w:val="001541C5"/>
    <w:rsid w:val="00166740"/>
    <w:rsid w:val="0017455A"/>
    <w:rsid w:val="00177659"/>
    <w:rsid w:val="001852E8"/>
    <w:rsid w:val="00185ECB"/>
    <w:rsid w:val="0019273F"/>
    <w:rsid w:val="001A7538"/>
    <w:rsid w:val="001B5B59"/>
    <w:rsid w:val="001B7FC3"/>
    <w:rsid w:val="001C181A"/>
    <w:rsid w:val="001C2053"/>
    <w:rsid w:val="001C28D1"/>
    <w:rsid w:val="001C54DB"/>
    <w:rsid w:val="001C7418"/>
    <w:rsid w:val="001D0051"/>
    <w:rsid w:val="001D2224"/>
    <w:rsid w:val="001D6A8C"/>
    <w:rsid w:val="001D7A56"/>
    <w:rsid w:val="001E5815"/>
    <w:rsid w:val="001F68DF"/>
    <w:rsid w:val="00214D3B"/>
    <w:rsid w:val="00216D55"/>
    <w:rsid w:val="00217C09"/>
    <w:rsid w:val="00225196"/>
    <w:rsid w:val="00225CB4"/>
    <w:rsid w:val="002276EA"/>
    <w:rsid w:val="002338CA"/>
    <w:rsid w:val="0024227D"/>
    <w:rsid w:val="00246860"/>
    <w:rsid w:val="0025183C"/>
    <w:rsid w:val="0026318D"/>
    <w:rsid w:val="00267DD1"/>
    <w:rsid w:val="0027159C"/>
    <w:rsid w:val="00274549"/>
    <w:rsid w:val="00274E46"/>
    <w:rsid w:val="00276C86"/>
    <w:rsid w:val="00276DBE"/>
    <w:rsid w:val="00290E9E"/>
    <w:rsid w:val="002A6A3C"/>
    <w:rsid w:val="002B03B2"/>
    <w:rsid w:val="002B0749"/>
    <w:rsid w:val="002D18B4"/>
    <w:rsid w:val="002E1C31"/>
    <w:rsid w:val="002E2D8E"/>
    <w:rsid w:val="002E3474"/>
    <w:rsid w:val="002E764B"/>
    <w:rsid w:val="002F4BDA"/>
    <w:rsid w:val="002F7F81"/>
    <w:rsid w:val="003077A5"/>
    <w:rsid w:val="003169DA"/>
    <w:rsid w:val="00323E70"/>
    <w:rsid w:val="00340B4A"/>
    <w:rsid w:val="0035440C"/>
    <w:rsid w:val="00363362"/>
    <w:rsid w:val="0037520D"/>
    <w:rsid w:val="00377BD2"/>
    <w:rsid w:val="00385D6F"/>
    <w:rsid w:val="00387AD1"/>
    <w:rsid w:val="003902B0"/>
    <w:rsid w:val="00393651"/>
    <w:rsid w:val="003A41BA"/>
    <w:rsid w:val="003A6A99"/>
    <w:rsid w:val="003A7124"/>
    <w:rsid w:val="003B1528"/>
    <w:rsid w:val="003B227A"/>
    <w:rsid w:val="003C7E25"/>
    <w:rsid w:val="003D2BA3"/>
    <w:rsid w:val="003D7DDB"/>
    <w:rsid w:val="003E0543"/>
    <w:rsid w:val="003E3645"/>
    <w:rsid w:val="003F58B0"/>
    <w:rsid w:val="004007E9"/>
    <w:rsid w:val="00401BBC"/>
    <w:rsid w:val="00404B45"/>
    <w:rsid w:val="00406CC5"/>
    <w:rsid w:val="0040741A"/>
    <w:rsid w:val="004074A4"/>
    <w:rsid w:val="004172DB"/>
    <w:rsid w:val="00422B75"/>
    <w:rsid w:val="0043503A"/>
    <w:rsid w:val="0044384F"/>
    <w:rsid w:val="00451F45"/>
    <w:rsid w:val="004543BC"/>
    <w:rsid w:val="004574C6"/>
    <w:rsid w:val="00457BCF"/>
    <w:rsid w:val="0046204E"/>
    <w:rsid w:val="004718E7"/>
    <w:rsid w:val="004725BE"/>
    <w:rsid w:val="00473D5C"/>
    <w:rsid w:val="00474707"/>
    <w:rsid w:val="004761CC"/>
    <w:rsid w:val="00477394"/>
    <w:rsid w:val="00494BCF"/>
    <w:rsid w:val="004A24D2"/>
    <w:rsid w:val="004A4136"/>
    <w:rsid w:val="004B03F3"/>
    <w:rsid w:val="004B7169"/>
    <w:rsid w:val="004C62C7"/>
    <w:rsid w:val="004C69F5"/>
    <w:rsid w:val="004D74E3"/>
    <w:rsid w:val="004E32EA"/>
    <w:rsid w:val="004F64A1"/>
    <w:rsid w:val="00510588"/>
    <w:rsid w:val="0051146C"/>
    <w:rsid w:val="00513282"/>
    <w:rsid w:val="0052590B"/>
    <w:rsid w:val="00526591"/>
    <w:rsid w:val="00533551"/>
    <w:rsid w:val="005350A5"/>
    <w:rsid w:val="00536379"/>
    <w:rsid w:val="00540BEF"/>
    <w:rsid w:val="005436C2"/>
    <w:rsid w:val="00553CA3"/>
    <w:rsid w:val="00564D94"/>
    <w:rsid w:val="005A258C"/>
    <w:rsid w:val="005A3560"/>
    <w:rsid w:val="005B011A"/>
    <w:rsid w:val="005C7914"/>
    <w:rsid w:val="005D520D"/>
    <w:rsid w:val="005D5453"/>
    <w:rsid w:val="005D637A"/>
    <w:rsid w:val="005F1115"/>
    <w:rsid w:val="005F27F2"/>
    <w:rsid w:val="005F3368"/>
    <w:rsid w:val="005F3F3A"/>
    <w:rsid w:val="005F424D"/>
    <w:rsid w:val="00601D18"/>
    <w:rsid w:val="00602B9F"/>
    <w:rsid w:val="00615641"/>
    <w:rsid w:val="00634C4A"/>
    <w:rsid w:val="006418C9"/>
    <w:rsid w:val="00645046"/>
    <w:rsid w:val="00662F08"/>
    <w:rsid w:val="00663589"/>
    <w:rsid w:val="0067443B"/>
    <w:rsid w:val="00684E2B"/>
    <w:rsid w:val="00690FDA"/>
    <w:rsid w:val="00696476"/>
    <w:rsid w:val="006A0F2C"/>
    <w:rsid w:val="006A376D"/>
    <w:rsid w:val="006A40E6"/>
    <w:rsid w:val="006A75FA"/>
    <w:rsid w:val="006B5923"/>
    <w:rsid w:val="006C7DCB"/>
    <w:rsid w:val="006D2D39"/>
    <w:rsid w:val="006E06D1"/>
    <w:rsid w:val="006E7356"/>
    <w:rsid w:val="006F1A46"/>
    <w:rsid w:val="007165CE"/>
    <w:rsid w:val="00721D12"/>
    <w:rsid w:val="00721F8B"/>
    <w:rsid w:val="00736A49"/>
    <w:rsid w:val="00744EBB"/>
    <w:rsid w:val="00746AE2"/>
    <w:rsid w:val="0076100C"/>
    <w:rsid w:val="00764A90"/>
    <w:rsid w:val="00781BD4"/>
    <w:rsid w:val="00784832"/>
    <w:rsid w:val="00791F1E"/>
    <w:rsid w:val="007A0B39"/>
    <w:rsid w:val="007A168F"/>
    <w:rsid w:val="007A28E4"/>
    <w:rsid w:val="007A5AD1"/>
    <w:rsid w:val="007B0A06"/>
    <w:rsid w:val="007B17DD"/>
    <w:rsid w:val="007B7C41"/>
    <w:rsid w:val="007C433E"/>
    <w:rsid w:val="007D0292"/>
    <w:rsid w:val="007D09DC"/>
    <w:rsid w:val="007E2046"/>
    <w:rsid w:val="007E4FBB"/>
    <w:rsid w:val="00807846"/>
    <w:rsid w:val="00811D5B"/>
    <w:rsid w:val="00817713"/>
    <w:rsid w:val="00827FB6"/>
    <w:rsid w:val="00830999"/>
    <w:rsid w:val="00830D5E"/>
    <w:rsid w:val="00830F69"/>
    <w:rsid w:val="00834458"/>
    <w:rsid w:val="00837465"/>
    <w:rsid w:val="00841457"/>
    <w:rsid w:val="0084374E"/>
    <w:rsid w:val="0085206E"/>
    <w:rsid w:val="00853718"/>
    <w:rsid w:val="008541EF"/>
    <w:rsid w:val="00855696"/>
    <w:rsid w:val="008566A6"/>
    <w:rsid w:val="0086162B"/>
    <w:rsid w:val="00865207"/>
    <w:rsid w:val="008706C2"/>
    <w:rsid w:val="00871262"/>
    <w:rsid w:val="00875B51"/>
    <w:rsid w:val="00875F2D"/>
    <w:rsid w:val="00875F8E"/>
    <w:rsid w:val="008A3B2E"/>
    <w:rsid w:val="008A63A9"/>
    <w:rsid w:val="008B4616"/>
    <w:rsid w:val="008B5D31"/>
    <w:rsid w:val="008C1017"/>
    <w:rsid w:val="008D1F33"/>
    <w:rsid w:val="008E2D99"/>
    <w:rsid w:val="008E4A60"/>
    <w:rsid w:val="009026E8"/>
    <w:rsid w:val="00914ADB"/>
    <w:rsid w:val="00923B25"/>
    <w:rsid w:val="0093018B"/>
    <w:rsid w:val="00942645"/>
    <w:rsid w:val="0095340A"/>
    <w:rsid w:val="00954581"/>
    <w:rsid w:val="0095466C"/>
    <w:rsid w:val="00956964"/>
    <w:rsid w:val="0096168C"/>
    <w:rsid w:val="00965D80"/>
    <w:rsid w:val="00970C0B"/>
    <w:rsid w:val="009732B8"/>
    <w:rsid w:val="00977CB4"/>
    <w:rsid w:val="00985099"/>
    <w:rsid w:val="009A0DE3"/>
    <w:rsid w:val="009B1534"/>
    <w:rsid w:val="009B69D3"/>
    <w:rsid w:val="009B7BA7"/>
    <w:rsid w:val="009C0938"/>
    <w:rsid w:val="009C3D79"/>
    <w:rsid w:val="009C3F82"/>
    <w:rsid w:val="009C7DF5"/>
    <w:rsid w:val="009D1ADE"/>
    <w:rsid w:val="009D543E"/>
    <w:rsid w:val="009E1283"/>
    <w:rsid w:val="00A0584B"/>
    <w:rsid w:val="00A1105B"/>
    <w:rsid w:val="00A15CAD"/>
    <w:rsid w:val="00A16876"/>
    <w:rsid w:val="00A200AA"/>
    <w:rsid w:val="00A2186F"/>
    <w:rsid w:val="00A2270B"/>
    <w:rsid w:val="00A2496E"/>
    <w:rsid w:val="00A258B7"/>
    <w:rsid w:val="00A47CF1"/>
    <w:rsid w:val="00A50418"/>
    <w:rsid w:val="00A52C09"/>
    <w:rsid w:val="00A608FB"/>
    <w:rsid w:val="00A70E7B"/>
    <w:rsid w:val="00A76094"/>
    <w:rsid w:val="00A772A1"/>
    <w:rsid w:val="00A8186F"/>
    <w:rsid w:val="00A86CB6"/>
    <w:rsid w:val="00A90D55"/>
    <w:rsid w:val="00AA04B3"/>
    <w:rsid w:val="00AA70F1"/>
    <w:rsid w:val="00AC439D"/>
    <w:rsid w:val="00AC4C54"/>
    <w:rsid w:val="00AC73BC"/>
    <w:rsid w:val="00AE2D29"/>
    <w:rsid w:val="00AE3316"/>
    <w:rsid w:val="00AF699F"/>
    <w:rsid w:val="00B03A90"/>
    <w:rsid w:val="00B07781"/>
    <w:rsid w:val="00B10C34"/>
    <w:rsid w:val="00B16E0C"/>
    <w:rsid w:val="00B20CAC"/>
    <w:rsid w:val="00B32179"/>
    <w:rsid w:val="00B33101"/>
    <w:rsid w:val="00B40A3E"/>
    <w:rsid w:val="00B522CD"/>
    <w:rsid w:val="00B55917"/>
    <w:rsid w:val="00B72303"/>
    <w:rsid w:val="00B80224"/>
    <w:rsid w:val="00B82277"/>
    <w:rsid w:val="00BA2D98"/>
    <w:rsid w:val="00BA30D1"/>
    <w:rsid w:val="00BA5BE2"/>
    <w:rsid w:val="00BA7F46"/>
    <w:rsid w:val="00BB0A0A"/>
    <w:rsid w:val="00BC0701"/>
    <w:rsid w:val="00BC166B"/>
    <w:rsid w:val="00BC471B"/>
    <w:rsid w:val="00BD6806"/>
    <w:rsid w:val="00BD7831"/>
    <w:rsid w:val="00BD7C10"/>
    <w:rsid w:val="00BE0DEB"/>
    <w:rsid w:val="00BE1142"/>
    <w:rsid w:val="00BE6FEB"/>
    <w:rsid w:val="00C13B34"/>
    <w:rsid w:val="00C24B54"/>
    <w:rsid w:val="00C261C6"/>
    <w:rsid w:val="00C30A97"/>
    <w:rsid w:val="00C31DDC"/>
    <w:rsid w:val="00C34326"/>
    <w:rsid w:val="00C50154"/>
    <w:rsid w:val="00C54DF3"/>
    <w:rsid w:val="00C570C4"/>
    <w:rsid w:val="00C71BEC"/>
    <w:rsid w:val="00C74B65"/>
    <w:rsid w:val="00C817D5"/>
    <w:rsid w:val="00C846EA"/>
    <w:rsid w:val="00C84AD1"/>
    <w:rsid w:val="00C85579"/>
    <w:rsid w:val="00CA068D"/>
    <w:rsid w:val="00CA282D"/>
    <w:rsid w:val="00CB23DC"/>
    <w:rsid w:val="00CB28E2"/>
    <w:rsid w:val="00CB7FF7"/>
    <w:rsid w:val="00CC2044"/>
    <w:rsid w:val="00CC341E"/>
    <w:rsid w:val="00CC69EC"/>
    <w:rsid w:val="00CD34C7"/>
    <w:rsid w:val="00CF4394"/>
    <w:rsid w:val="00D01E06"/>
    <w:rsid w:val="00D06816"/>
    <w:rsid w:val="00D1648B"/>
    <w:rsid w:val="00D20AC0"/>
    <w:rsid w:val="00D336C8"/>
    <w:rsid w:val="00D339E8"/>
    <w:rsid w:val="00D40B1F"/>
    <w:rsid w:val="00D43CB2"/>
    <w:rsid w:val="00D50C8C"/>
    <w:rsid w:val="00D52393"/>
    <w:rsid w:val="00D53A5A"/>
    <w:rsid w:val="00D71918"/>
    <w:rsid w:val="00D76AB2"/>
    <w:rsid w:val="00D829AD"/>
    <w:rsid w:val="00D87788"/>
    <w:rsid w:val="00D910C2"/>
    <w:rsid w:val="00D9189B"/>
    <w:rsid w:val="00D91DA6"/>
    <w:rsid w:val="00D972D4"/>
    <w:rsid w:val="00DA195B"/>
    <w:rsid w:val="00DA3ED0"/>
    <w:rsid w:val="00DB6FBE"/>
    <w:rsid w:val="00DC233D"/>
    <w:rsid w:val="00DD3593"/>
    <w:rsid w:val="00DE7E74"/>
    <w:rsid w:val="00E017F0"/>
    <w:rsid w:val="00E041E4"/>
    <w:rsid w:val="00E14581"/>
    <w:rsid w:val="00E15539"/>
    <w:rsid w:val="00E16541"/>
    <w:rsid w:val="00E2632B"/>
    <w:rsid w:val="00E405EA"/>
    <w:rsid w:val="00E40F19"/>
    <w:rsid w:val="00E416E9"/>
    <w:rsid w:val="00E42789"/>
    <w:rsid w:val="00E50BEB"/>
    <w:rsid w:val="00E55F25"/>
    <w:rsid w:val="00E6262E"/>
    <w:rsid w:val="00E72FC7"/>
    <w:rsid w:val="00E76AE2"/>
    <w:rsid w:val="00E82B6D"/>
    <w:rsid w:val="00E83F78"/>
    <w:rsid w:val="00E866F8"/>
    <w:rsid w:val="00EA11B6"/>
    <w:rsid w:val="00EA2DD8"/>
    <w:rsid w:val="00EA681F"/>
    <w:rsid w:val="00EB76E4"/>
    <w:rsid w:val="00EC0E65"/>
    <w:rsid w:val="00ED0393"/>
    <w:rsid w:val="00EE0B44"/>
    <w:rsid w:val="00EF535B"/>
    <w:rsid w:val="00EF608E"/>
    <w:rsid w:val="00F0706C"/>
    <w:rsid w:val="00F1516A"/>
    <w:rsid w:val="00F22A26"/>
    <w:rsid w:val="00F24F8F"/>
    <w:rsid w:val="00F31C45"/>
    <w:rsid w:val="00F32139"/>
    <w:rsid w:val="00F34A39"/>
    <w:rsid w:val="00F34E08"/>
    <w:rsid w:val="00F41D91"/>
    <w:rsid w:val="00F46964"/>
    <w:rsid w:val="00F5126A"/>
    <w:rsid w:val="00F718A8"/>
    <w:rsid w:val="00F71C7A"/>
    <w:rsid w:val="00F72183"/>
    <w:rsid w:val="00F73E6E"/>
    <w:rsid w:val="00F82981"/>
    <w:rsid w:val="00F8311F"/>
    <w:rsid w:val="00F8313D"/>
    <w:rsid w:val="00F83248"/>
    <w:rsid w:val="00F853AE"/>
    <w:rsid w:val="00F8705F"/>
    <w:rsid w:val="00F93DCC"/>
    <w:rsid w:val="00F9435D"/>
    <w:rsid w:val="00FB593A"/>
    <w:rsid w:val="00FB6E82"/>
    <w:rsid w:val="00FC4576"/>
    <w:rsid w:val="00FC5D55"/>
    <w:rsid w:val="00FC7DBC"/>
    <w:rsid w:val="00FD1D5A"/>
    <w:rsid w:val="00FF3C25"/>
    <w:rsid w:val="00FF6F48"/>
    <w:rsid w:val="00FF7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Hyperlink">
    <w:name w:val="Hyperlink"/>
    <w:basedOn w:val="DefaultParagraphFont"/>
    <w:uiPriority w:val="99"/>
    <w:unhideWhenUsed/>
    <w:rsid w:val="003E3645"/>
    <w:rPr>
      <w:color w:val="0000FF"/>
      <w:u w:val="single"/>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214383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Glenoid_lab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2010-03-25T19:10:00Z</cp:lastPrinted>
  <dcterms:created xsi:type="dcterms:W3CDTF">2012-03-08T15:51:00Z</dcterms:created>
  <dcterms:modified xsi:type="dcterms:W3CDTF">2012-03-08T15:51:00Z</dcterms:modified>
</cp:coreProperties>
</file>