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51D1A" w:rsidRDefault="00540BEF" w:rsidP="000452D7">
      <w:pPr>
        <w:tabs>
          <w:tab w:val="left" w:pos="288"/>
          <w:tab w:val="left" w:pos="4752"/>
        </w:tabs>
        <w:spacing w:line="240" w:lineRule="exact"/>
        <w:jc w:val="center"/>
        <w:rPr>
          <w:rFonts w:asciiTheme="minorHAnsi" w:hAnsiTheme="minorHAnsi"/>
          <w:color w:val="auto"/>
        </w:rPr>
      </w:pPr>
      <w:r w:rsidRPr="00351D1A">
        <w:rPr>
          <w:rFonts w:asciiTheme="minorHAnsi" w:hAnsiTheme="minorHAnsi"/>
          <w:color w:val="auto"/>
        </w:rPr>
        <w:t>RECORD OF PROCEEDINGS</w:t>
      </w:r>
    </w:p>
    <w:p w:rsidR="00540BEF" w:rsidRPr="00351D1A" w:rsidRDefault="00540BEF" w:rsidP="000452D7">
      <w:pPr>
        <w:tabs>
          <w:tab w:val="left" w:pos="288"/>
          <w:tab w:val="left" w:pos="4752"/>
        </w:tabs>
        <w:spacing w:line="240" w:lineRule="exact"/>
        <w:jc w:val="center"/>
        <w:rPr>
          <w:rFonts w:asciiTheme="minorHAnsi" w:hAnsiTheme="minorHAnsi"/>
          <w:color w:val="auto"/>
        </w:rPr>
      </w:pPr>
      <w:r w:rsidRPr="00351D1A">
        <w:rPr>
          <w:rFonts w:asciiTheme="minorHAnsi" w:hAnsiTheme="minorHAnsi"/>
          <w:color w:val="auto"/>
        </w:rPr>
        <w:t>PHYSICAL DISABILITY BOARD OF REVIEW</w:t>
      </w:r>
    </w:p>
    <w:p w:rsidR="00540BEF" w:rsidRPr="00351D1A" w:rsidRDefault="00540BEF" w:rsidP="000452D7">
      <w:pPr>
        <w:tabs>
          <w:tab w:val="left" w:pos="288"/>
          <w:tab w:val="left" w:pos="4752"/>
        </w:tabs>
        <w:spacing w:line="240" w:lineRule="exact"/>
        <w:jc w:val="both"/>
        <w:rPr>
          <w:rFonts w:asciiTheme="minorHAnsi" w:hAnsiTheme="minorHAnsi"/>
          <w:caps/>
          <w:color w:val="auto"/>
        </w:rPr>
      </w:pPr>
    </w:p>
    <w:p w:rsidR="00F629C0" w:rsidRPr="00351D1A" w:rsidRDefault="00F629C0" w:rsidP="00955E45">
      <w:pPr>
        <w:tabs>
          <w:tab w:val="left" w:pos="288"/>
          <w:tab w:val="left" w:pos="4752"/>
          <w:tab w:val="left" w:pos="5130"/>
          <w:tab w:val="left" w:pos="9270"/>
        </w:tabs>
        <w:spacing w:line="240" w:lineRule="exact"/>
        <w:jc w:val="both"/>
        <w:rPr>
          <w:rFonts w:asciiTheme="minorHAnsi" w:hAnsiTheme="minorHAnsi"/>
          <w:caps/>
          <w:color w:val="auto"/>
        </w:rPr>
      </w:pPr>
      <w:r w:rsidRPr="00351D1A">
        <w:rPr>
          <w:rFonts w:asciiTheme="minorHAnsi" w:hAnsiTheme="minorHAnsi"/>
          <w:caps/>
          <w:color w:val="auto"/>
        </w:rPr>
        <w:t xml:space="preserve">NAME:  </w:t>
      </w:r>
      <w:r w:rsidR="0059185D">
        <w:rPr>
          <w:rFonts w:asciiTheme="minorHAnsi" w:hAnsiTheme="minorHAnsi"/>
          <w:caps/>
          <w:color w:val="auto"/>
        </w:rPr>
        <w:t xml:space="preserve"> </w:t>
      </w:r>
      <w:r w:rsidR="00955E45" w:rsidRPr="00351D1A">
        <w:rPr>
          <w:rFonts w:asciiTheme="minorHAnsi" w:hAnsiTheme="minorHAnsi"/>
          <w:caps/>
          <w:color w:val="auto"/>
        </w:rPr>
        <w:tab/>
        <w:t xml:space="preserve">       </w:t>
      </w:r>
      <w:r w:rsidR="000C6728" w:rsidRPr="00351D1A">
        <w:rPr>
          <w:rFonts w:asciiTheme="minorHAnsi" w:hAnsiTheme="minorHAnsi"/>
          <w:caps/>
          <w:color w:val="auto"/>
        </w:rPr>
        <w:t xml:space="preserve">        </w:t>
      </w:r>
      <w:r w:rsidRPr="00351D1A">
        <w:rPr>
          <w:rFonts w:asciiTheme="minorHAnsi" w:hAnsiTheme="minorHAnsi"/>
          <w:caps/>
          <w:color w:val="auto"/>
        </w:rPr>
        <w:t xml:space="preserve">BRANCH OF SERVICE:  </w:t>
      </w:r>
      <w:r w:rsidR="00955E45" w:rsidRPr="00351D1A">
        <w:rPr>
          <w:rFonts w:asciiTheme="minorHAnsi" w:hAnsiTheme="minorHAnsi"/>
          <w:caps/>
          <w:color w:val="auto"/>
        </w:rPr>
        <w:t>Marine corps</w:t>
      </w:r>
    </w:p>
    <w:p w:rsidR="00F629C0" w:rsidRPr="00351D1A" w:rsidRDefault="00F629C0" w:rsidP="00AA2878">
      <w:pPr>
        <w:tabs>
          <w:tab w:val="left" w:pos="288"/>
          <w:tab w:val="left" w:pos="4752"/>
          <w:tab w:val="left" w:pos="5130"/>
          <w:tab w:val="left" w:pos="9270"/>
        </w:tabs>
        <w:spacing w:line="240" w:lineRule="exact"/>
        <w:jc w:val="both"/>
        <w:rPr>
          <w:rFonts w:asciiTheme="minorHAnsi" w:hAnsiTheme="minorHAnsi"/>
          <w:caps/>
          <w:color w:val="auto"/>
        </w:rPr>
      </w:pPr>
      <w:r w:rsidRPr="00351D1A">
        <w:rPr>
          <w:rFonts w:asciiTheme="minorHAnsi" w:hAnsiTheme="minorHAnsi"/>
          <w:caps/>
          <w:color w:val="auto"/>
        </w:rPr>
        <w:t>CASE NUMBER:  PD09</w:t>
      </w:r>
      <w:r w:rsidR="00EE6D38" w:rsidRPr="00351D1A">
        <w:rPr>
          <w:rFonts w:asciiTheme="minorHAnsi" w:hAnsiTheme="minorHAnsi"/>
          <w:caps/>
          <w:color w:val="auto"/>
        </w:rPr>
        <w:t>-00478</w:t>
      </w:r>
      <w:r w:rsidRPr="00351D1A">
        <w:rPr>
          <w:rFonts w:asciiTheme="minorHAnsi" w:hAnsiTheme="minorHAnsi"/>
          <w:caps/>
          <w:color w:val="auto"/>
        </w:rPr>
        <w:tab/>
      </w:r>
      <w:r w:rsidR="00955E45" w:rsidRPr="00351D1A">
        <w:rPr>
          <w:rFonts w:asciiTheme="minorHAnsi" w:hAnsiTheme="minorHAnsi"/>
          <w:caps/>
          <w:color w:val="auto"/>
        </w:rPr>
        <w:tab/>
      </w:r>
      <w:r w:rsidR="00557EF9" w:rsidRPr="00351D1A">
        <w:rPr>
          <w:rFonts w:asciiTheme="minorHAnsi" w:hAnsiTheme="minorHAnsi"/>
          <w:caps/>
          <w:color w:val="auto"/>
        </w:rPr>
        <w:t xml:space="preserve">       </w:t>
      </w:r>
      <w:r w:rsidR="000C6728" w:rsidRPr="00351D1A">
        <w:rPr>
          <w:rFonts w:asciiTheme="minorHAnsi" w:hAnsiTheme="minorHAnsi"/>
          <w:caps/>
          <w:color w:val="auto"/>
        </w:rPr>
        <w:t xml:space="preserve"> </w:t>
      </w:r>
      <w:r w:rsidRPr="00351D1A">
        <w:rPr>
          <w:rFonts w:asciiTheme="minorHAnsi" w:hAnsiTheme="minorHAnsi"/>
          <w:caps/>
          <w:color w:val="auto"/>
        </w:rPr>
        <w:t>SEPARATION DATE:  200</w:t>
      </w:r>
      <w:r w:rsidR="00911D3E" w:rsidRPr="00351D1A">
        <w:rPr>
          <w:rFonts w:asciiTheme="minorHAnsi" w:hAnsiTheme="minorHAnsi"/>
          <w:caps/>
          <w:color w:val="auto"/>
        </w:rPr>
        <w:t>40831</w:t>
      </w:r>
    </w:p>
    <w:p w:rsidR="00F629C0" w:rsidRPr="00351D1A" w:rsidRDefault="00F629C0" w:rsidP="00955E45">
      <w:pPr>
        <w:tabs>
          <w:tab w:val="left" w:pos="288"/>
          <w:tab w:val="left" w:pos="5130"/>
        </w:tabs>
        <w:spacing w:line="240" w:lineRule="exact"/>
        <w:jc w:val="both"/>
        <w:rPr>
          <w:rFonts w:asciiTheme="minorHAnsi" w:hAnsiTheme="minorHAnsi"/>
          <w:color w:val="auto"/>
        </w:rPr>
      </w:pPr>
      <w:r w:rsidRPr="00351D1A">
        <w:rPr>
          <w:rFonts w:asciiTheme="minorHAnsi" w:hAnsiTheme="minorHAnsi"/>
          <w:caps/>
          <w:color w:val="auto"/>
        </w:rPr>
        <w:t xml:space="preserve">BOARD DATE: </w:t>
      </w:r>
      <w:r w:rsidR="00AA2878" w:rsidRPr="00351D1A">
        <w:rPr>
          <w:rFonts w:asciiTheme="minorHAnsi" w:hAnsiTheme="minorHAnsi"/>
          <w:caps/>
          <w:color w:val="auto"/>
        </w:rPr>
        <w:t xml:space="preserve"> 20110426</w:t>
      </w:r>
    </w:p>
    <w:p w:rsidR="00106AD8" w:rsidRPr="00351D1A" w:rsidRDefault="001724C8" w:rsidP="000452D7">
      <w:pPr>
        <w:tabs>
          <w:tab w:val="left" w:pos="288"/>
          <w:tab w:val="left" w:pos="4752"/>
        </w:tabs>
        <w:spacing w:line="240" w:lineRule="exact"/>
        <w:rPr>
          <w:b/>
          <w:color w:val="auto"/>
          <w:szCs w:val="24"/>
        </w:rPr>
      </w:pPr>
      <w:r w:rsidRPr="00351D1A">
        <w:rPr>
          <w:rFonts w:asciiTheme="minorHAnsi" w:hAnsiTheme="minorHAnsi"/>
          <w:b/>
          <w:color w:val="auto"/>
          <w:u w:val="single"/>
        </w:rPr>
        <w:t>______________________________________________________________________________</w:t>
      </w:r>
    </w:p>
    <w:p w:rsidR="001724C8" w:rsidRPr="00351D1A" w:rsidRDefault="001724C8" w:rsidP="000452D7">
      <w:pPr>
        <w:tabs>
          <w:tab w:val="left" w:pos="288"/>
          <w:tab w:val="left" w:pos="4752"/>
        </w:tabs>
        <w:spacing w:line="240" w:lineRule="exact"/>
        <w:jc w:val="both"/>
        <w:rPr>
          <w:rFonts w:asciiTheme="minorHAnsi" w:hAnsiTheme="minorHAnsi"/>
          <w:b/>
          <w:color w:val="auto"/>
          <w:u w:val="single"/>
        </w:rPr>
      </w:pPr>
    </w:p>
    <w:p w:rsidR="00F63FC7" w:rsidRPr="00351D1A" w:rsidRDefault="002C6E5B" w:rsidP="000452D7">
      <w:pPr>
        <w:tabs>
          <w:tab w:val="left" w:pos="288"/>
          <w:tab w:val="left" w:pos="4752"/>
        </w:tabs>
        <w:spacing w:line="240" w:lineRule="exact"/>
        <w:jc w:val="both"/>
        <w:rPr>
          <w:rFonts w:asciiTheme="minorHAnsi" w:hAnsiTheme="minorHAnsi"/>
          <w:color w:val="auto"/>
          <w:szCs w:val="24"/>
        </w:rPr>
      </w:pPr>
      <w:r w:rsidRPr="00351D1A">
        <w:rPr>
          <w:rFonts w:asciiTheme="minorHAnsi" w:hAnsiTheme="minorHAnsi"/>
          <w:color w:val="auto"/>
          <w:u w:val="single"/>
        </w:rPr>
        <w:t>SUMMARY OF CASE</w:t>
      </w:r>
      <w:r w:rsidRPr="00351D1A">
        <w:rPr>
          <w:rFonts w:asciiTheme="minorHAnsi" w:hAnsiTheme="minorHAnsi"/>
          <w:color w:val="auto"/>
        </w:rPr>
        <w:t xml:space="preserve">:  </w:t>
      </w:r>
      <w:r w:rsidR="009759C2" w:rsidRPr="00351D1A">
        <w:rPr>
          <w:rFonts w:asciiTheme="minorHAnsi" w:hAnsiTheme="minorHAnsi"/>
          <w:color w:val="auto"/>
        </w:rPr>
        <w:t>Data extracted from the available evidence of record reflects that this covered individual (CI)</w:t>
      </w:r>
      <w:r w:rsidR="00570754" w:rsidRPr="00351D1A">
        <w:rPr>
          <w:rFonts w:asciiTheme="minorHAnsi" w:hAnsiTheme="minorHAnsi"/>
          <w:color w:val="auto"/>
        </w:rPr>
        <w:t xml:space="preserve"> </w:t>
      </w:r>
      <w:r w:rsidRPr="00351D1A">
        <w:rPr>
          <w:rFonts w:asciiTheme="minorHAnsi" w:hAnsiTheme="minorHAnsi"/>
          <w:color w:val="auto"/>
          <w:szCs w:val="24"/>
        </w:rPr>
        <w:t xml:space="preserve">was </w:t>
      </w:r>
      <w:r w:rsidR="00E322F7" w:rsidRPr="00351D1A">
        <w:rPr>
          <w:rFonts w:asciiTheme="minorHAnsi" w:hAnsiTheme="minorHAnsi"/>
          <w:color w:val="auto"/>
          <w:szCs w:val="24"/>
        </w:rPr>
        <w:t>an active duty</w:t>
      </w:r>
      <w:r w:rsidR="006C4FBA" w:rsidRPr="00351D1A">
        <w:rPr>
          <w:rFonts w:asciiTheme="minorHAnsi" w:hAnsiTheme="minorHAnsi"/>
          <w:color w:val="auto"/>
          <w:szCs w:val="24"/>
        </w:rPr>
        <w:t xml:space="preserve"> </w:t>
      </w:r>
      <w:proofErr w:type="spellStart"/>
      <w:r w:rsidR="006C4FBA" w:rsidRPr="00351D1A">
        <w:rPr>
          <w:rFonts w:asciiTheme="minorHAnsi" w:hAnsiTheme="minorHAnsi"/>
          <w:color w:val="auto"/>
          <w:szCs w:val="24"/>
        </w:rPr>
        <w:t>LC</w:t>
      </w:r>
      <w:r w:rsidR="00BF31D7" w:rsidRPr="00351D1A">
        <w:rPr>
          <w:rFonts w:asciiTheme="minorHAnsi" w:hAnsiTheme="minorHAnsi"/>
          <w:color w:val="auto"/>
          <w:szCs w:val="24"/>
        </w:rPr>
        <w:t>pl</w:t>
      </w:r>
      <w:proofErr w:type="spellEnd"/>
      <w:r w:rsidR="00705C40" w:rsidRPr="00351D1A">
        <w:rPr>
          <w:rFonts w:asciiTheme="minorHAnsi" w:hAnsiTheme="minorHAnsi"/>
          <w:color w:val="auto"/>
          <w:szCs w:val="24"/>
        </w:rPr>
        <w:t xml:space="preserve"> (</w:t>
      </w:r>
      <w:r w:rsidR="006C4FBA" w:rsidRPr="00351D1A">
        <w:rPr>
          <w:rFonts w:asciiTheme="minorHAnsi" w:hAnsiTheme="minorHAnsi"/>
          <w:color w:val="auto"/>
          <w:szCs w:val="24"/>
        </w:rPr>
        <w:t>0311</w:t>
      </w:r>
      <w:r w:rsidR="000D0FAA">
        <w:rPr>
          <w:rFonts w:asciiTheme="minorHAnsi" w:hAnsiTheme="minorHAnsi"/>
          <w:color w:val="auto"/>
          <w:szCs w:val="24"/>
        </w:rPr>
        <w:t>,</w:t>
      </w:r>
      <w:r w:rsidR="00BF31D7" w:rsidRPr="00351D1A">
        <w:rPr>
          <w:rFonts w:asciiTheme="minorHAnsi" w:hAnsiTheme="minorHAnsi"/>
          <w:color w:val="auto"/>
          <w:szCs w:val="24"/>
        </w:rPr>
        <w:t xml:space="preserve"> </w:t>
      </w:r>
      <w:r w:rsidR="006C4FBA" w:rsidRPr="00351D1A">
        <w:rPr>
          <w:rFonts w:asciiTheme="minorHAnsi" w:hAnsiTheme="minorHAnsi"/>
          <w:color w:val="auto"/>
          <w:szCs w:val="24"/>
        </w:rPr>
        <w:t>Rifleman</w:t>
      </w:r>
      <w:r w:rsidR="00E322F7" w:rsidRPr="00351D1A">
        <w:rPr>
          <w:rFonts w:asciiTheme="minorHAnsi" w:hAnsiTheme="minorHAnsi"/>
          <w:color w:val="auto"/>
          <w:szCs w:val="24"/>
        </w:rPr>
        <w:t>)</w:t>
      </w:r>
      <w:r w:rsidR="00C75F3D" w:rsidRPr="00351D1A">
        <w:rPr>
          <w:rFonts w:asciiTheme="minorHAnsi" w:hAnsiTheme="minorHAnsi"/>
          <w:color w:val="auto"/>
          <w:szCs w:val="24"/>
        </w:rPr>
        <w:t xml:space="preserve"> </w:t>
      </w:r>
      <w:r w:rsidRPr="00351D1A">
        <w:rPr>
          <w:rFonts w:asciiTheme="minorHAnsi" w:hAnsiTheme="minorHAnsi"/>
          <w:color w:val="auto"/>
          <w:szCs w:val="24"/>
        </w:rPr>
        <w:t xml:space="preserve">medically separated from the </w:t>
      </w:r>
      <w:r w:rsidR="006C4FBA" w:rsidRPr="00351D1A">
        <w:rPr>
          <w:rFonts w:asciiTheme="minorHAnsi" w:hAnsiTheme="minorHAnsi"/>
          <w:color w:val="auto"/>
          <w:szCs w:val="24"/>
        </w:rPr>
        <w:t>Marine Corps</w:t>
      </w:r>
      <w:r w:rsidRPr="00351D1A">
        <w:rPr>
          <w:rFonts w:asciiTheme="minorHAnsi" w:hAnsiTheme="minorHAnsi"/>
          <w:color w:val="auto"/>
          <w:szCs w:val="24"/>
        </w:rPr>
        <w:t xml:space="preserve"> in 200</w:t>
      </w:r>
      <w:r w:rsidR="006C4FBA" w:rsidRPr="00351D1A">
        <w:rPr>
          <w:rFonts w:asciiTheme="minorHAnsi" w:hAnsiTheme="minorHAnsi"/>
          <w:color w:val="auto"/>
          <w:szCs w:val="24"/>
        </w:rPr>
        <w:t>4</w:t>
      </w:r>
      <w:r w:rsidR="003F1206" w:rsidRPr="00351D1A">
        <w:rPr>
          <w:rFonts w:asciiTheme="minorHAnsi" w:hAnsiTheme="minorHAnsi"/>
          <w:color w:val="auto"/>
          <w:szCs w:val="24"/>
        </w:rPr>
        <w:t>.</w:t>
      </w:r>
      <w:r w:rsidR="00080BDF" w:rsidRPr="00351D1A">
        <w:rPr>
          <w:rFonts w:asciiTheme="minorHAnsi" w:hAnsiTheme="minorHAnsi"/>
          <w:color w:val="auto"/>
          <w:szCs w:val="24"/>
        </w:rPr>
        <w:t xml:space="preserve">  </w:t>
      </w:r>
      <w:r w:rsidRPr="00351D1A">
        <w:rPr>
          <w:rFonts w:asciiTheme="minorHAnsi" w:hAnsiTheme="minorHAnsi"/>
          <w:color w:val="auto"/>
          <w:szCs w:val="24"/>
        </w:rPr>
        <w:t>The medical bas</w:t>
      </w:r>
      <w:r w:rsidR="000D0FAA">
        <w:rPr>
          <w:rFonts w:asciiTheme="minorHAnsi" w:hAnsiTheme="minorHAnsi"/>
          <w:color w:val="auto"/>
          <w:szCs w:val="24"/>
        </w:rPr>
        <w:t>i</w:t>
      </w:r>
      <w:r w:rsidRPr="00351D1A">
        <w:rPr>
          <w:rFonts w:asciiTheme="minorHAnsi" w:hAnsiTheme="minorHAnsi"/>
          <w:color w:val="auto"/>
          <w:szCs w:val="24"/>
        </w:rPr>
        <w:t>s for the separation w</w:t>
      </w:r>
      <w:r w:rsidR="000D0FAA">
        <w:rPr>
          <w:rFonts w:asciiTheme="minorHAnsi" w:hAnsiTheme="minorHAnsi"/>
          <w:color w:val="auto"/>
          <w:szCs w:val="24"/>
        </w:rPr>
        <w:t>as</w:t>
      </w:r>
      <w:r w:rsidRPr="00351D1A">
        <w:rPr>
          <w:rFonts w:asciiTheme="minorHAnsi" w:hAnsiTheme="minorHAnsi"/>
          <w:color w:val="auto"/>
          <w:szCs w:val="24"/>
        </w:rPr>
        <w:t xml:space="preserve"> </w:t>
      </w:r>
      <w:r w:rsidR="00C14D95" w:rsidRPr="00351D1A">
        <w:rPr>
          <w:rFonts w:asciiTheme="minorHAnsi" w:hAnsiTheme="minorHAnsi"/>
          <w:color w:val="auto"/>
          <w:szCs w:val="24"/>
        </w:rPr>
        <w:t>s</w:t>
      </w:r>
      <w:r w:rsidR="006C4FBA" w:rsidRPr="00351D1A">
        <w:rPr>
          <w:rFonts w:asciiTheme="minorHAnsi" w:hAnsiTheme="minorHAnsi"/>
          <w:color w:val="auto"/>
          <w:szCs w:val="24"/>
        </w:rPr>
        <w:t xml:space="preserve">inus </w:t>
      </w:r>
      <w:r w:rsidR="00C14D95" w:rsidRPr="00351D1A">
        <w:rPr>
          <w:rFonts w:asciiTheme="minorHAnsi" w:hAnsiTheme="minorHAnsi"/>
          <w:color w:val="auto"/>
          <w:szCs w:val="24"/>
        </w:rPr>
        <w:t>t</w:t>
      </w:r>
      <w:r w:rsidR="006C4FBA" w:rsidRPr="00351D1A">
        <w:rPr>
          <w:rFonts w:asciiTheme="minorHAnsi" w:hAnsiTheme="minorHAnsi"/>
          <w:color w:val="auto"/>
          <w:szCs w:val="24"/>
        </w:rPr>
        <w:t xml:space="preserve">arsi </w:t>
      </w:r>
      <w:r w:rsidR="00C14D95" w:rsidRPr="00351D1A">
        <w:rPr>
          <w:rFonts w:asciiTheme="minorHAnsi" w:hAnsiTheme="minorHAnsi"/>
          <w:color w:val="auto"/>
          <w:szCs w:val="24"/>
        </w:rPr>
        <w:t>s</w:t>
      </w:r>
      <w:r w:rsidR="006C4FBA" w:rsidRPr="00351D1A">
        <w:rPr>
          <w:rFonts w:asciiTheme="minorHAnsi" w:hAnsiTheme="minorHAnsi"/>
          <w:color w:val="auto"/>
          <w:szCs w:val="24"/>
        </w:rPr>
        <w:t>yndrome</w:t>
      </w:r>
      <w:r w:rsidR="000D0FAA">
        <w:rPr>
          <w:rFonts w:asciiTheme="minorHAnsi" w:hAnsiTheme="minorHAnsi"/>
          <w:color w:val="auto"/>
          <w:szCs w:val="24"/>
        </w:rPr>
        <w:t xml:space="preserve"> of the</w:t>
      </w:r>
      <w:r w:rsidR="00C14D95" w:rsidRPr="00351D1A">
        <w:rPr>
          <w:rFonts w:asciiTheme="minorHAnsi" w:hAnsiTheme="minorHAnsi"/>
          <w:color w:val="auto"/>
          <w:szCs w:val="24"/>
        </w:rPr>
        <w:t xml:space="preserve"> left ankle</w:t>
      </w:r>
      <w:r w:rsidR="006C4FBA" w:rsidRPr="00351D1A">
        <w:rPr>
          <w:rFonts w:asciiTheme="minorHAnsi" w:hAnsiTheme="minorHAnsi"/>
          <w:color w:val="auto"/>
          <w:szCs w:val="24"/>
        </w:rPr>
        <w:t>.</w:t>
      </w:r>
      <w:r w:rsidR="00C14D95" w:rsidRPr="00351D1A">
        <w:rPr>
          <w:rFonts w:asciiTheme="minorHAnsi" w:hAnsiTheme="minorHAnsi"/>
          <w:color w:val="auto"/>
          <w:szCs w:val="24"/>
        </w:rPr>
        <w:t xml:space="preserve">  </w:t>
      </w:r>
      <w:r w:rsidR="0011023D" w:rsidRPr="00351D1A">
        <w:rPr>
          <w:rFonts w:asciiTheme="minorHAnsi" w:hAnsiTheme="minorHAnsi"/>
          <w:color w:val="auto"/>
          <w:szCs w:val="24"/>
        </w:rPr>
        <w:t>While on a field t</w:t>
      </w:r>
      <w:r w:rsidR="00C14D95" w:rsidRPr="00351D1A">
        <w:rPr>
          <w:rFonts w:asciiTheme="minorHAnsi" w:hAnsiTheme="minorHAnsi"/>
          <w:color w:val="auto"/>
          <w:szCs w:val="24"/>
        </w:rPr>
        <w:t>raining exercise in May 2003</w:t>
      </w:r>
      <w:r w:rsidR="00664AD3" w:rsidRPr="00351D1A">
        <w:rPr>
          <w:rFonts w:asciiTheme="minorHAnsi" w:hAnsiTheme="minorHAnsi"/>
          <w:color w:val="auto"/>
          <w:szCs w:val="24"/>
        </w:rPr>
        <w:t>,</w:t>
      </w:r>
      <w:r w:rsidR="00C14D95" w:rsidRPr="00351D1A">
        <w:rPr>
          <w:rFonts w:asciiTheme="minorHAnsi" w:hAnsiTheme="minorHAnsi"/>
          <w:color w:val="auto"/>
          <w:szCs w:val="24"/>
        </w:rPr>
        <w:t xml:space="preserve"> the CI sustained a fracture of the fibula at the left ankle.  He reinjured the left ankle during a training hike in August 2003</w:t>
      </w:r>
      <w:r w:rsidR="000D0FAA">
        <w:rPr>
          <w:rFonts w:asciiTheme="minorHAnsi" w:hAnsiTheme="minorHAnsi"/>
          <w:color w:val="auto"/>
          <w:szCs w:val="24"/>
        </w:rPr>
        <w:t>,</w:t>
      </w:r>
      <w:r w:rsidR="00C14D95" w:rsidRPr="00351D1A">
        <w:rPr>
          <w:rFonts w:asciiTheme="minorHAnsi" w:hAnsiTheme="minorHAnsi"/>
          <w:color w:val="auto"/>
          <w:szCs w:val="24"/>
        </w:rPr>
        <w:t xml:space="preserve"> and </w:t>
      </w:r>
      <w:r w:rsidR="00664AD3" w:rsidRPr="00351D1A">
        <w:rPr>
          <w:rFonts w:asciiTheme="minorHAnsi" w:hAnsiTheme="minorHAnsi"/>
          <w:color w:val="auto"/>
          <w:szCs w:val="24"/>
        </w:rPr>
        <w:t xml:space="preserve">thereafter </w:t>
      </w:r>
      <w:r w:rsidR="00C14D95" w:rsidRPr="00351D1A">
        <w:rPr>
          <w:rFonts w:asciiTheme="minorHAnsi" w:hAnsiTheme="minorHAnsi"/>
          <w:color w:val="auto"/>
          <w:szCs w:val="24"/>
        </w:rPr>
        <w:t>experienced persisting pain</w:t>
      </w:r>
      <w:r w:rsidR="000D0FAA">
        <w:rPr>
          <w:rFonts w:asciiTheme="minorHAnsi" w:hAnsiTheme="minorHAnsi"/>
          <w:color w:val="auto"/>
          <w:szCs w:val="24"/>
        </w:rPr>
        <w:t>,</w:t>
      </w:r>
      <w:r w:rsidR="00C14D95" w:rsidRPr="00351D1A">
        <w:rPr>
          <w:rFonts w:asciiTheme="minorHAnsi" w:hAnsiTheme="minorHAnsi"/>
          <w:color w:val="auto"/>
          <w:szCs w:val="24"/>
        </w:rPr>
        <w:t xml:space="preserve"> diagnosed as sinus tarsi syndrome.  </w:t>
      </w:r>
      <w:r w:rsidR="00E322F7" w:rsidRPr="00351D1A">
        <w:rPr>
          <w:rFonts w:asciiTheme="minorHAnsi" w:hAnsiTheme="minorHAnsi"/>
          <w:color w:val="auto"/>
          <w:szCs w:val="24"/>
        </w:rPr>
        <w:t xml:space="preserve">He did not respond adequately </w:t>
      </w:r>
      <w:r w:rsidR="00C75F3D" w:rsidRPr="00351D1A">
        <w:rPr>
          <w:rFonts w:asciiTheme="minorHAnsi" w:hAnsiTheme="minorHAnsi"/>
          <w:color w:val="auto"/>
          <w:szCs w:val="24"/>
        </w:rPr>
        <w:t xml:space="preserve">to treatment and was unable to </w:t>
      </w:r>
      <w:r w:rsidR="00E322F7" w:rsidRPr="00351D1A">
        <w:rPr>
          <w:rFonts w:asciiTheme="minorHAnsi" w:hAnsiTheme="minorHAnsi"/>
          <w:color w:val="auto"/>
          <w:szCs w:val="24"/>
        </w:rPr>
        <w:t>perform within his</w:t>
      </w:r>
      <w:r w:rsidR="0044411E" w:rsidRPr="00351D1A">
        <w:rPr>
          <w:rFonts w:asciiTheme="minorHAnsi" w:hAnsiTheme="minorHAnsi"/>
          <w:color w:val="auto"/>
          <w:szCs w:val="24"/>
        </w:rPr>
        <w:t xml:space="preserve"> </w:t>
      </w:r>
      <w:r w:rsidR="00705C40" w:rsidRPr="00351D1A">
        <w:rPr>
          <w:rFonts w:asciiTheme="minorHAnsi" w:hAnsiTheme="minorHAnsi"/>
          <w:color w:val="auto"/>
          <w:szCs w:val="24"/>
        </w:rPr>
        <w:t xml:space="preserve">military occupational </w:t>
      </w:r>
      <w:r w:rsidR="003A40B4" w:rsidRPr="00351D1A">
        <w:rPr>
          <w:rFonts w:asciiTheme="minorHAnsi" w:hAnsiTheme="minorHAnsi"/>
          <w:color w:val="auto"/>
          <w:szCs w:val="24"/>
        </w:rPr>
        <w:t>specialty</w:t>
      </w:r>
      <w:r w:rsidR="00664AD3" w:rsidRPr="00351D1A">
        <w:rPr>
          <w:rFonts w:asciiTheme="minorHAnsi" w:hAnsiTheme="minorHAnsi"/>
          <w:color w:val="auto"/>
          <w:szCs w:val="24"/>
        </w:rPr>
        <w:t xml:space="preserve"> or </w:t>
      </w:r>
      <w:r w:rsidR="00E322F7" w:rsidRPr="00351D1A">
        <w:rPr>
          <w:rFonts w:asciiTheme="minorHAnsi" w:hAnsiTheme="minorHAnsi"/>
          <w:color w:val="auto"/>
          <w:szCs w:val="24"/>
        </w:rPr>
        <w:t xml:space="preserve">participate in </w:t>
      </w:r>
      <w:r w:rsidR="0044411E" w:rsidRPr="00351D1A">
        <w:rPr>
          <w:rFonts w:asciiTheme="minorHAnsi" w:hAnsiTheme="minorHAnsi"/>
          <w:color w:val="auto"/>
          <w:szCs w:val="24"/>
        </w:rPr>
        <w:t>a physical fitness test</w:t>
      </w:r>
      <w:r w:rsidR="000D0FAA">
        <w:rPr>
          <w:rFonts w:asciiTheme="minorHAnsi" w:hAnsiTheme="minorHAnsi"/>
          <w:color w:val="auto"/>
          <w:szCs w:val="24"/>
        </w:rPr>
        <w:t>.  He</w:t>
      </w:r>
      <w:r w:rsidR="0044411E" w:rsidRPr="00351D1A">
        <w:rPr>
          <w:rFonts w:asciiTheme="minorHAnsi" w:hAnsiTheme="minorHAnsi"/>
          <w:color w:val="auto"/>
          <w:szCs w:val="24"/>
        </w:rPr>
        <w:t xml:space="preserve"> </w:t>
      </w:r>
      <w:r w:rsidR="00E322F7" w:rsidRPr="00351D1A">
        <w:rPr>
          <w:rFonts w:asciiTheme="minorHAnsi" w:hAnsiTheme="minorHAnsi"/>
          <w:color w:val="auto"/>
          <w:szCs w:val="24"/>
        </w:rPr>
        <w:t xml:space="preserve">was </w:t>
      </w:r>
      <w:r w:rsidR="0044411E" w:rsidRPr="00351D1A">
        <w:rPr>
          <w:rFonts w:asciiTheme="minorHAnsi" w:hAnsiTheme="minorHAnsi"/>
          <w:color w:val="auto"/>
          <w:szCs w:val="24"/>
        </w:rPr>
        <w:t xml:space="preserve">placed on </w:t>
      </w:r>
      <w:r w:rsidR="000D0FAA">
        <w:rPr>
          <w:rFonts w:asciiTheme="minorHAnsi" w:hAnsiTheme="minorHAnsi"/>
          <w:color w:val="auto"/>
          <w:szCs w:val="24"/>
        </w:rPr>
        <w:t>l</w:t>
      </w:r>
      <w:r w:rsidR="0044411E" w:rsidRPr="00351D1A">
        <w:rPr>
          <w:rFonts w:asciiTheme="minorHAnsi" w:hAnsiTheme="minorHAnsi"/>
          <w:color w:val="auto"/>
          <w:szCs w:val="24"/>
        </w:rPr>
        <w:t xml:space="preserve">imited </w:t>
      </w:r>
      <w:r w:rsidR="000D0FAA">
        <w:rPr>
          <w:rFonts w:asciiTheme="minorHAnsi" w:hAnsiTheme="minorHAnsi"/>
          <w:color w:val="auto"/>
          <w:szCs w:val="24"/>
        </w:rPr>
        <w:t>d</w:t>
      </w:r>
      <w:r w:rsidR="0044411E" w:rsidRPr="00351D1A">
        <w:rPr>
          <w:rFonts w:asciiTheme="minorHAnsi" w:hAnsiTheme="minorHAnsi"/>
          <w:color w:val="auto"/>
          <w:szCs w:val="24"/>
        </w:rPr>
        <w:t xml:space="preserve">uty </w:t>
      </w:r>
      <w:r w:rsidR="00E322F7" w:rsidRPr="00351D1A">
        <w:rPr>
          <w:rFonts w:asciiTheme="minorHAnsi" w:hAnsiTheme="minorHAnsi"/>
          <w:color w:val="auto"/>
          <w:szCs w:val="24"/>
        </w:rPr>
        <w:t xml:space="preserve">and underwent a </w:t>
      </w:r>
      <w:r w:rsidR="00705C40" w:rsidRPr="00351D1A">
        <w:rPr>
          <w:rFonts w:asciiTheme="minorHAnsi" w:hAnsiTheme="minorHAnsi"/>
          <w:color w:val="auto"/>
          <w:szCs w:val="24"/>
        </w:rPr>
        <w:t>Medical Evaluation Board (</w:t>
      </w:r>
      <w:r w:rsidR="00E322F7" w:rsidRPr="00351D1A">
        <w:rPr>
          <w:rFonts w:asciiTheme="minorHAnsi" w:hAnsiTheme="minorHAnsi"/>
          <w:color w:val="auto"/>
          <w:szCs w:val="24"/>
        </w:rPr>
        <w:t>MEB</w:t>
      </w:r>
      <w:r w:rsidR="00705C40" w:rsidRPr="00351D1A">
        <w:rPr>
          <w:rFonts w:asciiTheme="minorHAnsi" w:hAnsiTheme="minorHAnsi"/>
          <w:color w:val="auto"/>
          <w:szCs w:val="24"/>
        </w:rPr>
        <w:t>)</w:t>
      </w:r>
      <w:r w:rsidR="00E322F7" w:rsidRPr="00351D1A">
        <w:rPr>
          <w:rFonts w:asciiTheme="minorHAnsi" w:hAnsiTheme="minorHAnsi"/>
          <w:color w:val="auto"/>
          <w:szCs w:val="24"/>
        </w:rPr>
        <w:t>.</w:t>
      </w:r>
      <w:r w:rsidR="00C84DF9" w:rsidRPr="00351D1A">
        <w:rPr>
          <w:rFonts w:asciiTheme="minorHAnsi" w:hAnsiTheme="minorHAnsi"/>
          <w:color w:val="auto"/>
          <w:szCs w:val="24"/>
        </w:rPr>
        <w:t xml:space="preserve"> Sinus </w:t>
      </w:r>
      <w:r w:rsidR="00664AD3" w:rsidRPr="00351D1A">
        <w:rPr>
          <w:rFonts w:asciiTheme="minorHAnsi" w:hAnsiTheme="minorHAnsi"/>
          <w:color w:val="auto"/>
          <w:szCs w:val="24"/>
        </w:rPr>
        <w:t>t</w:t>
      </w:r>
      <w:r w:rsidR="00C84DF9" w:rsidRPr="00351D1A">
        <w:rPr>
          <w:rFonts w:asciiTheme="minorHAnsi" w:hAnsiTheme="minorHAnsi"/>
          <w:color w:val="auto"/>
          <w:szCs w:val="24"/>
        </w:rPr>
        <w:t xml:space="preserve">arsi </w:t>
      </w:r>
      <w:r w:rsidR="00664AD3" w:rsidRPr="00351D1A">
        <w:rPr>
          <w:rFonts w:asciiTheme="minorHAnsi" w:hAnsiTheme="minorHAnsi"/>
          <w:color w:val="auto"/>
          <w:szCs w:val="24"/>
        </w:rPr>
        <w:t>s</w:t>
      </w:r>
      <w:r w:rsidR="00C84DF9" w:rsidRPr="00351D1A">
        <w:rPr>
          <w:rFonts w:asciiTheme="minorHAnsi" w:hAnsiTheme="minorHAnsi"/>
          <w:color w:val="auto"/>
          <w:szCs w:val="24"/>
        </w:rPr>
        <w:t>yndrome</w:t>
      </w:r>
      <w:r w:rsidR="000A33C8" w:rsidRPr="00351D1A">
        <w:rPr>
          <w:rFonts w:asciiTheme="minorHAnsi" w:hAnsiTheme="minorHAnsi"/>
          <w:color w:val="auto"/>
          <w:szCs w:val="24"/>
        </w:rPr>
        <w:t xml:space="preserve"> w</w:t>
      </w:r>
      <w:r w:rsidR="00C84DF9" w:rsidRPr="00351D1A">
        <w:rPr>
          <w:rFonts w:asciiTheme="minorHAnsi" w:hAnsiTheme="minorHAnsi"/>
          <w:color w:val="auto"/>
          <w:szCs w:val="24"/>
        </w:rPr>
        <w:t>as</w:t>
      </w:r>
      <w:r w:rsidR="000A33C8" w:rsidRPr="00351D1A">
        <w:rPr>
          <w:rFonts w:asciiTheme="minorHAnsi" w:hAnsiTheme="minorHAnsi"/>
          <w:color w:val="auto"/>
          <w:szCs w:val="24"/>
        </w:rPr>
        <w:t xml:space="preserve"> forwarded to the Physical Evaluation Board (PEB) as medically unacceptable IAW </w:t>
      </w:r>
      <w:r w:rsidR="00AB1F8D" w:rsidRPr="00351D1A">
        <w:rPr>
          <w:rFonts w:asciiTheme="minorHAnsi" w:hAnsiTheme="minorHAnsi"/>
          <w:color w:val="auto"/>
          <w:szCs w:val="24"/>
        </w:rPr>
        <w:t>SECNAVINST 1850.4E</w:t>
      </w:r>
      <w:r w:rsidR="00376E08" w:rsidRPr="00351D1A">
        <w:rPr>
          <w:rFonts w:asciiTheme="minorHAnsi" w:hAnsiTheme="minorHAnsi"/>
          <w:color w:val="auto"/>
          <w:szCs w:val="24"/>
        </w:rPr>
        <w:t>.</w:t>
      </w:r>
      <w:r w:rsidR="00C84DF9" w:rsidRPr="00351D1A">
        <w:rPr>
          <w:rFonts w:asciiTheme="minorHAnsi" w:hAnsiTheme="minorHAnsi"/>
          <w:color w:val="auto"/>
          <w:szCs w:val="24"/>
        </w:rPr>
        <w:t xml:space="preserve"> </w:t>
      </w:r>
      <w:r w:rsidR="00664AD3" w:rsidRPr="00351D1A">
        <w:rPr>
          <w:rFonts w:asciiTheme="minorHAnsi" w:hAnsiTheme="minorHAnsi"/>
          <w:color w:val="auto"/>
          <w:szCs w:val="24"/>
        </w:rPr>
        <w:t xml:space="preserve"> </w:t>
      </w:r>
      <w:r w:rsidR="00B20624" w:rsidRPr="00351D1A">
        <w:rPr>
          <w:rFonts w:asciiTheme="minorHAnsi" w:hAnsiTheme="minorHAnsi"/>
          <w:color w:val="auto"/>
          <w:szCs w:val="24"/>
        </w:rPr>
        <w:t>The PEB</w:t>
      </w:r>
      <w:r w:rsidR="007828B4" w:rsidRPr="00351D1A">
        <w:rPr>
          <w:rFonts w:asciiTheme="minorHAnsi" w:hAnsiTheme="minorHAnsi"/>
          <w:color w:val="auto"/>
          <w:szCs w:val="24"/>
        </w:rPr>
        <w:t xml:space="preserve"> </w:t>
      </w:r>
      <w:r w:rsidR="00B20624" w:rsidRPr="00351D1A">
        <w:rPr>
          <w:rFonts w:asciiTheme="minorHAnsi" w:hAnsiTheme="minorHAnsi"/>
          <w:color w:val="auto"/>
          <w:szCs w:val="24"/>
        </w:rPr>
        <w:t xml:space="preserve">adjudicated the </w:t>
      </w:r>
      <w:r w:rsidR="00F5246C" w:rsidRPr="00351D1A">
        <w:rPr>
          <w:rFonts w:asciiTheme="minorHAnsi" w:hAnsiTheme="minorHAnsi"/>
          <w:color w:val="auto"/>
          <w:szCs w:val="24"/>
        </w:rPr>
        <w:t>s</w:t>
      </w:r>
      <w:r w:rsidR="00C84DF9" w:rsidRPr="00351D1A">
        <w:rPr>
          <w:rFonts w:asciiTheme="minorHAnsi" w:hAnsiTheme="minorHAnsi"/>
          <w:color w:val="auto"/>
          <w:szCs w:val="24"/>
        </w:rPr>
        <w:t xml:space="preserve">inus </w:t>
      </w:r>
      <w:r w:rsidR="00F5246C" w:rsidRPr="00351D1A">
        <w:rPr>
          <w:rFonts w:asciiTheme="minorHAnsi" w:hAnsiTheme="minorHAnsi"/>
          <w:color w:val="auto"/>
          <w:szCs w:val="24"/>
        </w:rPr>
        <w:t>t</w:t>
      </w:r>
      <w:r w:rsidR="00C84DF9" w:rsidRPr="00351D1A">
        <w:rPr>
          <w:rFonts w:asciiTheme="minorHAnsi" w:hAnsiTheme="minorHAnsi"/>
          <w:color w:val="auto"/>
          <w:szCs w:val="24"/>
        </w:rPr>
        <w:t xml:space="preserve">arsi </w:t>
      </w:r>
      <w:r w:rsidR="00F5246C" w:rsidRPr="00351D1A">
        <w:rPr>
          <w:rFonts w:asciiTheme="minorHAnsi" w:hAnsiTheme="minorHAnsi"/>
          <w:color w:val="auto"/>
          <w:szCs w:val="24"/>
        </w:rPr>
        <w:t>s</w:t>
      </w:r>
      <w:r w:rsidR="00C84DF9" w:rsidRPr="00351D1A">
        <w:rPr>
          <w:rFonts w:asciiTheme="minorHAnsi" w:hAnsiTheme="minorHAnsi"/>
          <w:color w:val="auto"/>
          <w:szCs w:val="24"/>
        </w:rPr>
        <w:t>yndrome</w:t>
      </w:r>
      <w:r w:rsidR="00B20624" w:rsidRPr="00351D1A">
        <w:rPr>
          <w:rFonts w:asciiTheme="minorHAnsi" w:hAnsiTheme="minorHAnsi"/>
          <w:color w:val="auto"/>
          <w:szCs w:val="24"/>
        </w:rPr>
        <w:t xml:space="preserve"> condition as unfitting, rated </w:t>
      </w:r>
      <w:r w:rsidR="00C84DF9" w:rsidRPr="00351D1A">
        <w:rPr>
          <w:rFonts w:asciiTheme="minorHAnsi" w:hAnsiTheme="minorHAnsi"/>
          <w:color w:val="auto"/>
          <w:szCs w:val="24"/>
        </w:rPr>
        <w:t>10</w:t>
      </w:r>
      <w:r w:rsidR="00B20624" w:rsidRPr="00351D1A">
        <w:rPr>
          <w:rFonts w:asciiTheme="minorHAnsi" w:hAnsiTheme="minorHAnsi"/>
          <w:color w:val="auto"/>
          <w:szCs w:val="24"/>
        </w:rPr>
        <w:t>%</w:t>
      </w:r>
      <w:r w:rsidR="000D0FAA">
        <w:rPr>
          <w:rFonts w:asciiTheme="minorHAnsi" w:hAnsiTheme="minorHAnsi"/>
          <w:color w:val="auto"/>
          <w:szCs w:val="24"/>
        </w:rPr>
        <w:t>,</w:t>
      </w:r>
      <w:r w:rsidR="00B20624" w:rsidRPr="00351D1A">
        <w:rPr>
          <w:rFonts w:asciiTheme="minorHAnsi" w:hAnsiTheme="minorHAnsi"/>
          <w:color w:val="auto"/>
          <w:szCs w:val="24"/>
        </w:rPr>
        <w:t xml:space="preserve"> with application of the </w:t>
      </w:r>
      <w:r w:rsidR="00065E21" w:rsidRPr="00351D1A">
        <w:rPr>
          <w:rFonts w:asciiTheme="minorHAnsi" w:hAnsiTheme="minorHAnsi"/>
          <w:color w:val="auto"/>
          <w:szCs w:val="24"/>
        </w:rPr>
        <w:t>SECNAVINST 1850.4E</w:t>
      </w:r>
      <w:r w:rsidR="00376E08" w:rsidRPr="00351D1A">
        <w:rPr>
          <w:rFonts w:asciiTheme="minorHAnsi" w:hAnsiTheme="minorHAnsi"/>
          <w:color w:val="auto"/>
          <w:szCs w:val="24"/>
        </w:rPr>
        <w:t xml:space="preserve"> </w:t>
      </w:r>
      <w:r w:rsidR="00080BDF" w:rsidRPr="00351D1A">
        <w:rPr>
          <w:rFonts w:asciiTheme="minorHAnsi" w:hAnsiTheme="minorHAnsi"/>
          <w:color w:val="auto"/>
          <w:szCs w:val="24"/>
        </w:rPr>
        <w:t>a</w:t>
      </w:r>
      <w:r w:rsidR="00B20624" w:rsidRPr="00351D1A">
        <w:rPr>
          <w:rFonts w:asciiTheme="minorHAnsi" w:hAnsiTheme="minorHAnsi"/>
          <w:color w:val="auto"/>
          <w:szCs w:val="24"/>
        </w:rPr>
        <w:t>nd DoDI 1332.39.</w:t>
      </w:r>
      <w:r w:rsidR="00C84DF9" w:rsidRPr="00351D1A">
        <w:rPr>
          <w:rFonts w:asciiTheme="minorHAnsi" w:hAnsiTheme="minorHAnsi"/>
          <w:color w:val="auto"/>
          <w:szCs w:val="24"/>
        </w:rPr>
        <w:t xml:space="preserve"> </w:t>
      </w:r>
      <w:r w:rsidR="00F5246C" w:rsidRPr="00351D1A">
        <w:rPr>
          <w:rFonts w:asciiTheme="minorHAnsi" w:hAnsiTheme="minorHAnsi"/>
          <w:color w:val="auto"/>
          <w:szCs w:val="24"/>
        </w:rPr>
        <w:t xml:space="preserve"> </w:t>
      </w:r>
      <w:r w:rsidR="00C84DF9" w:rsidRPr="00351D1A">
        <w:rPr>
          <w:rFonts w:asciiTheme="minorHAnsi" w:hAnsiTheme="minorHAnsi"/>
          <w:color w:val="auto"/>
          <w:szCs w:val="24"/>
        </w:rPr>
        <w:t>T</w:t>
      </w:r>
      <w:r w:rsidR="00B20624" w:rsidRPr="00351D1A">
        <w:rPr>
          <w:rFonts w:asciiTheme="minorHAnsi" w:hAnsiTheme="minorHAnsi"/>
          <w:color w:val="auto"/>
        </w:rPr>
        <w:t xml:space="preserve">he CI </w:t>
      </w:r>
      <w:r w:rsidR="00190E48" w:rsidRPr="00351D1A">
        <w:rPr>
          <w:rFonts w:asciiTheme="minorHAnsi" w:hAnsiTheme="minorHAnsi"/>
          <w:color w:val="auto"/>
        </w:rPr>
        <w:t xml:space="preserve">made no appeals, </w:t>
      </w:r>
      <w:r w:rsidR="00B20624" w:rsidRPr="00351D1A">
        <w:rPr>
          <w:rFonts w:asciiTheme="minorHAnsi" w:hAnsiTheme="minorHAnsi"/>
          <w:color w:val="auto"/>
        </w:rPr>
        <w:t xml:space="preserve">and was medically separated with a </w:t>
      </w:r>
      <w:r w:rsidR="00C84DF9" w:rsidRPr="00351D1A">
        <w:rPr>
          <w:rFonts w:asciiTheme="minorHAnsi" w:hAnsiTheme="minorHAnsi"/>
          <w:color w:val="auto"/>
        </w:rPr>
        <w:t>10</w:t>
      </w:r>
      <w:r w:rsidR="00B20624" w:rsidRPr="00351D1A">
        <w:rPr>
          <w:rFonts w:asciiTheme="minorHAnsi" w:hAnsiTheme="minorHAnsi"/>
          <w:color w:val="auto"/>
        </w:rPr>
        <w:t>% disability rating.</w:t>
      </w:r>
    </w:p>
    <w:p w:rsidR="00A83C15" w:rsidRPr="00351D1A" w:rsidRDefault="001724C8" w:rsidP="000452D7">
      <w:pPr>
        <w:tabs>
          <w:tab w:val="left" w:pos="288"/>
          <w:tab w:val="left" w:pos="4752"/>
        </w:tabs>
        <w:spacing w:line="240" w:lineRule="exact"/>
        <w:jc w:val="both"/>
        <w:rPr>
          <w:rFonts w:asciiTheme="minorHAnsi" w:hAnsiTheme="minorHAnsi"/>
          <w:b/>
          <w:caps/>
          <w:color w:val="auto"/>
          <w:u w:val="single"/>
        </w:rPr>
      </w:pPr>
      <w:r w:rsidRPr="00351D1A">
        <w:rPr>
          <w:rFonts w:asciiTheme="minorHAnsi" w:hAnsiTheme="minorHAnsi"/>
          <w:b/>
          <w:color w:val="auto"/>
          <w:u w:val="single"/>
        </w:rPr>
        <w:t>______________________________________________________________________________</w:t>
      </w:r>
    </w:p>
    <w:p w:rsidR="00106AD8" w:rsidRPr="00351D1A" w:rsidRDefault="00106AD8" w:rsidP="000452D7">
      <w:pPr>
        <w:tabs>
          <w:tab w:val="left" w:pos="288"/>
          <w:tab w:val="left" w:pos="4752"/>
        </w:tabs>
        <w:spacing w:line="240" w:lineRule="exact"/>
        <w:rPr>
          <w:b/>
          <w:color w:val="auto"/>
          <w:szCs w:val="24"/>
        </w:rPr>
      </w:pPr>
    </w:p>
    <w:p w:rsidR="00C84DF9" w:rsidRPr="00351D1A" w:rsidRDefault="002C6E5B" w:rsidP="000452D7">
      <w:pPr>
        <w:tabs>
          <w:tab w:val="left" w:pos="288"/>
          <w:tab w:val="left" w:pos="4752"/>
        </w:tabs>
        <w:spacing w:line="240" w:lineRule="exact"/>
        <w:jc w:val="both"/>
        <w:rPr>
          <w:rFonts w:asciiTheme="minorHAnsi" w:hAnsiTheme="minorHAnsi"/>
          <w:color w:val="auto"/>
          <w:u w:val="single"/>
        </w:rPr>
      </w:pPr>
      <w:r w:rsidRPr="00351D1A">
        <w:rPr>
          <w:rFonts w:asciiTheme="minorHAnsi" w:hAnsiTheme="minorHAnsi"/>
          <w:color w:val="auto"/>
          <w:u w:val="single"/>
        </w:rPr>
        <w:t>CI CONTENTION</w:t>
      </w:r>
      <w:r w:rsidRPr="00351D1A">
        <w:rPr>
          <w:rFonts w:asciiTheme="minorHAnsi" w:hAnsiTheme="minorHAnsi"/>
          <w:color w:val="auto"/>
        </w:rPr>
        <w:t xml:space="preserve">:  </w:t>
      </w:r>
      <w:r w:rsidR="00C84DF9" w:rsidRPr="00351D1A">
        <w:rPr>
          <w:rFonts w:asciiTheme="minorHAnsi" w:hAnsiTheme="minorHAnsi"/>
          <w:color w:val="auto"/>
        </w:rPr>
        <w:t xml:space="preserve">“I was not fairly rated on my disability.  I have undergone 6 surgeries on my ankles and am rated by the VA at 80%, 40% of which is the </w:t>
      </w:r>
      <w:r w:rsidR="00E036EE">
        <w:rPr>
          <w:rFonts w:asciiTheme="minorHAnsi" w:hAnsiTheme="minorHAnsi"/>
          <w:color w:val="auto"/>
        </w:rPr>
        <w:t>l</w:t>
      </w:r>
      <w:r w:rsidR="00C84DF9" w:rsidRPr="00351D1A">
        <w:rPr>
          <w:rFonts w:asciiTheme="minorHAnsi" w:hAnsiTheme="minorHAnsi"/>
          <w:color w:val="auto"/>
        </w:rPr>
        <w:t xml:space="preserve">eft </w:t>
      </w:r>
      <w:r w:rsidR="00664AD3" w:rsidRPr="00351D1A">
        <w:rPr>
          <w:rFonts w:asciiTheme="minorHAnsi" w:hAnsiTheme="minorHAnsi"/>
          <w:color w:val="auto"/>
        </w:rPr>
        <w:t>a</w:t>
      </w:r>
      <w:r w:rsidR="00C84DF9" w:rsidRPr="00351D1A">
        <w:rPr>
          <w:rFonts w:asciiTheme="minorHAnsi" w:hAnsiTheme="minorHAnsi"/>
          <w:color w:val="auto"/>
        </w:rPr>
        <w:t xml:space="preserve">nkle which I was found unfit for duty for.  My USMC </w:t>
      </w:r>
      <w:r w:rsidR="00E036EE">
        <w:rPr>
          <w:rFonts w:asciiTheme="minorHAnsi" w:hAnsiTheme="minorHAnsi"/>
          <w:color w:val="auto"/>
        </w:rPr>
        <w:t>s</w:t>
      </w:r>
      <w:r w:rsidR="00C84DF9" w:rsidRPr="00351D1A">
        <w:rPr>
          <w:rFonts w:asciiTheme="minorHAnsi" w:hAnsiTheme="minorHAnsi"/>
          <w:color w:val="auto"/>
        </w:rPr>
        <w:t xml:space="preserve">ervice </w:t>
      </w:r>
      <w:r w:rsidR="00E036EE">
        <w:rPr>
          <w:rFonts w:asciiTheme="minorHAnsi" w:hAnsiTheme="minorHAnsi"/>
          <w:color w:val="auto"/>
        </w:rPr>
        <w:t>d</w:t>
      </w:r>
      <w:r w:rsidR="00C84DF9" w:rsidRPr="00351D1A">
        <w:rPr>
          <w:rFonts w:asciiTheme="minorHAnsi" w:hAnsiTheme="minorHAnsi"/>
          <w:color w:val="auto"/>
        </w:rPr>
        <w:t>isability should be re-examined and comply with the VA’s rating</w:t>
      </w:r>
      <w:r w:rsidR="00E036EE">
        <w:rPr>
          <w:rFonts w:asciiTheme="minorHAnsi" w:hAnsiTheme="minorHAnsi"/>
          <w:color w:val="auto"/>
        </w:rPr>
        <w:t>.</w:t>
      </w:r>
      <w:r w:rsidR="00C84DF9" w:rsidRPr="00351D1A">
        <w:rPr>
          <w:rFonts w:asciiTheme="minorHAnsi" w:hAnsiTheme="minorHAnsi"/>
          <w:color w:val="auto"/>
        </w:rPr>
        <w:t>”</w:t>
      </w:r>
    </w:p>
    <w:p w:rsidR="00A83C15" w:rsidRPr="00351D1A" w:rsidRDefault="001724C8" w:rsidP="000452D7">
      <w:pPr>
        <w:tabs>
          <w:tab w:val="left" w:pos="288"/>
          <w:tab w:val="left" w:pos="4752"/>
        </w:tabs>
        <w:spacing w:line="240" w:lineRule="exact"/>
        <w:jc w:val="both"/>
        <w:rPr>
          <w:rFonts w:asciiTheme="minorHAnsi" w:hAnsiTheme="minorHAnsi"/>
          <w:b/>
          <w:caps/>
          <w:color w:val="auto"/>
          <w:u w:val="single"/>
        </w:rPr>
      </w:pPr>
      <w:r w:rsidRPr="00351D1A">
        <w:rPr>
          <w:rFonts w:asciiTheme="minorHAnsi" w:hAnsiTheme="minorHAnsi"/>
          <w:b/>
          <w:color w:val="auto"/>
          <w:u w:val="single"/>
        </w:rPr>
        <w:t>______________________________________________________________________________</w:t>
      </w:r>
    </w:p>
    <w:p w:rsidR="00925E90" w:rsidRPr="00351D1A" w:rsidRDefault="00925E90" w:rsidP="00506688">
      <w:pPr>
        <w:rPr>
          <w:rFonts w:asciiTheme="minorHAnsi" w:hAnsiTheme="minorHAnsi"/>
          <w:b/>
          <w:color w:val="auto"/>
          <w:szCs w:val="24"/>
          <w:u w:val="single"/>
        </w:rPr>
      </w:pPr>
    </w:p>
    <w:p w:rsidR="009F6292" w:rsidRPr="00351D1A" w:rsidRDefault="007F0AB7" w:rsidP="00F5246C">
      <w:pPr>
        <w:rPr>
          <w:rFonts w:asciiTheme="minorHAnsi" w:hAnsiTheme="minorHAnsi"/>
          <w:color w:val="auto"/>
        </w:rPr>
      </w:pPr>
      <w:r w:rsidRPr="00351D1A">
        <w:rPr>
          <w:rFonts w:asciiTheme="minorHAnsi" w:hAnsiTheme="minorHAnsi"/>
          <w:color w:val="auto"/>
          <w:u w:val="single"/>
        </w:rPr>
        <w:t>R</w:t>
      </w:r>
      <w:r w:rsidR="002C6E5B" w:rsidRPr="00351D1A">
        <w:rPr>
          <w:rFonts w:asciiTheme="minorHAnsi" w:hAnsiTheme="minorHAnsi"/>
          <w:color w:val="auto"/>
          <w:u w:val="single"/>
        </w:rPr>
        <w:t>ATING COMPARISON</w:t>
      </w:r>
      <w:r w:rsidR="002C6E5B" w:rsidRPr="00351D1A">
        <w:rPr>
          <w:rFonts w:asciiTheme="minorHAnsi" w:hAnsiTheme="minorHAnsi"/>
          <w:color w:val="auto"/>
        </w:rPr>
        <w:t>:</w:t>
      </w:r>
    </w:p>
    <w:p w:rsidR="00C14D95" w:rsidRPr="00351D1A" w:rsidRDefault="00C14D95" w:rsidP="000452D7">
      <w:pPr>
        <w:spacing w:line="240" w:lineRule="exact"/>
        <w:rPr>
          <w:rFonts w:asciiTheme="minorHAnsi" w:hAnsiTheme="minorHAnsi"/>
          <w:color w:val="auto"/>
        </w:rPr>
      </w:pPr>
    </w:p>
    <w:tbl>
      <w:tblPr>
        <w:tblStyle w:val="TableGrid"/>
        <w:tblpPr w:leftFromText="180" w:rightFromText="180" w:vertAnchor="text" w:horzAnchor="margin" w:tblpY="-51"/>
        <w:tblW w:w="9828" w:type="dxa"/>
        <w:tblLayout w:type="fixed"/>
        <w:tblLook w:val="04A0"/>
      </w:tblPr>
      <w:tblGrid>
        <w:gridCol w:w="2088"/>
        <w:gridCol w:w="1170"/>
        <w:gridCol w:w="789"/>
        <w:gridCol w:w="2271"/>
        <w:gridCol w:w="1152"/>
        <w:gridCol w:w="810"/>
        <w:gridCol w:w="1548"/>
      </w:tblGrid>
      <w:tr w:rsidR="002B4E22" w:rsidRPr="00351D1A" w:rsidTr="00A253E8">
        <w:trPr>
          <w:trHeight w:val="233"/>
        </w:trPr>
        <w:tc>
          <w:tcPr>
            <w:tcW w:w="4047" w:type="dxa"/>
            <w:gridSpan w:val="3"/>
            <w:tcBorders>
              <w:right w:val="thinThickThinSmallGap" w:sz="24" w:space="0" w:color="auto"/>
            </w:tcBorders>
            <w:shd w:val="clear" w:color="auto" w:fill="D9D9D9" w:themeFill="background1" w:themeFillShade="D9"/>
          </w:tcPr>
          <w:p w:rsidR="002B4E22" w:rsidRPr="00351D1A" w:rsidRDefault="00B731E4" w:rsidP="00A930E5">
            <w:pPr>
              <w:spacing w:line="240" w:lineRule="exact"/>
              <w:contextualSpacing/>
              <w:jc w:val="center"/>
              <w:rPr>
                <w:b/>
                <w:color w:val="auto"/>
                <w:sz w:val="20"/>
                <w:szCs w:val="20"/>
              </w:rPr>
            </w:pPr>
            <w:r w:rsidRPr="00351D1A">
              <w:rPr>
                <w:b/>
                <w:color w:val="auto"/>
                <w:sz w:val="20"/>
                <w:szCs w:val="20"/>
              </w:rPr>
              <w:t xml:space="preserve">Service </w:t>
            </w:r>
            <w:r w:rsidR="00A930E5" w:rsidRPr="00351D1A">
              <w:rPr>
                <w:b/>
                <w:color w:val="auto"/>
                <w:sz w:val="20"/>
                <w:szCs w:val="20"/>
              </w:rPr>
              <w:t>I</w:t>
            </w:r>
            <w:r w:rsidRPr="00351D1A">
              <w:rPr>
                <w:b/>
                <w:color w:val="auto"/>
                <w:sz w:val="20"/>
                <w:szCs w:val="20"/>
              </w:rPr>
              <w:t xml:space="preserve">PEB – Dated </w:t>
            </w:r>
            <w:r w:rsidR="00C84DF9" w:rsidRPr="00351D1A">
              <w:rPr>
                <w:b/>
                <w:color w:val="auto"/>
                <w:sz w:val="20"/>
                <w:szCs w:val="20"/>
              </w:rPr>
              <w:t>20040701</w:t>
            </w:r>
          </w:p>
        </w:tc>
        <w:tc>
          <w:tcPr>
            <w:tcW w:w="5781" w:type="dxa"/>
            <w:gridSpan w:val="4"/>
            <w:tcBorders>
              <w:left w:val="thinThickThinSmallGap" w:sz="24" w:space="0" w:color="auto"/>
            </w:tcBorders>
            <w:shd w:val="clear" w:color="auto" w:fill="D9D9D9" w:themeFill="background1" w:themeFillShade="D9"/>
          </w:tcPr>
          <w:p w:rsidR="002B4E22" w:rsidRPr="00351D1A" w:rsidRDefault="002B4E22" w:rsidP="000D0FAA">
            <w:pPr>
              <w:spacing w:line="240" w:lineRule="exact"/>
              <w:contextualSpacing/>
              <w:jc w:val="center"/>
              <w:rPr>
                <w:b/>
                <w:color w:val="auto"/>
                <w:sz w:val="20"/>
                <w:szCs w:val="20"/>
              </w:rPr>
            </w:pPr>
            <w:r w:rsidRPr="00351D1A">
              <w:rPr>
                <w:b/>
                <w:color w:val="auto"/>
                <w:sz w:val="20"/>
                <w:szCs w:val="20"/>
              </w:rPr>
              <w:t>VA (</w:t>
            </w:r>
            <w:r w:rsidR="00C84DF9" w:rsidRPr="00351D1A">
              <w:rPr>
                <w:b/>
                <w:color w:val="auto"/>
                <w:sz w:val="20"/>
                <w:szCs w:val="20"/>
              </w:rPr>
              <w:t xml:space="preserve">1 </w:t>
            </w:r>
            <w:r w:rsidRPr="00351D1A">
              <w:rPr>
                <w:b/>
                <w:color w:val="auto"/>
                <w:sz w:val="20"/>
                <w:szCs w:val="20"/>
              </w:rPr>
              <w:t>Mo. Pr</w:t>
            </w:r>
            <w:r w:rsidR="007272F1" w:rsidRPr="00351D1A">
              <w:rPr>
                <w:b/>
                <w:color w:val="auto"/>
                <w:sz w:val="20"/>
                <w:szCs w:val="20"/>
              </w:rPr>
              <w:t>e</w:t>
            </w:r>
            <w:r w:rsidR="000D0FAA">
              <w:rPr>
                <w:b/>
                <w:color w:val="auto"/>
                <w:sz w:val="20"/>
                <w:szCs w:val="20"/>
              </w:rPr>
              <w:t>-</w:t>
            </w:r>
            <w:r w:rsidRPr="00351D1A">
              <w:rPr>
                <w:b/>
                <w:color w:val="auto"/>
                <w:sz w:val="20"/>
                <w:szCs w:val="20"/>
              </w:rPr>
              <w:t xml:space="preserve">Separation) – All Effective Date </w:t>
            </w:r>
            <w:r w:rsidR="00B731E4" w:rsidRPr="00351D1A">
              <w:rPr>
                <w:b/>
                <w:color w:val="auto"/>
                <w:sz w:val="20"/>
                <w:szCs w:val="20"/>
              </w:rPr>
              <w:t>200</w:t>
            </w:r>
            <w:r w:rsidR="00C84DF9" w:rsidRPr="00351D1A">
              <w:rPr>
                <w:b/>
                <w:color w:val="auto"/>
                <w:sz w:val="20"/>
                <w:szCs w:val="20"/>
              </w:rPr>
              <w:t>40901</w:t>
            </w:r>
          </w:p>
        </w:tc>
      </w:tr>
      <w:tr w:rsidR="002B4E22" w:rsidRPr="00351D1A" w:rsidTr="000D0FAA">
        <w:trPr>
          <w:trHeight w:val="278"/>
        </w:trPr>
        <w:tc>
          <w:tcPr>
            <w:tcW w:w="2088" w:type="dxa"/>
            <w:tcBorders>
              <w:bottom w:val="single" w:sz="4" w:space="0" w:color="000000" w:themeColor="text1"/>
              <w:right w:val="single" w:sz="4" w:space="0" w:color="auto"/>
            </w:tcBorders>
            <w:shd w:val="clear" w:color="auto" w:fill="D9D9D9" w:themeFill="background1" w:themeFillShade="D9"/>
          </w:tcPr>
          <w:p w:rsidR="002B4E22" w:rsidRPr="00351D1A" w:rsidRDefault="002B4E22" w:rsidP="000452D7">
            <w:pPr>
              <w:spacing w:line="240" w:lineRule="exact"/>
              <w:contextualSpacing/>
              <w:jc w:val="both"/>
              <w:rPr>
                <w:b/>
                <w:color w:val="auto"/>
                <w:sz w:val="20"/>
                <w:szCs w:val="20"/>
              </w:rPr>
            </w:pPr>
            <w:r w:rsidRPr="00351D1A">
              <w:rPr>
                <w:b/>
                <w:color w:val="auto"/>
                <w:sz w:val="20"/>
                <w:szCs w:val="20"/>
              </w:rPr>
              <w:t>Condition</w:t>
            </w:r>
          </w:p>
        </w:tc>
        <w:tc>
          <w:tcPr>
            <w:tcW w:w="1170" w:type="dxa"/>
            <w:tcBorders>
              <w:left w:val="single" w:sz="4" w:space="0" w:color="auto"/>
              <w:bottom w:val="single" w:sz="4" w:space="0" w:color="000000" w:themeColor="text1"/>
            </w:tcBorders>
            <w:shd w:val="clear" w:color="auto" w:fill="D9D9D9" w:themeFill="background1" w:themeFillShade="D9"/>
          </w:tcPr>
          <w:p w:rsidR="002B4E22" w:rsidRPr="00351D1A" w:rsidRDefault="002B4E22" w:rsidP="000452D7">
            <w:pPr>
              <w:spacing w:line="240" w:lineRule="exact"/>
              <w:contextualSpacing/>
              <w:jc w:val="center"/>
              <w:rPr>
                <w:b/>
                <w:color w:val="auto"/>
                <w:sz w:val="20"/>
                <w:szCs w:val="20"/>
              </w:rPr>
            </w:pPr>
            <w:r w:rsidRPr="00351D1A">
              <w:rPr>
                <w:b/>
                <w:color w:val="auto"/>
                <w:sz w:val="20"/>
                <w:szCs w:val="20"/>
              </w:rPr>
              <w:t>Code</w:t>
            </w:r>
          </w:p>
        </w:tc>
        <w:tc>
          <w:tcPr>
            <w:tcW w:w="789" w:type="dxa"/>
            <w:tcBorders>
              <w:bottom w:val="single" w:sz="4" w:space="0" w:color="000000" w:themeColor="text1"/>
              <w:right w:val="thinThickThinSmallGap" w:sz="24" w:space="0" w:color="auto"/>
            </w:tcBorders>
            <w:shd w:val="clear" w:color="auto" w:fill="D9D9D9" w:themeFill="background1" w:themeFillShade="D9"/>
          </w:tcPr>
          <w:p w:rsidR="002B4E22" w:rsidRPr="00351D1A" w:rsidRDefault="002B4E22" w:rsidP="000452D7">
            <w:pPr>
              <w:spacing w:line="240" w:lineRule="exact"/>
              <w:contextualSpacing/>
              <w:jc w:val="center"/>
              <w:rPr>
                <w:b/>
                <w:color w:val="auto"/>
                <w:sz w:val="20"/>
                <w:szCs w:val="20"/>
              </w:rPr>
            </w:pPr>
            <w:r w:rsidRPr="00351D1A">
              <w:rPr>
                <w:b/>
                <w:color w:val="auto"/>
                <w:sz w:val="20"/>
                <w:szCs w:val="20"/>
              </w:rPr>
              <w:t>Rating</w:t>
            </w:r>
          </w:p>
        </w:tc>
        <w:tc>
          <w:tcPr>
            <w:tcW w:w="2271" w:type="dxa"/>
            <w:tcBorders>
              <w:left w:val="thinThickThinSmallGap" w:sz="24" w:space="0" w:color="auto"/>
              <w:bottom w:val="single" w:sz="4" w:space="0" w:color="000000" w:themeColor="text1"/>
            </w:tcBorders>
            <w:shd w:val="clear" w:color="auto" w:fill="D9D9D9" w:themeFill="background1" w:themeFillShade="D9"/>
          </w:tcPr>
          <w:p w:rsidR="002B4E22" w:rsidRPr="00351D1A" w:rsidRDefault="002B4E22" w:rsidP="000452D7">
            <w:pPr>
              <w:spacing w:line="240" w:lineRule="exact"/>
              <w:contextualSpacing/>
              <w:jc w:val="both"/>
              <w:rPr>
                <w:b/>
                <w:color w:val="auto"/>
                <w:sz w:val="20"/>
                <w:szCs w:val="20"/>
              </w:rPr>
            </w:pPr>
            <w:r w:rsidRPr="00351D1A">
              <w:rPr>
                <w:b/>
                <w:color w:val="auto"/>
                <w:sz w:val="20"/>
                <w:szCs w:val="20"/>
              </w:rPr>
              <w:t>Condition</w:t>
            </w:r>
          </w:p>
        </w:tc>
        <w:tc>
          <w:tcPr>
            <w:tcW w:w="1152" w:type="dxa"/>
            <w:tcBorders>
              <w:bottom w:val="single" w:sz="4" w:space="0" w:color="000000" w:themeColor="text1"/>
            </w:tcBorders>
            <w:shd w:val="clear" w:color="auto" w:fill="D9D9D9" w:themeFill="background1" w:themeFillShade="D9"/>
          </w:tcPr>
          <w:p w:rsidR="002B4E22" w:rsidRPr="00351D1A" w:rsidRDefault="002B4E22" w:rsidP="000452D7">
            <w:pPr>
              <w:spacing w:line="240" w:lineRule="exact"/>
              <w:contextualSpacing/>
              <w:jc w:val="center"/>
              <w:rPr>
                <w:b/>
                <w:color w:val="auto"/>
                <w:sz w:val="20"/>
                <w:szCs w:val="20"/>
              </w:rPr>
            </w:pPr>
            <w:r w:rsidRPr="00351D1A">
              <w:rPr>
                <w:b/>
                <w:color w:val="auto"/>
                <w:sz w:val="20"/>
                <w:szCs w:val="20"/>
              </w:rPr>
              <w:t>Code</w:t>
            </w:r>
          </w:p>
        </w:tc>
        <w:tc>
          <w:tcPr>
            <w:tcW w:w="810" w:type="dxa"/>
            <w:tcBorders>
              <w:bottom w:val="single" w:sz="4" w:space="0" w:color="000000" w:themeColor="text1"/>
            </w:tcBorders>
            <w:shd w:val="clear" w:color="auto" w:fill="D9D9D9" w:themeFill="background1" w:themeFillShade="D9"/>
          </w:tcPr>
          <w:p w:rsidR="002B4E22" w:rsidRPr="00351D1A" w:rsidRDefault="002B4E22" w:rsidP="000452D7">
            <w:pPr>
              <w:spacing w:line="240" w:lineRule="exact"/>
              <w:contextualSpacing/>
              <w:jc w:val="center"/>
              <w:rPr>
                <w:b/>
                <w:color w:val="auto"/>
                <w:sz w:val="20"/>
                <w:szCs w:val="20"/>
              </w:rPr>
            </w:pPr>
            <w:r w:rsidRPr="00351D1A">
              <w:rPr>
                <w:b/>
                <w:color w:val="auto"/>
                <w:sz w:val="20"/>
                <w:szCs w:val="20"/>
              </w:rPr>
              <w:t>Rating</w:t>
            </w:r>
          </w:p>
        </w:tc>
        <w:tc>
          <w:tcPr>
            <w:tcW w:w="1548" w:type="dxa"/>
            <w:tcBorders>
              <w:bottom w:val="single" w:sz="4" w:space="0" w:color="000000" w:themeColor="text1"/>
            </w:tcBorders>
            <w:shd w:val="clear" w:color="auto" w:fill="D9D9D9" w:themeFill="background1" w:themeFillShade="D9"/>
          </w:tcPr>
          <w:p w:rsidR="002B4E22" w:rsidRPr="00351D1A" w:rsidRDefault="002B4E22" w:rsidP="000452D7">
            <w:pPr>
              <w:spacing w:line="240" w:lineRule="exact"/>
              <w:contextualSpacing/>
              <w:jc w:val="center"/>
              <w:rPr>
                <w:b/>
                <w:color w:val="auto"/>
                <w:sz w:val="20"/>
                <w:szCs w:val="20"/>
              </w:rPr>
            </w:pPr>
            <w:r w:rsidRPr="00351D1A">
              <w:rPr>
                <w:b/>
                <w:color w:val="auto"/>
                <w:sz w:val="20"/>
                <w:szCs w:val="20"/>
              </w:rPr>
              <w:t>Exam</w:t>
            </w:r>
          </w:p>
        </w:tc>
      </w:tr>
      <w:tr w:rsidR="002B4E22" w:rsidRPr="00351D1A" w:rsidTr="000D0FAA">
        <w:trPr>
          <w:trHeight w:val="287"/>
        </w:trPr>
        <w:tc>
          <w:tcPr>
            <w:tcW w:w="2088" w:type="dxa"/>
            <w:tcBorders>
              <w:right w:val="single" w:sz="4" w:space="0" w:color="auto"/>
            </w:tcBorders>
            <w:shd w:val="clear" w:color="auto" w:fill="FFFFFF" w:themeFill="background1"/>
            <w:vAlign w:val="center"/>
          </w:tcPr>
          <w:p w:rsidR="002B4E22" w:rsidRPr="00351D1A" w:rsidRDefault="00C84DF9" w:rsidP="000452D7">
            <w:pPr>
              <w:spacing w:line="240" w:lineRule="exact"/>
              <w:contextualSpacing/>
              <w:rPr>
                <w:color w:val="auto"/>
                <w:sz w:val="20"/>
                <w:szCs w:val="20"/>
              </w:rPr>
            </w:pPr>
            <w:r w:rsidRPr="00351D1A">
              <w:rPr>
                <w:color w:val="auto"/>
                <w:sz w:val="20"/>
                <w:szCs w:val="20"/>
              </w:rPr>
              <w:t>Sinus Tarsi Syndrome</w:t>
            </w:r>
            <w:r w:rsidR="00557EF9" w:rsidRPr="00351D1A">
              <w:rPr>
                <w:color w:val="auto"/>
                <w:sz w:val="20"/>
                <w:szCs w:val="20"/>
              </w:rPr>
              <w:t xml:space="preserve"> (left ankle)</w:t>
            </w:r>
          </w:p>
        </w:tc>
        <w:tc>
          <w:tcPr>
            <w:tcW w:w="1170" w:type="dxa"/>
            <w:tcBorders>
              <w:left w:val="single" w:sz="4" w:space="0" w:color="auto"/>
            </w:tcBorders>
            <w:shd w:val="clear" w:color="auto" w:fill="FFFFFF" w:themeFill="background1"/>
            <w:vAlign w:val="center"/>
          </w:tcPr>
          <w:p w:rsidR="002B4E22" w:rsidRPr="00351D1A" w:rsidRDefault="00C84DF9" w:rsidP="000452D7">
            <w:pPr>
              <w:spacing w:line="240" w:lineRule="exact"/>
              <w:contextualSpacing/>
              <w:jc w:val="center"/>
              <w:rPr>
                <w:color w:val="auto"/>
                <w:sz w:val="20"/>
                <w:szCs w:val="20"/>
              </w:rPr>
            </w:pPr>
            <w:r w:rsidRPr="00351D1A">
              <w:rPr>
                <w:color w:val="auto"/>
                <w:sz w:val="20"/>
                <w:szCs w:val="20"/>
              </w:rPr>
              <w:t>5099-5003</w:t>
            </w:r>
          </w:p>
        </w:tc>
        <w:tc>
          <w:tcPr>
            <w:tcW w:w="789" w:type="dxa"/>
            <w:tcBorders>
              <w:right w:val="thinThickThinSmallGap" w:sz="24" w:space="0" w:color="auto"/>
            </w:tcBorders>
            <w:shd w:val="clear" w:color="auto" w:fill="FFFFFF" w:themeFill="background1"/>
            <w:vAlign w:val="center"/>
          </w:tcPr>
          <w:p w:rsidR="002B4E22" w:rsidRPr="00351D1A" w:rsidRDefault="00C84DF9" w:rsidP="000452D7">
            <w:pPr>
              <w:spacing w:line="240" w:lineRule="exact"/>
              <w:contextualSpacing/>
              <w:jc w:val="center"/>
              <w:rPr>
                <w:color w:val="auto"/>
                <w:sz w:val="20"/>
                <w:szCs w:val="20"/>
              </w:rPr>
            </w:pPr>
            <w:r w:rsidRPr="00351D1A">
              <w:rPr>
                <w:color w:val="auto"/>
                <w:sz w:val="20"/>
                <w:szCs w:val="20"/>
              </w:rPr>
              <w:t>1</w:t>
            </w:r>
            <w:r w:rsidR="002B4E22" w:rsidRPr="00351D1A">
              <w:rPr>
                <w:color w:val="auto"/>
                <w:sz w:val="20"/>
                <w:szCs w:val="20"/>
              </w:rPr>
              <w:t>0%</w:t>
            </w:r>
          </w:p>
        </w:tc>
        <w:tc>
          <w:tcPr>
            <w:tcW w:w="2271" w:type="dxa"/>
            <w:tcBorders>
              <w:left w:val="thinThickThinSmallGap" w:sz="24" w:space="0" w:color="auto"/>
            </w:tcBorders>
            <w:shd w:val="clear" w:color="auto" w:fill="FFFFFF" w:themeFill="background1"/>
            <w:vAlign w:val="center"/>
          </w:tcPr>
          <w:p w:rsidR="002B4E22" w:rsidRPr="00351D1A" w:rsidRDefault="00C84DF9" w:rsidP="00F5246C">
            <w:pPr>
              <w:spacing w:line="240" w:lineRule="exact"/>
              <w:contextualSpacing/>
              <w:rPr>
                <w:color w:val="auto"/>
                <w:sz w:val="20"/>
                <w:szCs w:val="20"/>
              </w:rPr>
            </w:pPr>
            <w:r w:rsidRPr="00351D1A">
              <w:rPr>
                <w:color w:val="auto"/>
                <w:sz w:val="20"/>
                <w:szCs w:val="20"/>
              </w:rPr>
              <w:t>S</w:t>
            </w:r>
            <w:r w:rsidR="00F5246C" w:rsidRPr="00351D1A">
              <w:rPr>
                <w:color w:val="auto"/>
                <w:sz w:val="20"/>
                <w:szCs w:val="20"/>
              </w:rPr>
              <w:t>/p</w:t>
            </w:r>
            <w:r w:rsidRPr="00351D1A">
              <w:rPr>
                <w:color w:val="auto"/>
                <w:sz w:val="20"/>
                <w:szCs w:val="20"/>
              </w:rPr>
              <w:t xml:space="preserve"> L Fibula Fracture</w:t>
            </w:r>
            <w:r w:rsidR="00557EF9" w:rsidRPr="00351D1A">
              <w:rPr>
                <w:color w:val="auto"/>
                <w:sz w:val="20"/>
                <w:szCs w:val="20"/>
              </w:rPr>
              <w:t>*</w:t>
            </w:r>
          </w:p>
        </w:tc>
        <w:tc>
          <w:tcPr>
            <w:tcW w:w="1152" w:type="dxa"/>
            <w:shd w:val="clear" w:color="auto" w:fill="FFFFFF" w:themeFill="background1"/>
          </w:tcPr>
          <w:p w:rsidR="002B4E22" w:rsidRPr="00351D1A" w:rsidRDefault="00C84DF9" w:rsidP="000452D7">
            <w:pPr>
              <w:spacing w:line="240" w:lineRule="exact"/>
              <w:contextualSpacing/>
              <w:jc w:val="center"/>
              <w:rPr>
                <w:color w:val="auto"/>
                <w:sz w:val="20"/>
                <w:szCs w:val="20"/>
              </w:rPr>
            </w:pPr>
            <w:r w:rsidRPr="00351D1A">
              <w:rPr>
                <w:color w:val="auto"/>
                <w:sz w:val="20"/>
                <w:szCs w:val="20"/>
              </w:rPr>
              <w:t>5262</w:t>
            </w:r>
          </w:p>
        </w:tc>
        <w:tc>
          <w:tcPr>
            <w:tcW w:w="810" w:type="dxa"/>
            <w:shd w:val="clear" w:color="auto" w:fill="FFFFFF" w:themeFill="background1"/>
          </w:tcPr>
          <w:p w:rsidR="002B4E22" w:rsidRPr="00351D1A" w:rsidRDefault="00C84DF9" w:rsidP="000452D7">
            <w:pPr>
              <w:spacing w:line="240" w:lineRule="exact"/>
              <w:contextualSpacing/>
              <w:jc w:val="center"/>
              <w:rPr>
                <w:color w:val="auto"/>
                <w:sz w:val="20"/>
                <w:szCs w:val="20"/>
              </w:rPr>
            </w:pPr>
            <w:r w:rsidRPr="00351D1A">
              <w:rPr>
                <w:color w:val="auto"/>
                <w:sz w:val="20"/>
                <w:szCs w:val="20"/>
              </w:rPr>
              <w:t>2</w:t>
            </w:r>
            <w:r w:rsidR="002B4E22" w:rsidRPr="00351D1A">
              <w:rPr>
                <w:color w:val="auto"/>
                <w:sz w:val="20"/>
                <w:szCs w:val="20"/>
              </w:rPr>
              <w:t>0%</w:t>
            </w:r>
          </w:p>
        </w:tc>
        <w:tc>
          <w:tcPr>
            <w:tcW w:w="1548" w:type="dxa"/>
            <w:shd w:val="clear" w:color="auto" w:fill="FFFFFF" w:themeFill="background1"/>
            <w:vAlign w:val="center"/>
          </w:tcPr>
          <w:p w:rsidR="002B4E22" w:rsidRPr="00351D1A" w:rsidRDefault="00B731E4" w:rsidP="00C84DF9">
            <w:pPr>
              <w:spacing w:line="240" w:lineRule="exact"/>
              <w:contextualSpacing/>
              <w:jc w:val="center"/>
              <w:rPr>
                <w:color w:val="auto"/>
                <w:sz w:val="20"/>
                <w:szCs w:val="20"/>
              </w:rPr>
            </w:pPr>
            <w:r w:rsidRPr="00351D1A">
              <w:rPr>
                <w:color w:val="auto"/>
                <w:sz w:val="20"/>
                <w:szCs w:val="20"/>
              </w:rPr>
              <w:t>200</w:t>
            </w:r>
            <w:r w:rsidR="00C84DF9" w:rsidRPr="00351D1A">
              <w:rPr>
                <w:color w:val="auto"/>
                <w:sz w:val="20"/>
                <w:szCs w:val="20"/>
              </w:rPr>
              <w:t>40719</w:t>
            </w:r>
          </w:p>
        </w:tc>
      </w:tr>
      <w:tr w:rsidR="00F5246C" w:rsidRPr="00351D1A" w:rsidTr="000D0FAA">
        <w:trPr>
          <w:trHeight w:val="287"/>
        </w:trPr>
        <w:tc>
          <w:tcPr>
            <w:tcW w:w="4047" w:type="dxa"/>
            <w:gridSpan w:val="3"/>
            <w:vMerge w:val="restart"/>
            <w:tcBorders>
              <w:right w:val="thinThickThinSmallGap" w:sz="24" w:space="0" w:color="auto"/>
            </w:tcBorders>
            <w:shd w:val="clear" w:color="auto" w:fill="FFFFFF" w:themeFill="background1"/>
            <w:vAlign w:val="center"/>
          </w:tcPr>
          <w:p w:rsidR="00F5246C" w:rsidRPr="00351D1A" w:rsidRDefault="00F5246C" w:rsidP="00AA2878">
            <w:pPr>
              <w:spacing w:line="240" w:lineRule="exact"/>
              <w:contextualSpacing/>
              <w:jc w:val="center"/>
              <w:rPr>
                <w:color w:val="auto"/>
                <w:sz w:val="20"/>
                <w:szCs w:val="20"/>
              </w:rPr>
            </w:pPr>
            <w:r w:rsidRPr="00351D1A">
              <w:rPr>
                <w:color w:val="auto"/>
                <w:sz w:val="20"/>
                <w:szCs w:val="20"/>
              </w:rPr>
              <w:t>↓No Additional MEB</w:t>
            </w:r>
            <w:r w:rsidR="008301C7" w:rsidRPr="00351D1A">
              <w:rPr>
                <w:color w:val="auto"/>
                <w:sz w:val="20"/>
                <w:szCs w:val="20"/>
              </w:rPr>
              <w:t>/</w:t>
            </w:r>
            <w:r w:rsidR="00AA2878" w:rsidRPr="00351D1A">
              <w:rPr>
                <w:color w:val="auto"/>
                <w:sz w:val="20"/>
                <w:szCs w:val="20"/>
              </w:rPr>
              <w:t xml:space="preserve"> PEB</w:t>
            </w:r>
            <w:r w:rsidRPr="00351D1A">
              <w:rPr>
                <w:color w:val="auto"/>
                <w:sz w:val="20"/>
                <w:szCs w:val="20"/>
              </w:rPr>
              <w:t xml:space="preserve"> Entries↓</w:t>
            </w:r>
          </w:p>
        </w:tc>
        <w:tc>
          <w:tcPr>
            <w:tcW w:w="2271" w:type="dxa"/>
            <w:tcBorders>
              <w:left w:val="thinThickThinSmallGap" w:sz="24" w:space="0" w:color="auto"/>
              <w:right w:val="single" w:sz="4" w:space="0" w:color="auto"/>
            </w:tcBorders>
            <w:shd w:val="clear" w:color="auto" w:fill="FFFFFF" w:themeFill="background1"/>
            <w:vAlign w:val="center"/>
          </w:tcPr>
          <w:p w:rsidR="00F5246C" w:rsidRPr="00351D1A" w:rsidRDefault="00F5246C" w:rsidP="000452D7">
            <w:pPr>
              <w:spacing w:line="240" w:lineRule="exact"/>
              <w:contextualSpacing/>
              <w:rPr>
                <w:color w:val="auto"/>
                <w:sz w:val="20"/>
                <w:szCs w:val="20"/>
              </w:rPr>
            </w:pPr>
            <w:r w:rsidRPr="00351D1A">
              <w:rPr>
                <w:color w:val="auto"/>
                <w:sz w:val="20"/>
                <w:szCs w:val="20"/>
              </w:rPr>
              <w:t>Lumbar Strain</w:t>
            </w:r>
          </w:p>
        </w:tc>
        <w:tc>
          <w:tcPr>
            <w:tcW w:w="1152" w:type="dxa"/>
            <w:tcBorders>
              <w:left w:val="single" w:sz="4" w:space="0" w:color="auto"/>
            </w:tcBorders>
            <w:shd w:val="clear" w:color="auto" w:fill="FFFFFF" w:themeFill="background1"/>
            <w:vAlign w:val="center"/>
          </w:tcPr>
          <w:p w:rsidR="00F5246C" w:rsidRPr="00351D1A" w:rsidRDefault="00F5246C" w:rsidP="000452D7">
            <w:pPr>
              <w:spacing w:line="240" w:lineRule="exact"/>
              <w:contextualSpacing/>
              <w:jc w:val="center"/>
              <w:rPr>
                <w:color w:val="auto"/>
                <w:sz w:val="20"/>
                <w:szCs w:val="20"/>
              </w:rPr>
            </w:pPr>
            <w:r w:rsidRPr="00351D1A">
              <w:rPr>
                <w:color w:val="auto"/>
                <w:sz w:val="20"/>
                <w:szCs w:val="20"/>
              </w:rPr>
              <w:t>5242</w:t>
            </w:r>
          </w:p>
        </w:tc>
        <w:tc>
          <w:tcPr>
            <w:tcW w:w="810" w:type="dxa"/>
            <w:shd w:val="clear" w:color="auto" w:fill="FFFFFF" w:themeFill="background1"/>
          </w:tcPr>
          <w:p w:rsidR="00F5246C" w:rsidRPr="00351D1A" w:rsidRDefault="00F5246C" w:rsidP="000452D7">
            <w:pPr>
              <w:spacing w:line="240" w:lineRule="exact"/>
              <w:contextualSpacing/>
              <w:jc w:val="center"/>
              <w:rPr>
                <w:color w:val="auto"/>
                <w:sz w:val="20"/>
                <w:szCs w:val="20"/>
              </w:rPr>
            </w:pPr>
            <w:r w:rsidRPr="00351D1A">
              <w:rPr>
                <w:color w:val="auto"/>
                <w:sz w:val="20"/>
                <w:szCs w:val="20"/>
              </w:rPr>
              <w:t>10%</w:t>
            </w:r>
          </w:p>
        </w:tc>
        <w:tc>
          <w:tcPr>
            <w:tcW w:w="1548" w:type="dxa"/>
            <w:shd w:val="clear" w:color="auto" w:fill="FFFFFF" w:themeFill="background1"/>
            <w:vAlign w:val="center"/>
          </w:tcPr>
          <w:p w:rsidR="00F5246C" w:rsidRPr="00351D1A" w:rsidRDefault="00F5246C" w:rsidP="000452D7">
            <w:pPr>
              <w:spacing w:line="240" w:lineRule="exact"/>
              <w:contextualSpacing/>
              <w:jc w:val="center"/>
              <w:rPr>
                <w:color w:val="auto"/>
                <w:sz w:val="20"/>
                <w:szCs w:val="20"/>
              </w:rPr>
            </w:pPr>
            <w:r w:rsidRPr="00351D1A">
              <w:rPr>
                <w:color w:val="auto"/>
                <w:sz w:val="20"/>
                <w:szCs w:val="20"/>
              </w:rPr>
              <w:t>20040719</w:t>
            </w:r>
          </w:p>
        </w:tc>
      </w:tr>
      <w:tr w:rsidR="00F5246C" w:rsidRPr="00351D1A" w:rsidTr="000D0FAA">
        <w:trPr>
          <w:trHeight w:val="287"/>
        </w:trPr>
        <w:tc>
          <w:tcPr>
            <w:tcW w:w="4047" w:type="dxa"/>
            <w:gridSpan w:val="3"/>
            <w:vMerge/>
            <w:tcBorders>
              <w:right w:val="thinThickThinSmallGap" w:sz="24" w:space="0" w:color="auto"/>
            </w:tcBorders>
            <w:shd w:val="clear" w:color="auto" w:fill="FFFFFF" w:themeFill="background1"/>
            <w:vAlign w:val="center"/>
          </w:tcPr>
          <w:p w:rsidR="00F5246C" w:rsidRPr="00351D1A" w:rsidRDefault="00F5246C" w:rsidP="000452D7">
            <w:pPr>
              <w:spacing w:line="240" w:lineRule="exact"/>
              <w:contextualSpacing/>
              <w:jc w:val="center"/>
              <w:rPr>
                <w:color w:val="auto"/>
                <w:sz w:val="20"/>
              </w:rPr>
            </w:pPr>
          </w:p>
        </w:tc>
        <w:tc>
          <w:tcPr>
            <w:tcW w:w="2271" w:type="dxa"/>
            <w:tcBorders>
              <w:left w:val="thinThickThinSmallGap" w:sz="24" w:space="0" w:color="auto"/>
              <w:right w:val="single" w:sz="4" w:space="0" w:color="auto"/>
            </w:tcBorders>
            <w:shd w:val="clear" w:color="auto" w:fill="FFFFFF" w:themeFill="background1"/>
            <w:vAlign w:val="center"/>
          </w:tcPr>
          <w:p w:rsidR="00F5246C" w:rsidRPr="00351D1A" w:rsidRDefault="00F5246C" w:rsidP="000452D7">
            <w:pPr>
              <w:spacing w:line="240" w:lineRule="exact"/>
              <w:contextualSpacing/>
              <w:rPr>
                <w:color w:val="auto"/>
                <w:sz w:val="20"/>
              </w:rPr>
            </w:pPr>
            <w:r w:rsidRPr="00351D1A">
              <w:rPr>
                <w:color w:val="auto"/>
                <w:sz w:val="20"/>
              </w:rPr>
              <w:t>Bilateral Plantar Fasci</w:t>
            </w:r>
            <w:r w:rsidR="008301C7" w:rsidRPr="00351D1A">
              <w:rPr>
                <w:color w:val="auto"/>
                <w:sz w:val="20"/>
              </w:rPr>
              <w:t>i</w:t>
            </w:r>
            <w:r w:rsidRPr="00351D1A">
              <w:rPr>
                <w:color w:val="auto"/>
                <w:sz w:val="20"/>
              </w:rPr>
              <w:t>tis</w:t>
            </w:r>
          </w:p>
        </w:tc>
        <w:tc>
          <w:tcPr>
            <w:tcW w:w="1152" w:type="dxa"/>
            <w:tcBorders>
              <w:left w:val="single" w:sz="4" w:space="0" w:color="auto"/>
            </w:tcBorders>
            <w:shd w:val="clear" w:color="auto" w:fill="FFFFFF" w:themeFill="background1"/>
            <w:vAlign w:val="center"/>
          </w:tcPr>
          <w:p w:rsidR="00F5246C" w:rsidRPr="00351D1A" w:rsidRDefault="00F5246C" w:rsidP="000452D7">
            <w:pPr>
              <w:spacing w:line="240" w:lineRule="exact"/>
              <w:contextualSpacing/>
              <w:jc w:val="center"/>
              <w:rPr>
                <w:color w:val="auto"/>
                <w:sz w:val="20"/>
              </w:rPr>
            </w:pPr>
            <w:r w:rsidRPr="00351D1A">
              <w:rPr>
                <w:color w:val="auto"/>
                <w:sz w:val="20"/>
              </w:rPr>
              <w:t>5299-5277</w:t>
            </w:r>
          </w:p>
        </w:tc>
        <w:tc>
          <w:tcPr>
            <w:tcW w:w="810" w:type="dxa"/>
            <w:shd w:val="clear" w:color="auto" w:fill="FFFFFF" w:themeFill="background1"/>
          </w:tcPr>
          <w:p w:rsidR="00F5246C" w:rsidRPr="00351D1A" w:rsidRDefault="00F5246C" w:rsidP="000452D7">
            <w:pPr>
              <w:spacing w:line="240" w:lineRule="exact"/>
              <w:contextualSpacing/>
              <w:jc w:val="center"/>
              <w:rPr>
                <w:color w:val="auto"/>
                <w:sz w:val="20"/>
              </w:rPr>
            </w:pPr>
            <w:r w:rsidRPr="00351D1A">
              <w:rPr>
                <w:color w:val="auto"/>
                <w:sz w:val="20"/>
              </w:rPr>
              <w:t>10%</w:t>
            </w:r>
          </w:p>
        </w:tc>
        <w:tc>
          <w:tcPr>
            <w:tcW w:w="1548" w:type="dxa"/>
            <w:shd w:val="clear" w:color="auto" w:fill="FFFFFF" w:themeFill="background1"/>
            <w:vAlign w:val="center"/>
          </w:tcPr>
          <w:p w:rsidR="00F5246C" w:rsidRPr="00351D1A" w:rsidRDefault="00F5246C" w:rsidP="000452D7">
            <w:pPr>
              <w:spacing w:line="240" w:lineRule="exact"/>
              <w:contextualSpacing/>
              <w:jc w:val="center"/>
              <w:rPr>
                <w:color w:val="auto"/>
                <w:sz w:val="20"/>
              </w:rPr>
            </w:pPr>
            <w:r w:rsidRPr="00351D1A">
              <w:rPr>
                <w:color w:val="auto"/>
                <w:sz w:val="20"/>
              </w:rPr>
              <w:t>20040719</w:t>
            </w:r>
          </w:p>
        </w:tc>
      </w:tr>
      <w:tr w:rsidR="000D0FAA" w:rsidRPr="00351D1A" w:rsidTr="00B54B18">
        <w:trPr>
          <w:trHeight w:val="260"/>
        </w:trPr>
        <w:tc>
          <w:tcPr>
            <w:tcW w:w="4047" w:type="dxa"/>
            <w:gridSpan w:val="3"/>
            <w:vMerge/>
            <w:tcBorders>
              <w:right w:val="thinThickThinSmallGap" w:sz="24" w:space="0" w:color="auto"/>
            </w:tcBorders>
            <w:shd w:val="clear" w:color="auto" w:fill="FFFFFF" w:themeFill="background1"/>
            <w:vAlign w:val="center"/>
          </w:tcPr>
          <w:p w:rsidR="000D0FAA" w:rsidRPr="00351D1A" w:rsidRDefault="000D0FAA" w:rsidP="00F5246C">
            <w:pPr>
              <w:spacing w:line="240" w:lineRule="exact"/>
              <w:contextualSpacing/>
              <w:jc w:val="center"/>
              <w:rPr>
                <w:color w:val="auto"/>
                <w:sz w:val="20"/>
                <w:szCs w:val="20"/>
              </w:rPr>
            </w:pPr>
          </w:p>
        </w:tc>
        <w:tc>
          <w:tcPr>
            <w:tcW w:w="5781" w:type="dxa"/>
            <w:gridSpan w:val="4"/>
            <w:tcBorders>
              <w:left w:val="thinThickThinSmallGap" w:sz="24" w:space="0" w:color="auto"/>
            </w:tcBorders>
            <w:shd w:val="clear" w:color="auto" w:fill="FFFFFF" w:themeFill="background1"/>
            <w:vAlign w:val="center"/>
          </w:tcPr>
          <w:p w:rsidR="000D0FAA" w:rsidRPr="00351D1A" w:rsidRDefault="000D0FAA" w:rsidP="00F5246C">
            <w:pPr>
              <w:spacing w:line="240" w:lineRule="exact"/>
              <w:contextualSpacing/>
              <w:jc w:val="center"/>
              <w:rPr>
                <w:color w:val="auto"/>
                <w:sz w:val="20"/>
                <w:szCs w:val="20"/>
              </w:rPr>
            </w:pPr>
            <w:r w:rsidRPr="00351D1A">
              <w:rPr>
                <w:rFonts w:cs="Times New Roman"/>
                <w:color w:val="auto"/>
                <w:sz w:val="20"/>
                <w:szCs w:val="20"/>
              </w:rPr>
              <w:t>0% X 1 / Not Service Connected X 1</w:t>
            </w:r>
          </w:p>
        </w:tc>
      </w:tr>
      <w:tr w:rsidR="00F5246C" w:rsidRPr="00351D1A" w:rsidTr="00A253E8">
        <w:trPr>
          <w:trHeight w:val="242"/>
        </w:trPr>
        <w:tc>
          <w:tcPr>
            <w:tcW w:w="4047" w:type="dxa"/>
            <w:gridSpan w:val="3"/>
            <w:tcBorders>
              <w:right w:val="thinThickThinSmallGap" w:sz="24" w:space="0" w:color="auto"/>
            </w:tcBorders>
            <w:shd w:val="clear" w:color="auto" w:fill="D9D9D9" w:themeFill="background1" w:themeFillShade="D9"/>
            <w:vAlign w:val="center"/>
          </w:tcPr>
          <w:p w:rsidR="00F5246C" w:rsidRPr="00351D1A" w:rsidRDefault="00F5246C" w:rsidP="00F5246C">
            <w:pPr>
              <w:spacing w:line="240" w:lineRule="exact"/>
              <w:contextualSpacing/>
              <w:jc w:val="center"/>
              <w:rPr>
                <w:b/>
                <w:color w:val="auto"/>
                <w:sz w:val="20"/>
                <w:szCs w:val="20"/>
              </w:rPr>
            </w:pPr>
            <w:r w:rsidRPr="00351D1A">
              <w:rPr>
                <w:b/>
                <w:color w:val="auto"/>
                <w:sz w:val="20"/>
                <w:szCs w:val="20"/>
              </w:rPr>
              <w:t>Combined:  10%</w:t>
            </w:r>
          </w:p>
        </w:tc>
        <w:tc>
          <w:tcPr>
            <w:tcW w:w="5781" w:type="dxa"/>
            <w:gridSpan w:val="4"/>
            <w:tcBorders>
              <w:left w:val="thinThickThinSmallGap" w:sz="24" w:space="0" w:color="auto"/>
            </w:tcBorders>
            <w:shd w:val="clear" w:color="auto" w:fill="D9D9D9" w:themeFill="background1" w:themeFillShade="D9"/>
            <w:vAlign w:val="center"/>
          </w:tcPr>
          <w:p w:rsidR="00F5246C" w:rsidRPr="00351D1A" w:rsidRDefault="00F5246C" w:rsidP="00F5246C">
            <w:pPr>
              <w:spacing w:line="240" w:lineRule="exact"/>
              <w:contextualSpacing/>
              <w:jc w:val="center"/>
              <w:rPr>
                <w:b/>
                <w:color w:val="auto"/>
                <w:sz w:val="20"/>
                <w:szCs w:val="20"/>
              </w:rPr>
            </w:pPr>
            <w:r w:rsidRPr="00351D1A">
              <w:rPr>
                <w:b/>
                <w:color w:val="auto"/>
                <w:sz w:val="20"/>
                <w:szCs w:val="20"/>
              </w:rPr>
              <w:t>Combined:  40%</w:t>
            </w:r>
          </w:p>
        </w:tc>
      </w:tr>
    </w:tbl>
    <w:p w:rsidR="00C14D95" w:rsidRPr="00351D1A" w:rsidRDefault="00557EF9" w:rsidP="007F0AB7">
      <w:pPr>
        <w:pBdr>
          <w:bottom w:val="single" w:sz="12" w:space="1" w:color="auto"/>
        </w:pBdr>
        <w:tabs>
          <w:tab w:val="left" w:pos="288"/>
          <w:tab w:val="left" w:pos="4752"/>
        </w:tabs>
        <w:spacing w:line="240" w:lineRule="exact"/>
        <w:jc w:val="both"/>
        <w:rPr>
          <w:rFonts w:asciiTheme="minorHAnsi" w:hAnsiTheme="minorHAnsi"/>
          <w:color w:val="auto"/>
          <w:szCs w:val="24"/>
        </w:rPr>
      </w:pPr>
      <w:r w:rsidRPr="00351D1A">
        <w:rPr>
          <w:rFonts w:asciiTheme="minorHAnsi" w:hAnsiTheme="minorHAnsi"/>
          <w:color w:val="auto"/>
          <w:szCs w:val="24"/>
        </w:rPr>
        <w:t>*</w:t>
      </w:r>
      <w:r w:rsidR="00AA2878" w:rsidRPr="00351D1A">
        <w:rPr>
          <w:rFonts w:asciiTheme="minorHAnsi" w:hAnsiTheme="minorHAnsi"/>
          <w:color w:val="auto"/>
          <w:szCs w:val="24"/>
        </w:rPr>
        <w:t>S/p fibular fracture (l</w:t>
      </w:r>
      <w:r w:rsidR="00C14D95" w:rsidRPr="00351D1A">
        <w:rPr>
          <w:rFonts w:asciiTheme="minorHAnsi" w:hAnsiTheme="minorHAnsi"/>
          <w:color w:val="auto"/>
          <w:szCs w:val="24"/>
        </w:rPr>
        <w:t>eft ankle condition</w:t>
      </w:r>
      <w:r w:rsidR="00AA2878" w:rsidRPr="00351D1A">
        <w:rPr>
          <w:rFonts w:asciiTheme="minorHAnsi" w:hAnsiTheme="minorHAnsi"/>
          <w:color w:val="auto"/>
          <w:szCs w:val="24"/>
        </w:rPr>
        <w:t>)</w:t>
      </w:r>
      <w:r w:rsidR="00C14D95" w:rsidRPr="00351D1A">
        <w:rPr>
          <w:rFonts w:asciiTheme="minorHAnsi" w:hAnsiTheme="minorHAnsi"/>
          <w:color w:val="auto"/>
          <w:szCs w:val="24"/>
        </w:rPr>
        <w:t xml:space="preserve"> rated 40% effective 20050701</w:t>
      </w:r>
    </w:p>
    <w:p w:rsidR="00C14D95" w:rsidRPr="00351D1A" w:rsidRDefault="00C14D95" w:rsidP="007F0AB7">
      <w:pPr>
        <w:pBdr>
          <w:bottom w:val="single" w:sz="12" w:space="1" w:color="auto"/>
        </w:pBdr>
        <w:tabs>
          <w:tab w:val="left" w:pos="288"/>
          <w:tab w:val="left" w:pos="4752"/>
        </w:tabs>
        <w:spacing w:line="240" w:lineRule="exact"/>
        <w:jc w:val="both"/>
        <w:rPr>
          <w:rFonts w:asciiTheme="minorHAnsi" w:hAnsiTheme="minorHAnsi"/>
          <w:color w:val="auto"/>
          <w:u w:val="single"/>
        </w:rPr>
      </w:pPr>
    </w:p>
    <w:p w:rsidR="00925E90" w:rsidRPr="00351D1A" w:rsidRDefault="00925E90" w:rsidP="007F0AB7">
      <w:pPr>
        <w:tabs>
          <w:tab w:val="left" w:pos="288"/>
          <w:tab w:val="left" w:pos="4752"/>
        </w:tabs>
        <w:spacing w:line="240" w:lineRule="exact"/>
        <w:jc w:val="both"/>
        <w:rPr>
          <w:rFonts w:asciiTheme="minorHAnsi" w:hAnsiTheme="minorHAnsi"/>
          <w:color w:val="auto"/>
          <w:szCs w:val="24"/>
          <w:u w:val="single"/>
        </w:rPr>
      </w:pPr>
    </w:p>
    <w:p w:rsidR="0031572C" w:rsidRPr="00351D1A" w:rsidRDefault="002C6E5B" w:rsidP="00C308D7">
      <w:pPr>
        <w:tabs>
          <w:tab w:val="left" w:pos="288"/>
          <w:tab w:val="left" w:pos="4752"/>
        </w:tabs>
        <w:spacing w:line="240" w:lineRule="exact"/>
        <w:jc w:val="both"/>
        <w:rPr>
          <w:rFonts w:asciiTheme="minorHAnsi" w:hAnsiTheme="minorHAnsi"/>
          <w:color w:val="auto"/>
          <w:szCs w:val="24"/>
        </w:rPr>
      </w:pPr>
      <w:r w:rsidRPr="00351D1A">
        <w:rPr>
          <w:rFonts w:asciiTheme="minorHAnsi" w:hAnsiTheme="minorHAnsi"/>
          <w:color w:val="auto"/>
          <w:szCs w:val="24"/>
          <w:u w:val="single"/>
        </w:rPr>
        <w:t>ANALYSIS SUMMARY</w:t>
      </w:r>
      <w:r w:rsidRPr="00351D1A">
        <w:rPr>
          <w:rFonts w:asciiTheme="minorHAnsi" w:hAnsiTheme="minorHAnsi"/>
          <w:color w:val="auto"/>
          <w:szCs w:val="24"/>
        </w:rPr>
        <w:t>:</w:t>
      </w:r>
      <w:r w:rsidR="00380940" w:rsidRPr="00351D1A">
        <w:rPr>
          <w:rFonts w:asciiTheme="minorHAnsi" w:hAnsiTheme="minorHAnsi"/>
          <w:color w:val="auto"/>
          <w:szCs w:val="24"/>
        </w:rPr>
        <w:t xml:space="preserve">  </w:t>
      </w:r>
      <w:r w:rsidR="0031572C" w:rsidRPr="00351D1A">
        <w:rPr>
          <w:rFonts w:asciiTheme="minorHAnsi" w:hAnsiTheme="minorHAnsi"/>
          <w:color w:val="auto"/>
          <w:szCs w:val="24"/>
        </w:rPr>
        <w:t xml:space="preserve">The Board acknowledges the sentiment expressed in the CI’s application regarding the significant impact that his service-incurred conditions have had on his quality of life.  However, the </w:t>
      </w:r>
      <w:r w:rsidR="000D0FAA">
        <w:rPr>
          <w:rFonts w:asciiTheme="minorHAnsi" w:hAnsiTheme="minorHAnsi"/>
          <w:color w:val="auto"/>
          <w:szCs w:val="24"/>
        </w:rPr>
        <w:t>m</w:t>
      </w:r>
      <w:r w:rsidR="0031572C" w:rsidRPr="00351D1A">
        <w:rPr>
          <w:rFonts w:asciiTheme="minorHAnsi" w:hAnsiTheme="minorHAnsi"/>
          <w:color w:val="auto"/>
          <w:szCs w:val="24"/>
        </w:rPr>
        <w:t xml:space="preserve">ilitary </w:t>
      </w:r>
      <w:r w:rsidR="000D0FAA">
        <w:rPr>
          <w:rFonts w:asciiTheme="minorHAnsi" w:hAnsiTheme="minorHAnsi"/>
          <w:color w:val="auto"/>
          <w:szCs w:val="24"/>
        </w:rPr>
        <w:t>s</w:t>
      </w:r>
      <w:r w:rsidR="0031572C" w:rsidRPr="00351D1A">
        <w:rPr>
          <w:rFonts w:asciiTheme="minorHAnsi" w:hAnsiTheme="minorHAnsi"/>
          <w:color w:val="auto"/>
          <w:szCs w:val="24"/>
        </w:rPr>
        <w:t>ervices, by law, can only rate and compensate for those conditions that were found unfitting for continued military service based on the severity of the condition at the time of separation and not based on possible future changes.  The VA</w:t>
      </w:r>
      <w:r w:rsidR="000D0FAA">
        <w:rPr>
          <w:rFonts w:asciiTheme="minorHAnsi" w:hAnsiTheme="minorHAnsi"/>
          <w:color w:val="auto"/>
          <w:szCs w:val="24"/>
        </w:rPr>
        <w:t>,</w:t>
      </w:r>
      <w:r w:rsidR="0031572C" w:rsidRPr="00351D1A">
        <w:rPr>
          <w:rFonts w:asciiTheme="minorHAnsi" w:hAnsiTheme="minorHAnsi"/>
          <w:color w:val="auto"/>
          <w:szCs w:val="24"/>
        </w:rPr>
        <w:t xml:space="preserve"> however</w:t>
      </w:r>
      <w:r w:rsidR="000D0FAA">
        <w:rPr>
          <w:rFonts w:asciiTheme="minorHAnsi" w:hAnsiTheme="minorHAnsi"/>
          <w:color w:val="auto"/>
          <w:szCs w:val="24"/>
        </w:rPr>
        <w:t>,</w:t>
      </w:r>
      <w:r w:rsidR="0031572C" w:rsidRPr="00351D1A">
        <w:rPr>
          <w:rFonts w:asciiTheme="minorHAnsi" w:hAnsiTheme="minorHAnsi"/>
          <w:color w:val="auto"/>
          <w:szCs w:val="24"/>
        </w:rPr>
        <w:t xml:space="preserve"> can rate and compensate all service connected conditions without regard to their impact on performance of military duties, including conditions developing after separation that are direct complications of a service connected condition.  The VA can also increase or decrease ratings based on the changing severity of each condition over time.  The Board’s role is confined to the review of medical records and all evidence at hand to assess the fairness of PEB rating </w:t>
      </w:r>
      <w:r w:rsidR="0031572C" w:rsidRPr="00351D1A">
        <w:rPr>
          <w:rFonts w:asciiTheme="minorHAnsi" w:hAnsiTheme="minorHAnsi"/>
          <w:color w:val="auto"/>
          <w:szCs w:val="24"/>
        </w:rPr>
        <w:lastRenderedPageBreak/>
        <w:t xml:space="preserve">determinations, compared to </w:t>
      </w:r>
      <w:r w:rsidR="000D0FAA">
        <w:rPr>
          <w:rFonts w:asciiTheme="minorHAnsi" w:hAnsiTheme="minorHAnsi"/>
          <w:color w:val="auto"/>
          <w:szCs w:val="24"/>
        </w:rPr>
        <w:t>the VA Schedule for Rating Disabilities (</w:t>
      </w:r>
      <w:r w:rsidR="0031572C" w:rsidRPr="00351D1A">
        <w:rPr>
          <w:rFonts w:asciiTheme="minorHAnsi" w:hAnsiTheme="minorHAnsi"/>
          <w:color w:val="auto"/>
          <w:szCs w:val="24"/>
        </w:rPr>
        <w:t>VASRD</w:t>
      </w:r>
      <w:r w:rsidR="000D0FAA">
        <w:rPr>
          <w:rFonts w:asciiTheme="minorHAnsi" w:hAnsiTheme="minorHAnsi"/>
          <w:color w:val="auto"/>
          <w:szCs w:val="24"/>
        </w:rPr>
        <w:t>)</w:t>
      </w:r>
      <w:r w:rsidR="0031572C" w:rsidRPr="00351D1A">
        <w:rPr>
          <w:rFonts w:asciiTheme="minorHAnsi" w:hAnsiTheme="minorHAnsi"/>
          <w:color w:val="auto"/>
          <w:szCs w:val="24"/>
        </w:rPr>
        <w:t xml:space="preserve"> standards, based on severity at the time of separation.  It must also judge the fairness of PEB fitness adjudications based on the fitness consequences of conditions as they existed at the time of separation. </w:t>
      </w:r>
      <w:r w:rsidR="00C308D7" w:rsidRPr="00351D1A">
        <w:rPr>
          <w:rFonts w:asciiTheme="minorHAnsi" w:hAnsiTheme="minorHAnsi"/>
          <w:color w:val="auto"/>
          <w:szCs w:val="24"/>
        </w:rPr>
        <w:t xml:space="preserve"> Furthermore, a </w:t>
      </w:r>
      <w:r w:rsidR="000D0FAA">
        <w:rPr>
          <w:rFonts w:asciiTheme="minorHAnsi" w:hAnsiTheme="minorHAnsi"/>
          <w:color w:val="auto"/>
          <w:szCs w:val="24"/>
        </w:rPr>
        <w:t>“</w:t>
      </w:r>
      <w:r w:rsidR="00C308D7" w:rsidRPr="00351D1A">
        <w:rPr>
          <w:rFonts w:asciiTheme="minorHAnsi" w:hAnsiTheme="minorHAnsi"/>
          <w:color w:val="auto"/>
          <w:szCs w:val="24"/>
        </w:rPr>
        <w:t>crystal ball</w:t>
      </w:r>
      <w:r w:rsidR="000D0FAA">
        <w:rPr>
          <w:rFonts w:asciiTheme="minorHAnsi" w:hAnsiTheme="minorHAnsi"/>
          <w:color w:val="auto"/>
          <w:szCs w:val="24"/>
        </w:rPr>
        <w:t>”</w:t>
      </w:r>
      <w:r w:rsidR="00C308D7" w:rsidRPr="00351D1A">
        <w:rPr>
          <w:rFonts w:asciiTheme="minorHAnsi" w:hAnsiTheme="minorHAnsi"/>
          <w:color w:val="auto"/>
          <w:szCs w:val="24"/>
        </w:rPr>
        <w:t xml:space="preserve"> requirement is not imposed on the service PEBs by the Board</w:t>
      </w:r>
      <w:r w:rsidR="000D0FAA">
        <w:rPr>
          <w:rFonts w:asciiTheme="minorHAnsi" w:hAnsiTheme="minorHAnsi"/>
          <w:color w:val="auto"/>
          <w:szCs w:val="24"/>
        </w:rPr>
        <w:t>,</w:t>
      </w:r>
      <w:r w:rsidR="00C308D7" w:rsidRPr="00351D1A">
        <w:rPr>
          <w:rFonts w:asciiTheme="minorHAnsi" w:hAnsiTheme="minorHAnsi"/>
          <w:color w:val="auto"/>
          <w:szCs w:val="24"/>
        </w:rPr>
        <w:t xml:space="preserve"> and the 12</w:t>
      </w:r>
      <w:r w:rsidR="000D0FAA">
        <w:rPr>
          <w:rFonts w:asciiTheme="minorHAnsi" w:hAnsiTheme="minorHAnsi"/>
          <w:color w:val="auto"/>
          <w:szCs w:val="24"/>
        </w:rPr>
        <w:t>-</w:t>
      </w:r>
      <w:r w:rsidR="00C308D7" w:rsidRPr="00351D1A">
        <w:rPr>
          <w:rFonts w:asciiTheme="minorHAnsi" w:hAnsiTheme="minorHAnsi"/>
          <w:color w:val="auto"/>
          <w:szCs w:val="24"/>
        </w:rPr>
        <w:t xml:space="preserve">month window specified in DoDI 6040.44 is appropriate for rating comparisons but not for new developments after separation.  </w:t>
      </w:r>
      <w:r w:rsidR="0031572C" w:rsidRPr="00351D1A">
        <w:rPr>
          <w:rFonts w:asciiTheme="minorHAnsi" w:hAnsiTheme="minorHAnsi"/>
          <w:color w:val="auto"/>
          <w:szCs w:val="24"/>
        </w:rPr>
        <w:t>The Board’s threshold for countering DES fitness determinations is higher than the VASRD §4.3 reasonable doubt standard used for its rating recommendations</w:t>
      </w:r>
      <w:r w:rsidR="000D0FAA">
        <w:rPr>
          <w:rFonts w:asciiTheme="minorHAnsi" w:hAnsiTheme="minorHAnsi"/>
          <w:color w:val="auto"/>
          <w:szCs w:val="24"/>
        </w:rPr>
        <w:t>,</w:t>
      </w:r>
      <w:r w:rsidR="0031572C" w:rsidRPr="00351D1A">
        <w:rPr>
          <w:rFonts w:asciiTheme="minorHAnsi" w:hAnsiTheme="minorHAnsi"/>
          <w:color w:val="auto"/>
          <w:szCs w:val="24"/>
        </w:rPr>
        <w:t xml:space="preserve"> but remains adherent to the DoDI 6040.44 </w:t>
      </w:r>
      <w:r w:rsidR="00F5246C" w:rsidRPr="00351D1A">
        <w:rPr>
          <w:rFonts w:asciiTheme="minorHAnsi" w:hAnsiTheme="minorHAnsi"/>
          <w:color w:val="auto"/>
          <w:szCs w:val="24"/>
        </w:rPr>
        <w:t>“fair and equitable” standard.</w:t>
      </w:r>
    </w:p>
    <w:p w:rsidR="000C05E4" w:rsidRPr="00351D1A" w:rsidRDefault="000C05E4" w:rsidP="00C308D7">
      <w:pPr>
        <w:tabs>
          <w:tab w:val="left" w:pos="288"/>
          <w:tab w:val="left" w:pos="4752"/>
        </w:tabs>
        <w:spacing w:line="240" w:lineRule="exact"/>
        <w:jc w:val="both"/>
        <w:rPr>
          <w:rFonts w:asciiTheme="minorHAnsi" w:hAnsiTheme="minorHAnsi"/>
          <w:color w:val="auto"/>
          <w:szCs w:val="24"/>
        </w:rPr>
      </w:pPr>
    </w:p>
    <w:p w:rsidR="00611442" w:rsidRPr="00351D1A" w:rsidRDefault="0031572C" w:rsidP="00B25C52">
      <w:pPr>
        <w:tabs>
          <w:tab w:val="left" w:pos="288"/>
          <w:tab w:val="left" w:pos="4752"/>
        </w:tabs>
        <w:spacing w:line="240" w:lineRule="exact"/>
        <w:jc w:val="both"/>
        <w:rPr>
          <w:rFonts w:asciiTheme="minorHAnsi" w:hAnsiTheme="minorHAnsi"/>
          <w:color w:val="auto"/>
          <w:szCs w:val="24"/>
        </w:rPr>
      </w:pPr>
      <w:proofErr w:type="gramStart"/>
      <w:r w:rsidRPr="00351D1A">
        <w:rPr>
          <w:rFonts w:asciiTheme="minorHAnsi" w:hAnsiTheme="minorHAnsi"/>
          <w:color w:val="auto"/>
          <w:szCs w:val="24"/>
          <w:u w:val="single"/>
        </w:rPr>
        <w:t>Left Ankle Condition</w:t>
      </w:r>
      <w:r w:rsidR="000D0FAA">
        <w:rPr>
          <w:rFonts w:asciiTheme="minorHAnsi" w:hAnsiTheme="minorHAnsi"/>
          <w:color w:val="auto"/>
          <w:szCs w:val="24"/>
          <w:u w:val="single"/>
        </w:rPr>
        <w:t>.</w:t>
      </w:r>
      <w:proofErr w:type="gramEnd"/>
      <w:r w:rsidR="00925E90" w:rsidRPr="00351D1A">
        <w:rPr>
          <w:rFonts w:asciiTheme="minorHAnsi" w:hAnsiTheme="minorHAnsi"/>
          <w:color w:val="auto"/>
          <w:szCs w:val="24"/>
        </w:rPr>
        <w:t xml:space="preserve">  </w:t>
      </w:r>
      <w:r w:rsidR="00380940" w:rsidRPr="00351D1A">
        <w:rPr>
          <w:rFonts w:asciiTheme="minorHAnsi" w:hAnsiTheme="minorHAnsi"/>
          <w:color w:val="auto"/>
          <w:szCs w:val="24"/>
        </w:rPr>
        <w:t>During military training in May 2003, the CI sustained a spiral fracture of the left fibula involving the ankle joint.  He healed with casting</w:t>
      </w:r>
      <w:r w:rsidR="000D0FAA">
        <w:rPr>
          <w:rFonts w:asciiTheme="minorHAnsi" w:hAnsiTheme="minorHAnsi"/>
          <w:color w:val="auto"/>
          <w:szCs w:val="24"/>
        </w:rPr>
        <w:t>,</w:t>
      </w:r>
      <w:r w:rsidR="00380940" w:rsidRPr="00351D1A">
        <w:rPr>
          <w:rFonts w:asciiTheme="minorHAnsi" w:hAnsiTheme="minorHAnsi"/>
          <w:color w:val="auto"/>
          <w:szCs w:val="24"/>
        </w:rPr>
        <w:t xml:space="preserve"> but reinjured it </w:t>
      </w:r>
      <w:r w:rsidR="00C308D7" w:rsidRPr="00351D1A">
        <w:rPr>
          <w:rFonts w:asciiTheme="minorHAnsi" w:hAnsiTheme="minorHAnsi"/>
          <w:color w:val="auto"/>
          <w:szCs w:val="24"/>
        </w:rPr>
        <w:t xml:space="preserve">while hiking </w:t>
      </w:r>
      <w:r w:rsidR="00380940" w:rsidRPr="00351D1A">
        <w:rPr>
          <w:rFonts w:asciiTheme="minorHAnsi" w:hAnsiTheme="minorHAnsi"/>
          <w:color w:val="auto"/>
          <w:szCs w:val="24"/>
        </w:rPr>
        <w:t>in August 2003</w:t>
      </w:r>
      <w:r w:rsidR="000D0FAA">
        <w:rPr>
          <w:rFonts w:asciiTheme="minorHAnsi" w:hAnsiTheme="minorHAnsi"/>
          <w:color w:val="auto"/>
          <w:szCs w:val="24"/>
        </w:rPr>
        <w:t>,</w:t>
      </w:r>
      <w:r w:rsidR="00C308D7" w:rsidRPr="00351D1A">
        <w:rPr>
          <w:rFonts w:asciiTheme="minorHAnsi" w:hAnsiTheme="minorHAnsi"/>
          <w:color w:val="auto"/>
          <w:szCs w:val="24"/>
        </w:rPr>
        <w:t xml:space="preserve"> with an apparent re-fracture.  He was again casted for several weeks but experienced </w:t>
      </w:r>
      <w:r w:rsidR="00380940" w:rsidRPr="00351D1A">
        <w:rPr>
          <w:rFonts w:asciiTheme="minorHAnsi" w:hAnsiTheme="minorHAnsi"/>
          <w:color w:val="auto"/>
          <w:szCs w:val="24"/>
        </w:rPr>
        <w:t>persistent activity limiting pain</w:t>
      </w:r>
      <w:r w:rsidR="000D0FAA">
        <w:rPr>
          <w:rFonts w:asciiTheme="minorHAnsi" w:hAnsiTheme="minorHAnsi"/>
          <w:color w:val="auto"/>
          <w:szCs w:val="24"/>
        </w:rPr>
        <w:t>,</w:t>
      </w:r>
      <w:r w:rsidR="00380940" w:rsidRPr="00351D1A">
        <w:rPr>
          <w:rFonts w:asciiTheme="minorHAnsi" w:hAnsiTheme="minorHAnsi"/>
          <w:color w:val="auto"/>
          <w:szCs w:val="24"/>
        </w:rPr>
        <w:t xml:space="preserve"> diagnosed as sinus tarsi syndrome.</w:t>
      </w:r>
      <w:r w:rsidR="00B25C52" w:rsidRPr="00351D1A">
        <w:rPr>
          <w:rFonts w:asciiTheme="minorHAnsi" w:hAnsiTheme="minorHAnsi"/>
          <w:color w:val="auto"/>
          <w:szCs w:val="24"/>
        </w:rPr>
        <w:t xml:space="preserve">  </w:t>
      </w:r>
      <w:r w:rsidR="00380940" w:rsidRPr="00351D1A">
        <w:rPr>
          <w:rFonts w:asciiTheme="minorHAnsi" w:hAnsiTheme="minorHAnsi"/>
          <w:color w:val="auto"/>
          <w:szCs w:val="24"/>
        </w:rPr>
        <w:t xml:space="preserve">A civilian orthopedic evaluation </w:t>
      </w:r>
      <w:r w:rsidR="000D0FAA">
        <w:rPr>
          <w:rFonts w:asciiTheme="minorHAnsi" w:hAnsiTheme="minorHAnsi"/>
          <w:color w:val="auto"/>
          <w:szCs w:val="24"/>
        </w:rPr>
        <w:t xml:space="preserve">in </w:t>
      </w:r>
      <w:r w:rsidR="00380940" w:rsidRPr="00351D1A">
        <w:rPr>
          <w:rFonts w:asciiTheme="minorHAnsi" w:hAnsiTheme="minorHAnsi"/>
          <w:color w:val="auto"/>
          <w:szCs w:val="24"/>
        </w:rPr>
        <w:t>March 2004</w:t>
      </w:r>
      <w:r w:rsidR="00B25C52" w:rsidRPr="00351D1A">
        <w:rPr>
          <w:rFonts w:asciiTheme="minorHAnsi" w:hAnsiTheme="minorHAnsi"/>
          <w:color w:val="auto"/>
          <w:szCs w:val="24"/>
        </w:rPr>
        <w:t>, five months before separation</w:t>
      </w:r>
      <w:r w:rsidR="000D0FAA">
        <w:rPr>
          <w:rFonts w:asciiTheme="minorHAnsi" w:hAnsiTheme="minorHAnsi"/>
          <w:color w:val="auto"/>
          <w:szCs w:val="24"/>
        </w:rPr>
        <w:t>,</w:t>
      </w:r>
      <w:r w:rsidR="00380940" w:rsidRPr="00351D1A">
        <w:rPr>
          <w:rFonts w:asciiTheme="minorHAnsi" w:hAnsiTheme="minorHAnsi"/>
          <w:color w:val="auto"/>
          <w:szCs w:val="24"/>
        </w:rPr>
        <w:t xml:space="preserve"> diagnosed lateral compression syndrome and </w:t>
      </w:r>
      <w:proofErr w:type="spellStart"/>
      <w:r w:rsidR="00380940" w:rsidRPr="00351D1A">
        <w:rPr>
          <w:rFonts w:asciiTheme="minorHAnsi" w:hAnsiTheme="minorHAnsi"/>
          <w:color w:val="auto"/>
          <w:szCs w:val="24"/>
        </w:rPr>
        <w:t>subtalar</w:t>
      </w:r>
      <w:proofErr w:type="spellEnd"/>
      <w:r w:rsidR="00380940" w:rsidRPr="00351D1A">
        <w:rPr>
          <w:rFonts w:asciiTheme="minorHAnsi" w:hAnsiTheme="minorHAnsi"/>
          <w:color w:val="auto"/>
          <w:szCs w:val="24"/>
        </w:rPr>
        <w:t xml:space="preserve"> joint degenerative arthritis</w:t>
      </w:r>
      <w:r w:rsidR="000D0FAA">
        <w:rPr>
          <w:rFonts w:asciiTheme="minorHAnsi" w:hAnsiTheme="minorHAnsi"/>
          <w:color w:val="auto"/>
          <w:szCs w:val="24"/>
        </w:rPr>
        <w:t>,</w:t>
      </w:r>
      <w:r w:rsidR="00380940" w:rsidRPr="00351D1A">
        <w:rPr>
          <w:rFonts w:asciiTheme="minorHAnsi" w:hAnsiTheme="minorHAnsi"/>
          <w:color w:val="auto"/>
          <w:szCs w:val="24"/>
        </w:rPr>
        <w:t xml:space="preserve"> possibly secondary to the original injury</w:t>
      </w:r>
      <w:r w:rsidR="00E84120" w:rsidRPr="00351D1A">
        <w:rPr>
          <w:rFonts w:asciiTheme="minorHAnsi" w:hAnsiTheme="minorHAnsi"/>
          <w:color w:val="auto"/>
          <w:szCs w:val="24"/>
        </w:rPr>
        <w:t xml:space="preserve">. </w:t>
      </w:r>
      <w:r w:rsidR="00B25C52" w:rsidRPr="00351D1A">
        <w:rPr>
          <w:rFonts w:asciiTheme="minorHAnsi" w:hAnsiTheme="minorHAnsi"/>
          <w:color w:val="auto"/>
          <w:szCs w:val="24"/>
        </w:rPr>
        <w:t xml:space="preserve"> There was limited range of motion</w:t>
      </w:r>
      <w:r w:rsidR="000D0FAA">
        <w:rPr>
          <w:rFonts w:asciiTheme="minorHAnsi" w:hAnsiTheme="minorHAnsi"/>
          <w:color w:val="auto"/>
          <w:szCs w:val="24"/>
        </w:rPr>
        <w:t xml:space="preserve"> (ROM)</w:t>
      </w:r>
      <w:r w:rsidR="00B25C52" w:rsidRPr="00351D1A">
        <w:rPr>
          <w:rFonts w:asciiTheme="minorHAnsi" w:hAnsiTheme="minorHAnsi"/>
          <w:color w:val="auto"/>
          <w:szCs w:val="24"/>
        </w:rPr>
        <w:t xml:space="preserve"> with guarding due to pain, but with modest decreased motion compared to the right ankle.  There was decreased and painful </w:t>
      </w:r>
      <w:proofErr w:type="spellStart"/>
      <w:r w:rsidR="00B25C52" w:rsidRPr="00351D1A">
        <w:rPr>
          <w:rFonts w:asciiTheme="minorHAnsi" w:hAnsiTheme="minorHAnsi"/>
          <w:color w:val="auto"/>
          <w:szCs w:val="24"/>
        </w:rPr>
        <w:t>subtalar</w:t>
      </w:r>
      <w:proofErr w:type="spellEnd"/>
      <w:r w:rsidR="00B25C52" w:rsidRPr="00351D1A">
        <w:rPr>
          <w:rFonts w:asciiTheme="minorHAnsi" w:hAnsiTheme="minorHAnsi"/>
          <w:color w:val="auto"/>
          <w:szCs w:val="24"/>
        </w:rPr>
        <w:t xml:space="preserve"> joint motion as well.  </w:t>
      </w:r>
      <w:r w:rsidR="006249D4" w:rsidRPr="00351D1A">
        <w:rPr>
          <w:rFonts w:asciiTheme="minorHAnsi" w:hAnsiTheme="minorHAnsi"/>
          <w:color w:val="auto"/>
          <w:szCs w:val="24"/>
        </w:rPr>
        <w:t xml:space="preserve">At the time of the </w:t>
      </w:r>
      <w:r w:rsidR="000D0FAA">
        <w:rPr>
          <w:rFonts w:asciiTheme="minorHAnsi" w:hAnsiTheme="minorHAnsi"/>
          <w:color w:val="auto"/>
          <w:szCs w:val="24"/>
        </w:rPr>
        <w:t>narrative summary (</w:t>
      </w:r>
      <w:r w:rsidR="006249D4" w:rsidRPr="00351D1A">
        <w:rPr>
          <w:rFonts w:asciiTheme="minorHAnsi" w:hAnsiTheme="minorHAnsi"/>
          <w:color w:val="auto"/>
          <w:szCs w:val="24"/>
        </w:rPr>
        <w:t>NARSUM</w:t>
      </w:r>
      <w:r w:rsidR="000D0FAA">
        <w:rPr>
          <w:rFonts w:asciiTheme="minorHAnsi" w:hAnsiTheme="minorHAnsi"/>
          <w:color w:val="auto"/>
          <w:szCs w:val="24"/>
        </w:rPr>
        <w:t>)</w:t>
      </w:r>
      <w:r w:rsidR="006249D4" w:rsidRPr="00351D1A">
        <w:rPr>
          <w:rFonts w:asciiTheme="minorHAnsi" w:hAnsiTheme="minorHAnsi"/>
          <w:color w:val="auto"/>
          <w:szCs w:val="24"/>
        </w:rPr>
        <w:t xml:space="preserve">, </w:t>
      </w:r>
      <w:r w:rsidR="00B25C52" w:rsidRPr="00351D1A">
        <w:rPr>
          <w:rFonts w:asciiTheme="minorHAnsi" w:hAnsiTheme="minorHAnsi"/>
          <w:color w:val="auto"/>
          <w:szCs w:val="24"/>
        </w:rPr>
        <w:t xml:space="preserve">seven months before separation, </w:t>
      </w:r>
      <w:r w:rsidR="006249D4" w:rsidRPr="00351D1A">
        <w:rPr>
          <w:rFonts w:asciiTheme="minorHAnsi" w:hAnsiTheme="minorHAnsi"/>
          <w:color w:val="auto"/>
          <w:szCs w:val="24"/>
        </w:rPr>
        <w:t>the CI continued to experience pain with walking as well as other activities and was unable to run.  He wore a splint to prevent painful movements</w:t>
      </w:r>
      <w:r w:rsidR="000D0FAA">
        <w:rPr>
          <w:rFonts w:asciiTheme="minorHAnsi" w:hAnsiTheme="minorHAnsi"/>
          <w:color w:val="auto"/>
          <w:szCs w:val="24"/>
        </w:rPr>
        <w:t>;</w:t>
      </w:r>
      <w:r w:rsidR="00641DBA" w:rsidRPr="00351D1A">
        <w:rPr>
          <w:rFonts w:asciiTheme="minorHAnsi" w:hAnsiTheme="minorHAnsi"/>
          <w:color w:val="auto"/>
          <w:szCs w:val="24"/>
        </w:rPr>
        <w:t xml:space="preserve"> however</w:t>
      </w:r>
      <w:r w:rsidR="000D0FAA">
        <w:rPr>
          <w:rFonts w:asciiTheme="minorHAnsi" w:hAnsiTheme="minorHAnsi"/>
          <w:color w:val="auto"/>
          <w:szCs w:val="24"/>
        </w:rPr>
        <w:t>,</w:t>
      </w:r>
      <w:r w:rsidR="00641DBA" w:rsidRPr="00351D1A">
        <w:rPr>
          <w:rFonts w:asciiTheme="minorHAnsi" w:hAnsiTheme="minorHAnsi"/>
          <w:color w:val="auto"/>
          <w:szCs w:val="24"/>
        </w:rPr>
        <w:t xml:space="preserve"> </w:t>
      </w:r>
      <w:r w:rsidR="006249D4" w:rsidRPr="00351D1A">
        <w:rPr>
          <w:rFonts w:asciiTheme="minorHAnsi" w:hAnsiTheme="minorHAnsi"/>
          <w:color w:val="auto"/>
          <w:szCs w:val="24"/>
        </w:rPr>
        <w:t>there was no joint instability by examination or fluoroscopic examination in October 2003.</w:t>
      </w:r>
      <w:r w:rsidR="00B25C52" w:rsidRPr="00351D1A">
        <w:rPr>
          <w:rFonts w:asciiTheme="minorHAnsi" w:hAnsiTheme="minorHAnsi"/>
          <w:color w:val="auto"/>
          <w:szCs w:val="24"/>
        </w:rPr>
        <w:t xml:space="preserve">  R</w:t>
      </w:r>
      <w:r w:rsidR="000D0FAA">
        <w:rPr>
          <w:rFonts w:asciiTheme="minorHAnsi" w:hAnsiTheme="minorHAnsi"/>
          <w:color w:val="auto"/>
          <w:szCs w:val="24"/>
        </w:rPr>
        <w:t>OM</w:t>
      </w:r>
      <w:r w:rsidR="00B25C52" w:rsidRPr="00351D1A">
        <w:rPr>
          <w:rFonts w:asciiTheme="minorHAnsi" w:hAnsiTheme="minorHAnsi"/>
          <w:color w:val="auto"/>
          <w:szCs w:val="24"/>
        </w:rPr>
        <w:t xml:space="preserve"> was recorded as normal (dorsiflexion 20°, plantar flexion 45°).  The NARSUM addendum</w:t>
      </w:r>
      <w:r w:rsidR="000D0FAA">
        <w:rPr>
          <w:rFonts w:asciiTheme="minorHAnsi" w:hAnsiTheme="minorHAnsi"/>
          <w:color w:val="auto"/>
          <w:szCs w:val="24"/>
        </w:rPr>
        <w:t>,</w:t>
      </w:r>
      <w:r w:rsidR="00B25C52" w:rsidRPr="00351D1A">
        <w:rPr>
          <w:rFonts w:asciiTheme="minorHAnsi" w:hAnsiTheme="minorHAnsi"/>
          <w:color w:val="auto"/>
          <w:szCs w:val="24"/>
        </w:rPr>
        <w:t xml:space="preserve"> three months before separation, and a military orthopedic surgery examination</w:t>
      </w:r>
      <w:r w:rsidR="000D0FAA">
        <w:rPr>
          <w:rFonts w:asciiTheme="minorHAnsi" w:hAnsiTheme="minorHAnsi"/>
          <w:color w:val="auto"/>
          <w:szCs w:val="24"/>
        </w:rPr>
        <w:t>,</w:t>
      </w:r>
      <w:r w:rsidR="00B25C52" w:rsidRPr="00351D1A">
        <w:rPr>
          <w:rFonts w:asciiTheme="minorHAnsi" w:hAnsiTheme="minorHAnsi"/>
          <w:color w:val="auto"/>
          <w:szCs w:val="24"/>
        </w:rPr>
        <w:t xml:space="preserve"> </w:t>
      </w:r>
      <w:r w:rsidR="00641DBA" w:rsidRPr="00351D1A">
        <w:rPr>
          <w:rFonts w:asciiTheme="minorHAnsi" w:hAnsiTheme="minorHAnsi"/>
          <w:color w:val="auto"/>
          <w:szCs w:val="24"/>
        </w:rPr>
        <w:t>two</w:t>
      </w:r>
      <w:r w:rsidR="00B25C52" w:rsidRPr="00351D1A">
        <w:rPr>
          <w:rFonts w:asciiTheme="minorHAnsi" w:hAnsiTheme="minorHAnsi"/>
          <w:color w:val="auto"/>
          <w:szCs w:val="24"/>
        </w:rPr>
        <w:t xml:space="preserve"> months before separation</w:t>
      </w:r>
      <w:r w:rsidR="000D0FAA">
        <w:rPr>
          <w:rFonts w:asciiTheme="minorHAnsi" w:hAnsiTheme="minorHAnsi"/>
          <w:color w:val="auto"/>
          <w:szCs w:val="24"/>
        </w:rPr>
        <w:t>,</w:t>
      </w:r>
      <w:r w:rsidR="00B25C52" w:rsidRPr="00351D1A">
        <w:rPr>
          <w:rFonts w:asciiTheme="minorHAnsi" w:hAnsiTheme="minorHAnsi"/>
          <w:color w:val="auto"/>
          <w:szCs w:val="24"/>
        </w:rPr>
        <w:t xml:space="preserve"> recorded no changes.  </w:t>
      </w:r>
      <w:r w:rsidR="00380940" w:rsidRPr="00351D1A">
        <w:rPr>
          <w:rFonts w:asciiTheme="minorHAnsi" w:hAnsiTheme="minorHAnsi"/>
          <w:color w:val="auto"/>
          <w:szCs w:val="24"/>
        </w:rPr>
        <w:t>Surgical intervention was proposed by both military and civilian orthopedic surgeons.</w:t>
      </w:r>
      <w:r w:rsidR="00C308D7" w:rsidRPr="00351D1A">
        <w:rPr>
          <w:rFonts w:asciiTheme="minorHAnsi" w:hAnsiTheme="minorHAnsi"/>
          <w:color w:val="auto"/>
          <w:szCs w:val="24"/>
        </w:rPr>
        <w:t xml:space="preserve">  The NARSUM (May 7, 2004) indicates that the CI declined surgery by military orthopedic surgeons. </w:t>
      </w:r>
      <w:r w:rsidR="00380940" w:rsidRPr="00351D1A">
        <w:rPr>
          <w:rFonts w:asciiTheme="minorHAnsi" w:hAnsiTheme="minorHAnsi"/>
          <w:color w:val="auto"/>
          <w:szCs w:val="24"/>
        </w:rPr>
        <w:t xml:space="preserve"> </w:t>
      </w:r>
      <w:r w:rsidR="00C308D7" w:rsidRPr="00351D1A">
        <w:rPr>
          <w:rFonts w:asciiTheme="minorHAnsi" w:hAnsiTheme="minorHAnsi"/>
          <w:color w:val="auto"/>
          <w:szCs w:val="24"/>
        </w:rPr>
        <w:t>While home on terminal leave and t</w:t>
      </w:r>
      <w:r w:rsidR="00380940" w:rsidRPr="00351D1A">
        <w:rPr>
          <w:rFonts w:asciiTheme="minorHAnsi" w:hAnsiTheme="minorHAnsi"/>
          <w:color w:val="auto"/>
          <w:szCs w:val="24"/>
        </w:rPr>
        <w:t xml:space="preserve">he day before his date of separation, the CI underwent left ankle surgery by his civilian orthopedic surgeon.  Although initially improved, recurrent and persistent symptoms resulted in another surgery in March 2005 to fuse the </w:t>
      </w:r>
      <w:proofErr w:type="spellStart"/>
      <w:r w:rsidR="00380940" w:rsidRPr="00351D1A">
        <w:rPr>
          <w:rFonts w:asciiTheme="minorHAnsi" w:hAnsiTheme="minorHAnsi"/>
          <w:color w:val="auto"/>
          <w:szCs w:val="24"/>
        </w:rPr>
        <w:t>subtalar</w:t>
      </w:r>
      <w:proofErr w:type="spellEnd"/>
      <w:r w:rsidR="00380940" w:rsidRPr="00351D1A">
        <w:rPr>
          <w:rFonts w:asciiTheme="minorHAnsi" w:hAnsiTheme="minorHAnsi"/>
          <w:color w:val="auto"/>
          <w:szCs w:val="24"/>
        </w:rPr>
        <w:t xml:space="preserve"> joint of the ankle.</w:t>
      </w:r>
      <w:r w:rsidR="006249D4" w:rsidRPr="00351D1A">
        <w:rPr>
          <w:rFonts w:asciiTheme="minorHAnsi" w:hAnsiTheme="minorHAnsi"/>
          <w:color w:val="auto"/>
          <w:szCs w:val="24"/>
        </w:rPr>
        <w:t xml:space="preserve">  </w:t>
      </w:r>
      <w:r w:rsidR="00925E90" w:rsidRPr="00351D1A">
        <w:rPr>
          <w:rFonts w:asciiTheme="minorHAnsi" w:hAnsiTheme="minorHAnsi"/>
          <w:color w:val="auto"/>
          <w:szCs w:val="24"/>
        </w:rPr>
        <w:t>The PEB rated the condition 10% under diagnostic code 5099-5003.</w:t>
      </w:r>
      <w:r w:rsidR="00C318A1" w:rsidRPr="00351D1A">
        <w:rPr>
          <w:rFonts w:asciiTheme="minorHAnsi" w:hAnsiTheme="minorHAnsi"/>
          <w:color w:val="auto"/>
          <w:szCs w:val="24"/>
        </w:rPr>
        <w:t xml:space="preserve">  T</w:t>
      </w:r>
      <w:r w:rsidR="00925E90" w:rsidRPr="00351D1A">
        <w:rPr>
          <w:rFonts w:asciiTheme="minorHAnsi" w:hAnsiTheme="minorHAnsi"/>
          <w:color w:val="auto"/>
          <w:szCs w:val="24"/>
        </w:rPr>
        <w:t xml:space="preserve">he VA rated </w:t>
      </w:r>
      <w:r w:rsidR="00C308D7" w:rsidRPr="00351D1A">
        <w:rPr>
          <w:rFonts w:asciiTheme="minorHAnsi" w:hAnsiTheme="minorHAnsi"/>
          <w:color w:val="auto"/>
          <w:szCs w:val="24"/>
        </w:rPr>
        <w:t xml:space="preserve">the condition 20% </w:t>
      </w:r>
      <w:r w:rsidR="00925E90" w:rsidRPr="00351D1A">
        <w:rPr>
          <w:rFonts w:asciiTheme="minorHAnsi" w:hAnsiTheme="minorHAnsi"/>
          <w:color w:val="auto"/>
          <w:szCs w:val="24"/>
        </w:rPr>
        <w:t>using diagnostic code 5262</w:t>
      </w:r>
      <w:r w:rsidR="00C308D7" w:rsidRPr="00351D1A">
        <w:rPr>
          <w:rFonts w:asciiTheme="minorHAnsi" w:hAnsiTheme="minorHAnsi"/>
          <w:color w:val="auto"/>
          <w:szCs w:val="24"/>
        </w:rPr>
        <w:t xml:space="preserve">, </w:t>
      </w:r>
      <w:r w:rsidR="00380940" w:rsidRPr="00351D1A">
        <w:rPr>
          <w:rFonts w:asciiTheme="minorHAnsi" w:hAnsiTheme="minorHAnsi"/>
          <w:color w:val="auto"/>
          <w:szCs w:val="24"/>
        </w:rPr>
        <w:t>impairment of tibia and fibula</w:t>
      </w:r>
      <w:r w:rsidR="005F5555" w:rsidRPr="00351D1A">
        <w:rPr>
          <w:rFonts w:asciiTheme="minorHAnsi" w:hAnsiTheme="minorHAnsi"/>
          <w:color w:val="auto"/>
          <w:szCs w:val="24"/>
        </w:rPr>
        <w:t>,</w:t>
      </w:r>
      <w:r w:rsidR="00380940" w:rsidRPr="00351D1A">
        <w:rPr>
          <w:rFonts w:asciiTheme="minorHAnsi" w:hAnsiTheme="minorHAnsi"/>
          <w:color w:val="auto"/>
          <w:szCs w:val="24"/>
        </w:rPr>
        <w:t xml:space="preserve"> </w:t>
      </w:r>
      <w:proofErr w:type="spellStart"/>
      <w:r w:rsidR="00217006" w:rsidRPr="00351D1A">
        <w:rPr>
          <w:rFonts w:asciiTheme="minorHAnsi" w:hAnsiTheme="minorHAnsi"/>
          <w:color w:val="auto"/>
          <w:szCs w:val="24"/>
        </w:rPr>
        <w:t>malunion</w:t>
      </w:r>
      <w:proofErr w:type="spellEnd"/>
      <w:r w:rsidR="00217006" w:rsidRPr="00351D1A">
        <w:rPr>
          <w:rFonts w:asciiTheme="minorHAnsi" w:hAnsiTheme="minorHAnsi"/>
          <w:color w:val="auto"/>
          <w:szCs w:val="24"/>
        </w:rPr>
        <w:t xml:space="preserve"> of, </w:t>
      </w:r>
      <w:r w:rsidR="005F5555" w:rsidRPr="00351D1A">
        <w:rPr>
          <w:rFonts w:asciiTheme="minorHAnsi" w:hAnsiTheme="minorHAnsi"/>
          <w:color w:val="auto"/>
          <w:szCs w:val="24"/>
        </w:rPr>
        <w:t>moderate ankle disability</w:t>
      </w:r>
      <w:r w:rsidR="00C318A1" w:rsidRPr="00351D1A">
        <w:rPr>
          <w:rFonts w:asciiTheme="minorHAnsi" w:hAnsiTheme="minorHAnsi"/>
          <w:color w:val="auto"/>
          <w:szCs w:val="24"/>
        </w:rPr>
        <w:t>.</w:t>
      </w:r>
      <w:r w:rsidR="000D0FAA">
        <w:rPr>
          <w:rFonts w:asciiTheme="minorHAnsi" w:hAnsiTheme="minorHAnsi"/>
          <w:color w:val="auto"/>
          <w:szCs w:val="24"/>
        </w:rPr>
        <w:t xml:space="preserve"> </w:t>
      </w:r>
      <w:r w:rsidR="006B0118" w:rsidRPr="00351D1A">
        <w:rPr>
          <w:rFonts w:asciiTheme="minorHAnsi" w:hAnsiTheme="minorHAnsi"/>
          <w:color w:val="auto"/>
          <w:szCs w:val="24"/>
        </w:rPr>
        <w:t xml:space="preserve"> </w:t>
      </w:r>
      <w:r w:rsidR="00C308D7" w:rsidRPr="00351D1A">
        <w:rPr>
          <w:rFonts w:asciiTheme="minorHAnsi" w:hAnsiTheme="minorHAnsi"/>
          <w:color w:val="auto"/>
          <w:szCs w:val="24"/>
        </w:rPr>
        <w:t xml:space="preserve">Rating under this code is consistent with the </w:t>
      </w:r>
      <w:r w:rsidR="00E84120" w:rsidRPr="00351D1A">
        <w:rPr>
          <w:rFonts w:asciiTheme="minorHAnsi" w:hAnsiTheme="minorHAnsi"/>
          <w:color w:val="auto"/>
          <w:szCs w:val="24"/>
        </w:rPr>
        <w:t xml:space="preserve">civilian orthopedic </w:t>
      </w:r>
      <w:proofErr w:type="spellStart"/>
      <w:r w:rsidR="00E84120" w:rsidRPr="00351D1A">
        <w:rPr>
          <w:rFonts w:asciiTheme="minorHAnsi" w:hAnsiTheme="minorHAnsi"/>
          <w:color w:val="auto"/>
          <w:szCs w:val="24"/>
        </w:rPr>
        <w:t>surgeon</w:t>
      </w:r>
      <w:r w:rsidR="00C308D7" w:rsidRPr="00351D1A">
        <w:rPr>
          <w:rFonts w:asciiTheme="minorHAnsi" w:hAnsiTheme="minorHAnsi"/>
          <w:color w:val="auto"/>
          <w:szCs w:val="24"/>
        </w:rPr>
        <w:t>’s</w:t>
      </w:r>
      <w:proofErr w:type="spellEnd"/>
      <w:r w:rsidR="00E84120" w:rsidRPr="00351D1A">
        <w:rPr>
          <w:rFonts w:asciiTheme="minorHAnsi" w:hAnsiTheme="minorHAnsi"/>
          <w:color w:val="auto"/>
          <w:szCs w:val="24"/>
        </w:rPr>
        <w:t xml:space="preserve"> </w:t>
      </w:r>
      <w:r w:rsidR="00C308D7" w:rsidRPr="00351D1A">
        <w:rPr>
          <w:rFonts w:asciiTheme="minorHAnsi" w:hAnsiTheme="minorHAnsi"/>
          <w:color w:val="auto"/>
          <w:szCs w:val="24"/>
        </w:rPr>
        <w:t>conclusion</w:t>
      </w:r>
      <w:r w:rsidR="000D0FAA">
        <w:rPr>
          <w:rFonts w:asciiTheme="minorHAnsi" w:hAnsiTheme="minorHAnsi"/>
          <w:color w:val="auto"/>
          <w:szCs w:val="24"/>
        </w:rPr>
        <w:t xml:space="preserve"> </w:t>
      </w:r>
      <w:r w:rsidR="000D0FAA" w:rsidRPr="00351D1A">
        <w:rPr>
          <w:rFonts w:asciiTheme="minorHAnsi" w:hAnsiTheme="minorHAnsi"/>
          <w:color w:val="auto"/>
          <w:szCs w:val="24"/>
        </w:rPr>
        <w:t xml:space="preserve">(March 2004) </w:t>
      </w:r>
      <w:r w:rsidR="00C308D7" w:rsidRPr="00351D1A">
        <w:rPr>
          <w:rFonts w:asciiTheme="minorHAnsi" w:hAnsiTheme="minorHAnsi"/>
          <w:color w:val="auto"/>
          <w:szCs w:val="24"/>
        </w:rPr>
        <w:t xml:space="preserve">that </w:t>
      </w:r>
      <w:r w:rsidR="00E84120" w:rsidRPr="00351D1A">
        <w:rPr>
          <w:rFonts w:asciiTheme="minorHAnsi" w:hAnsiTheme="minorHAnsi"/>
          <w:color w:val="auto"/>
          <w:szCs w:val="24"/>
        </w:rPr>
        <w:t>there was some displacement of the distal fibula at the ankle consistent</w:t>
      </w:r>
      <w:r w:rsidR="000D0FAA">
        <w:rPr>
          <w:rFonts w:asciiTheme="minorHAnsi" w:hAnsiTheme="minorHAnsi"/>
          <w:color w:val="auto"/>
          <w:szCs w:val="24"/>
        </w:rPr>
        <w:t>,</w:t>
      </w:r>
      <w:r w:rsidR="00E84120" w:rsidRPr="00351D1A">
        <w:rPr>
          <w:rFonts w:asciiTheme="minorHAnsi" w:hAnsiTheme="minorHAnsi"/>
          <w:color w:val="auto"/>
          <w:szCs w:val="24"/>
        </w:rPr>
        <w:t xml:space="preserve"> with a </w:t>
      </w:r>
      <w:proofErr w:type="spellStart"/>
      <w:r w:rsidR="00E84120" w:rsidRPr="00351D1A">
        <w:rPr>
          <w:rFonts w:asciiTheme="minorHAnsi" w:hAnsiTheme="minorHAnsi"/>
          <w:color w:val="auto"/>
          <w:szCs w:val="24"/>
        </w:rPr>
        <w:t>malunion</w:t>
      </w:r>
      <w:proofErr w:type="spellEnd"/>
      <w:r w:rsidR="00E84120" w:rsidRPr="00351D1A">
        <w:rPr>
          <w:rFonts w:asciiTheme="minorHAnsi" w:hAnsiTheme="minorHAnsi"/>
          <w:color w:val="auto"/>
          <w:szCs w:val="24"/>
        </w:rPr>
        <w:t xml:space="preserve"> caus</w:t>
      </w:r>
      <w:r w:rsidR="00B25C52" w:rsidRPr="00351D1A">
        <w:rPr>
          <w:rFonts w:asciiTheme="minorHAnsi" w:hAnsiTheme="minorHAnsi"/>
          <w:color w:val="auto"/>
          <w:szCs w:val="24"/>
        </w:rPr>
        <w:t xml:space="preserve">ing </w:t>
      </w:r>
      <w:r w:rsidR="00E84120" w:rsidRPr="00351D1A">
        <w:rPr>
          <w:rFonts w:asciiTheme="minorHAnsi" w:hAnsiTheme="minorHAnsi"/>
          <w:color w:val="auto"/>
          <w:szCs w:val="24"/>
        </w:rPr>
        <w:t xml:space="preserve">the CI’s painful condition.  </w:t>
      </w:r>
      <w:r w:rsidR="00557EF9" w:rsidRPr="00351D1A">
        <w:rPr>
          <w:rFonts w:asciiTheme="minorHAnsi" w:hAnsiTheme="minorHAnsi"/>
          <w:color w:val="auto"/>
          <w:szCs w:val="24"/>
        </w:rPr>
        <w:t>Following recovery from the second surgery in March 2005, the VA rated the ankle condition 40% under the same code (non-union</w:t>
      </w:r>
      <w:r w:rsidR="000D0FAA">
        <w:rPr>
          <w:rFonts w:asciiTheme="minorHAnsi" w:hAnsiTheme="minorHAnsi"/>
          <w:color w:val="auto"/>
          <w:szCs w:val="24"/>
        </w:rPr>
        <w:t>,</w:t>
      </w:r>
      <w:r w:rsidR="00557EF9" w:rsidRPr="00351D1A">
        <w:rPr>
          <w:rFonts w:asciiTheme="minorHAnsi" w:hAnsiTheme="minorHAnsi"/>
          <w:color w:val="auto"/>
          <w:szCs w:val="24"/>
        </w:rPr>
        <w:t xml:space="preserve"> with loose motion) due to wear of a brace and pain.  </w:t>
      </w:r>
      <w:r w:rsidR="005F5555" w:rsidRPr="00351D1A">
        <w:rPr>
          <w:rFonts w:asciiTheme="minorHAnsi" w:hAnsiTheme="minorHAnsi"/>
          <w:color w:val="auto"/>
          <w:szCs w:val="24"/>
        </w:rPr>
        <w:t xml:space="preserve">Alternate coding options for rating include </w:t>
      </w:r>
      <w:r w:rsidR="006249D4" w:rsidRPr="00351D1A">
        <w:rPr>
          <w:rFonts w:asciiTheme="minorHAnsi" w:hAnsiTheme="minorHAnsi"/>
          <w:color w:val="auto"/>
          <w:szCs w:val="24"/>
        </w:rPr>
        <w:t xml:space="preserve">diagnostic code </w:t>
      </w:r>
      <w:r w:rsidR="005F5555" w:rsidRPr="00351D1A">
        <w:rPr>
          <w:rFonts w:asciiTheme="minorHAnsi" w:hAnsiTheme="minorHAnsi"/>
          <w:color w:val="auto"/>
          <w:szCs w:val="24"/>
        </w:rPr>
        <w:t>5271</w:t>
      </w:r>
      <w:r w:rsidR="006249D4" w:rsidRPr="00351D1A">
        <w:rPr>
          <w:rFonts w:asciiTheme="minorHAnsi" w:hAnsiTheme="minorHAnsi"/>
          <w:color w:val="auto"/>
          <w:szCs w:val="24"/>
        </w:rPr>
        <w:t>,</w:t>
      </w:r>
      <w:r w:rsidR="005F5555" w:rsidRPr="00351D1A">
        <w:rPr>
          <w:rFonts w:asciiTheme="minorHAnsi" w:hAnsiTheme="minorHAnsi"/>
          <w:color w:val="auto"/>
          <w:szCs w:val="24"/>
        </w:rPr>
        <w:t xml:space="preserve"> ankle limitation of motion</w:t>
      </w:r>
      <w:r w:rsidR="00380940" w:rsidRPr="00351D1A">
        <w:rPr>
          <w:rFonts w:asciiTheme="minorHAnsi" w:hAnsiTheme="minorHAnsi"/>
          <w:color w:val="auto"/>
          <w:szCs w:val="24"/>
        </w:rPr>
        <w:t xml:space="preserve"> which provides two options:</w:t>
      </w:r>
      <w:r w:rsidR="005F5555" w:rsidRPr="00351D1A">
        <w:rPr>
          <w:rFonts w:asciiTheme="minorHAnsi" w:hAnsiTheme="minorHAnsi"/>
          <w:color w:val="auto"/>
          <w:szCs w:val="24"/>
        </w:rPr>
        <w:t xml:space="preserve"> moderate 10</w:t>
      </w:r>
      <w:r w:rsidR="00380940" w:rsidRPr="00351D1A">
        <w:rPr>
          <w:rFonts w:asciiTheme="minorHAnsi" w:hAnsiTheme="minorHAnsi"/>
          <w:color w:val="auto"/>
          <w:szCs w:val="24"/>
        </w:rPr>
        <w:t xml:space="preserve">%, and </w:t>
      </w:r>
      <w:r w:rsidR="005F5555" w:rsidRPr="00351D1A">
        <w:rPr>
          <w:rFonts w:asciiTheme="minorHAnsi" w:hAnsiTheme="minorHAnsi"/>
          <w:color w:val="auto"/>
          <w:szCs w:val="24"/>
        </w:rPr>
        <w:t>marked 20</w:t>
      </w:r>
      <w:r w:rsidR="00380940" w:rsidRPr="00351D1A">
        <w:rPr>
          <w:rFonts w:asciiTheme="minorHAnsi" w:hAnsiTheme="minorHAnsi"/>
          <w:color w:val="auto"/>
          <w:szCs w:val="24"/>
        </w:rPr>
        <w:t>%</w:t>
      </w:r>
      <w:r w:rsidR="005F5555" w:rsidRPr="00351D1A">
        <w:rPr>
          <w:rFonts w:asciiTheme="minorHAnsi" w:hAnsiTheme="minorHAnsi"/>
          <w:color w:val="auto"/>
          <w:szCs w:val="24"/>
        </w:rPr>
        <w:t>.</w:t>
      </w:r>
      <w:r w:rsidR="00611442" w:rsidRPr="00351D1A">
        <w:rPr>
          <w:rFonts w:asciiTheme="minorHAnsi" w:hAnsiTheme="minorHAnsi"/>
          <w:color w:val="auto"/>
          <w:szCs w:val="24"/>
        </w:rPr>
        <w:t xml:space="preserve">  </w:t>
      </w:r>
      <w:r w:rsidR="00513060" w:rsidRPr="00351D1A">
        <w:rPr>
          <w:rFonts w:asciiTheme="minorHAnsi" w:hAnsiTheme="minorHAnsi"/>
          <w:color w:val="auto"/>
          <w:szCs w:val="24"/>
        </w:rPr>
        <w:t>After due deliberation, considering all of the evidence and mindful of VASRD §4.3 (reasonable doubt) and §4.7 (</w:t>
      </w:r>
      <w:r w:rsidR="00217006" w:rsidRPr="00351D1A">
        <w:rPr>
          <w:rFonts w:asciiTheme="minorHAnsi" w:hAnsiTheme="minorHAnsi"/>
          <w:color w:val="auto"/>
          <w:szCs w:val="24"/>
        </w:rPr>
        <w:t>h</w:t>
      </w:r>
      <w:r w:rsidR="00513060" w:rsidRPr="00351D1A">
        <w:rPr>
          <w:rFonts w:asciiTheme="minorHAnsi" w:hAnsiTheme="minorHAnsi"/>
          <w:color w:val="auto"/>
          <w:szCs w:val="24"/>
        </w:rPr>
        <w:t xml:space="preserve">igher of two evaluations), the Board recommends a separation rating of </w:t>
      </w:r>
      <w:r w:rsidR="00641DBA" w:rsidRPr="00351D1A">
        <w:rPr>
          <w:rFonts w:asciiTheme="minorHAnsi" w:hAnsiTheme="minorHAnsi"/>
          <w:color w:val="auto"/>
          <w:szCs w:val="24"/>
        </w:rPr>
        <w:t>2</w:t>
      </w:r>
      <w:r w:rsidR="00513060" w:rsidRPr="00351D1A">
        <w:rPr>
          <w:rFonts w:asciiTheme="minorHAnsi" w:hAnsiTheme="minorHAnsi"/>
          <w:color w:val="auto"/>
          <w:szCs w:val="24"/>
        </w:rPr>
        <w:t>0%</w:t>
      </w:r>
      <w:r w:rsidR="00AA2878" w:rsidRPr="00351D1A">
        <w:rPr>
          <w:rFonts w:asciiTheme="minorHAnsi" w:hAnsiTheme="minorHAnsi"/>
          <w:color w:val="auto"/>
          <w:szCs w:val="24"/>
        </w:rPr>
        <w:t xml:space="preserve"> </w:t>
      </w:r>
      <w:r w:rsidR="00513060" w:rsidRPr="00351D1A">
        <w:rPr>
          <w:rFonts w:asciiTheme="minorHAnsi" w:hAnsiTheme="minorHAnsi"/>
          <w:color w:val="auto"/>
          <w:szCs w:val="24"/>
        </w:rPr>
        <w:t xml:space="preserve">for the ankle condition </w:t>
      </w:r>
      <w:r w:rsidR="00611442" w:rsidRPr="00351D1A">
        <w:rPr>
          <w:rFonts w:asciiTheme="minorHAnsi" w:hAnsiTheme="minorHAnsi"/>
          <w:color w:val="auto"/>
          <w:szCs w:val="24"/>
        </w:rPr>
        <w:t xml:space="preserve">using diagnostic code 5262, impairment of fibula due to </w:t>
      </w:r>
      <w:proofErr w:type="spellStart"/>
      <w:r w:rsidR="00611442" w:rsidRPr="00351D1A">
        <w:rPr>
          <w:rFonts w:asciiTheme="minorHAnsi" w:hAnsiTheme="minorHAnsi"/>
          <w:color w:val="auto"/>
          <w:szCs w:val="24"/>
        </w:rPr>
        <w:t>malunion</w:t>
      </w:r>
      <w:proofErr w:type="spellEnd"/>
      <w:r w:rsidR="000D0FAA">
        <w:rPr>
          <w:rFonts w:asciiTheme="minorHAnsi" w:hAnsiTheme="minorHAnsi"/>
          <w:color w:val="auto"/>
          <w:szCs w:val="24"/>
        </w:rPr>
        <w:t>,</w:t>
      </w:r>
      <w:r w:rsidR="00611442" w:rsidRPr="00351D1A">
        <w:rPr>
          <w:rFonts w:asciiTheme="minorHAnsi" w:hAnsiTheme="minorHAnsi"/>
          <w:color w:val="auto"/>
          <w:szCs w:val="24"/>
        </w:rPr>
        <w:t xml:space="preserve"> moderate ankle disability.  The Board considered rating under different coding options but a higher rating benefiting the member did not result.</w:t>
      </w:r>
    </w:p>
    <w:p w:rsidR="00AD45BD" w:rsidRPr="00351D1A" w:rsidRDefault="00AD45BD" w:rsidP="00513060">
      <w:pPr>
        <w:tabs>
          <w:tab w:val="left" w:pos="288"/>
          <w:tab w:val="left" w:pos="4752"/>
        </w:tabs>
        <w:spacing w:line="240" w:lineRule="exact"/>
        <w:jc w:val="both"/>
        <w:rPr>
          <w:rFonts w:asciiTheme="minorHAnsi" w:hAnsiTheme="minorHAnsi"/>
          <w:color w:val="auto"/>
          <w:szCs w:val="24"/>
        </w:rPr>
      </w:pPr>
    </w:p>
    <w:p w:rsidR="004C60A3" w:rsidRPr="00351D1A" w:rsidRDefault="00EC337D" w:rsidP="00297C39">
      <w:pPr>
        <w:spacing w:line="240" w:lineRule="exact"/>
        <w:jc w:val="both"/>
        <w:rPr>
          <w:rFonts w:asciiTheme="minorHAnsi" w:hAnsiTheme="minorHAnsi"/>
          <w:color w:val="auto"/>
          <w:szCs w:val="24"/>
        </w:rPr>
      </w:pPr>
      <w:proofErr w:type="gramStart"/>
      <w:r w:rsidRPr="00351D1A">
        <w:rPr>
          <w:rFonts w:asciiTheme="minorHAnsi" w:hAnsiTheme="minorHAnsi"/>
          <w:color w:val="auto"/>
          <w:szCs w:val="24"/>
          <w:u w:val="single"/>
        </w:rPr>
        <w:t>Remaining Conditions</w:t>
      </w:r>
      <w:r w:rsidR="004039D5">
        <w:rPr>
          <w:rFonts w:asciiTheme="minorHAnsi" w:hAnsiTheme="minorHAnsi"/>
          <w:color w:val="auto"/>
          <w:szCs w:val="24"/>
          <w:u w:val="single"/>
        </w:rPr>
        <w:t>.</w:t>
      </w:r>
      <w:proofErr w:type="gramEnd"/>
      <w:r w:rsidR="00297C39" w:rsidRPr="00351D1A">
        <w:rPr>
          <w:rFonts w:asciiTheme="minorHAnsi" w:hAnsiTheme="minorHAnsi"/>
          <w:color w:val="auto"/>
          <w:szCs w:val="24"/>
        </w:rPr>
        <w:t xml:space="preserve">  No other conditions were noted in the NARSUM, identified by the CI on the MEB physical</w:t>
      </w:r>
      <w:r w:rsidR="004039D5">
        <w:rPr>
          <w:rFonts w:asciiTheme="minorHAnsi" w:hAnsiTheme="minorHAnsi"/>
          <w:color w:val="auto"/>
          <w:szCs w:val="24"/>
        </w:rPr>
        <w:t>,</w:t>
      </w:r>
      <w:r w:rsidR="00297C39" w:rsidRPr="00351D1A">
        <w:rPr>
          <w:rFonts w:asciiTheme="minorHAnsi" w:hAnsiTheme="minorHAnsi"/>
          <w:color w:val="auto"/>
          <w:szCs w:val="24"/>
        </w:rPr>
        <w:t xml:space="preserve"> or found elsewhere in the </w:t>
      </w:r>
      <w:r w:rsidR="004039D5">
        <w:rPr>
          <w:rFonts w:asciiTheme="minorHAnsi" w:hAnsiTheme="minorHAnsi"/>
          <w:color w:val="auto"/>
          <w:szCs w:val="24"/>
        </w:rPr>
        <w:t>Disability Evaluation System (</w:t>
      </w:r>
      <w:r w:rsidR="00297C39" w:rsidRPr="00351D1A">
        <w:rPr>
          <w:rFonts w:asciiTheme="minorHAnsi" w:hAnsiTheme="minorHAnsi"/>
          <w:color w:val="auto"/>
          <w:szCs w:val="24"/>
        </w:rPr>
        <w:t>DES</w:t>
      </w:r>
      <w:r w:rsidR="004039D5">
        <w:rPr>
          <w:rFonts w:asciiTheme="minorHAnsi" w:hAnsiTheme="minorHAnsi"/>
          <w:color w:val="auto"/>
          <w:szCs w:val="24"/>
        </w:rPr>
        <w:t>)</w:t>
      </w:r>
      <w:r w:rsidR="00297C39" w:rsidRPr="00351D1A">
        <w:rPr>
          <w:rFonts w:asciiTheme="minorHAnsi" w:hAnsiTheme="minorHAnsi"/>
          <w:color w:val="auto"/>
          <w:szCs w:val="24"/>
        </w:rPr>
        <w:t xml:space="preserve"> file.  The Board does not have the authority under DoDI 6040.44 to render fitness or rating recommendations for any conditions not considered by the DES.  The Board thus has no basis for recommending any additional unfitting conditions for separation rating.</w:t>
      </w:r>
      <w:r w:rsidR="006249D4" w:rsidRPr="00351D1A">
        <w:rPr>
          <w:rFonts w:asciiTheme="minorHAnsi" w:hAnsiTheme="minorHAnsi"/>
          <w:color w:val="auto"/>
          <w:szCs w:val="24"/>
        </w:rPr>
        <w:t xml:space="preserve">  </w:t>
      </w:r>
      <w:r w:rsidR="00297C39" w:rsidRPr="00351D1A">
        <w:rPr>
          <w:rFonts w:asciiTheme="minorHAnsi" w:hAnsiTheme="minorHAnsi"/>
          <w:color w:val="auto"/>
          <w:szCs w:val="24"/>
        </w:rPr>
        <w:t>Additionally</w:t>
      </w:r>
      <w:r w:rsidR="004039D5">
        <w:rPr>
          <w:rFonts w:asciiTheme="minorHAnsi" w:hAnsiTheme="minorHAnsi"/>
          <w:color w:val="auto"/>
          <w:szCs w:val="24"/>
        </w:rPr>
        <w:t>,</w:t>
      </w:r>
      <w:r w:rsidR="00297C39" w:rsidRPr="00351D1A">
        <w:rPr>
          <w:rFonts w:asciiTheme="minorHAnsi" w:hAnsiTheme="minorHAnsi"/>
          <w:color w:val="auto"/>
          <w:szCs w:val="24"/>
        </w:rPr>
        <w:t xml:space="preserve"> </w:t>
      </w:r>
      <w:r w:rsidR="006249D4" w:rsidRPr="00351D1A">
        <w:rPr>
          <w:rFonts w:asciiTheme="minorHAnsi" w:hAnsiTheme="minorHAnsi"/>
          <w:color w:val="auto"/>
          <w:szCs w:val="24"/>
        </w:rPr>
        <w:t>l</w:t>
      </w:r>
      <w:r w:rsidR="00297C39" w:rsidRPr="00351D1A">
        <w:rPr>
          <w:rFonts w:asciiTheme="minorHAnsi" w:hAnsiTheme="minorHAnsi"/>
          <w:color w:val="auto"/>
          <w:szCs w:val="24"/>
        </w:rPr>
        <w:t xml:space="preserve">umbar </w:t>
      </w:r>
      <w:r w:rsidR="006249D4" w:rsidRPr="00351D1A">
        <w:rPr>
          <w:rFonts w:asciiTheme="minorHAnsi" w:hAnsiTheme="minorHAnsi"/>
          <w:color w:val="auto"/>
          <w:szCs w:val="24"/>
        </w:rPr>
        <w:t>s</w:t>
      </w:r>
      <w:r w:rsidR="00297C39" w:rsidRPr="00351D1A">
        <w:rPr>
          <w:rFonts w:asciiTheme="minorHAnsi" w:hAnsiTheme="minorHAnsi"/>
          <w:color w:val="auto"/>
          <w:szCs w:val="24"/>
        </w:rPr>
        <w:t>train</w:t>
      </w:r>
      <w:r w:rsidR="006249D4" w:rsidRPr="00351D1A">
        <w:rPr>
          <w:rFonts w:asciiTheme="minorHAnsi" w:hAnsiTheme="minorHAnsi"/>
          <w:color w:val="auto"/>
          <w:szCs w:val="24"/>
        </w:rPr>
        <w:t xml:space="preserve">, cervical strain, </w:t>
      </w:r>
      <w:r w:rsidR="00297C39" w:rsidRPr="00351D1A">
        <w:rPr>
          <w:rFonts w:asciiTheme="minorHAnsi" w:hAnsiTheme="minorHAnsi"/>
          <w:color w:val="auto"/>
          <w:szCs w:val="24"/>
        </w:rPr>
        <w:t xml:space="preserve">and </w:t>
      </w:r>
      <w:r w:rsidR="006249D4" w:rsidRPr="00351D1A">
        <w:rPr>
          <w:rFonts w:asciiTheme="minorHAnsi" w:hAnsiTheme="minorHAnsi"/>
          <w:color w:val="auto"/>
          <w:szCs w:val="24"/>
        </w:rPr>
        <w:t>b</w:t>
      </w:r>
      <w:r w:rsidR="00297C39" w:rsidRPr="00351D1A">
        <w:rPr>
          <w:rFonts w:asciiTheme="minorHAnsi" w:hAnsiTheme="minorHAnsi"/>
          <w:color w:val="auto"/>
          <w:szCs w:val="24"/>
        </w:rPr>
        <w:t xml:space="preserve">ilateral </w:t>
      </w:r>
      <w:r w:rsidR="006249D4" w:rsidRPr="00351D1A">
        <w:rPr>
          <w:rFonts w:asciiTheme="minorHAnsi" w:hAnsiTheme="minorHAnsi"/>
          <w:color w:val="auto"/>
          <w:szCs w:val="24"/>
        </w:rPr>
        <w:t>p</w:t>
      </w:r>
      <w:r w:rsidR="00297C39" w:rsidRPr="00351D1A">
        <w:rPr>
          <w:rFonts w:asciiTheme="minorHAnsi" w:hAnsiTheme="minorHAnsi"/>
          <w:color w:val="auto"/>
          <w:szCs w:val="24"/>
        </w:rPr>
        <w:t xml:space="preserve">lantar </w:t>
      </w:r>
      <w:r w:rsidR="006249D4" w:rsidRPr="00351D1A">
        <w:rPr>
          <w:rFonts w:asciiTheme="minorHAnsi" w:hAnsiTheme="minorHAnsi"/>
          <w:color w:val="auto"/>
          <w:szCs w:val="24"/>
        </w:rPr>
        <w:t>f</w:t>
      </w:r>
      <w:r w:rsidR="00297C39" w:rsidRPr="00351D1A">
        <w:rPr>
          <w:rFonts w:asciiTheme="minorHAnsi" w:hAnsiTheme="minorHAnsi"/>
          <w:color w:val="auto"/>
          <w:szCs w:val="24"/>
        </w:rPr>
        <w:t>asci</w:t>
      </w:r>
      <w:r w:rsidR="006249D4" w:rsidRPr="00351D1A">
        <w:rPr>
          <w:rFonts w:asciiTheme="minorHAnsi" w:hAnsiTheme="minorHAnsi"/>
          <w:color w:val="auto"/>
          <w:szCs w:val="24"/>
        </w:rPr>
        <w:t>i</w:t>
      </w:r>
      <w:r w:rsidR="00297C39" w:rsidRPr="00351D1A">
        <w:rPr>
          <w:rFonts w:asciiTheme="minorHAnsi" w:hAnsiTheme="minorHAnsi"/>
          <w:color w:val="auto"/>
          <w:szCs w:val="24"/>
        </w:rPr>
        <w:t xml:space="preserve">tis were noted in the </w:t>
      </w:r>
      <w:r w:rsidR="00124B13" w:rsidRPr="00351D1A">
        <w:rPr>
          <w:rFonts w:asciiTheme="minorHAnsi" w:hAnsiTheme="minorHAnsi"/>
          <w:color w:val="auto"/>
          <w:szCs w:val="24"/>
        </w:rPr>
        <w:t xml:space="preserve">original </w:t>
      </w:r>
      <w:r w:rsidR="00297C39" w:rsidRPr="00351D1A">
        <w:rPr>
          <w:rFonts w:asciiTheme="minorHAnsi" w:hAnsiTheme="minorHAnsi"/>
          <w:color w:val="auto"/>
          <w:szCs w:val="24"/>
        </w:rPr>
        <w:t xml:space="preserve">VA </w:t>
      </w:r>
      <w:r w:rsidR="004039D5">
        <w:rPr>
          <w:rFonts w:asciiTheme="minorHAnsi" w:hAnsiTheme="minorHAnsi"/>
          <w:color w:val="auto"/>
          <w:szCs w:val="24"/>
        </w:rPr>
        <w:t>r</w:t>
      </w:r>
      <w:r w:rsidR="00297C39" w:rsidRPr="00351D1A">
        <w:rPr>
          <w:rFonts w:asciiTheme="minorHAnsi" w:hAnsiTheme="minorHAnsi"/>
          <w:color w:val="auto"/>
          <w:szCs w:val="24"/>
        </w:rPr>
        <w:t xml:space="preserve">ating </w:t>
      </w:r>
      <w:r w:rsidR="004039D5">
        <w:rPr>
          <w:rFonts w:asciiTheme="minorHAnsi" w:hAnsiTheme="minorHAnsi"/>
          <w:color w:val="auto"/>
          <w:szCs w:val="24"/>
        </w:rPr>
        <w:t>d</w:t>
      </w:r>
      <w:r w:rsidR="00297C39" w:rsidRPr="00351D1A">
        <w:rPr>
          <w:rFonts w:asciiTheme="minorHAnsi" w:hAnsiTheme="minorHAnsi"/>
          <w:color w:val="auto"/>
          <w:szCs w:val="24"/>
        </w:rPr>
        <w:t>ecision, but were not documented in the DES file.</w:t>
      </w:r>
      <w:r w:rsidR="004039D5">
        <w:rPr>
          <w:rFonts w:asciiTheme="minorHAnsi" w:hAnsiTheme="minorHAnsi"/>
          <w:color w:val="auto"/>
          <w:szCs w:val="24"/>
        </w:rPr>
        <w:t xml:space="preserve">  I</w:t>
      </w:r>
      <w:r w:rsidR="00BF2F64" w:rsidRPr="00351D1A">
        <w:rPr>
          <w:rFonts w:asciiTheme="minorHAnsi" w:hAnsiTheme="minorHAnsi"/>
          <w:color w:val="auto"/>
          <w:szCs w:val="24"/>
        </w:rPr>
        <w:t>n addition to re-injury of the ankle, a</w:t>
      </w:r>
      <w:r w:rsidR="00611442" w:rsidRPr="00351D1A">
        <w:rPr>
          <w:rFonts w:asciiTheme="minorHAnsi" w:hAnsiTheme="minorHAnsi"/>
          <w:color w:val="auto"/>
          <w:szCs w:val="24"/>
        </w:rPr>
        <w:t>n August 200</w:t>
      </w:r>
      <w:r w:rsidR="00BF2F64" w:rsidRPr="00351D1A">
        <w:rPr>
          <w:rFonts w:asciiTheme="minorHAnsi" w:hAnsiTheme="minorHAnsi"/>
          <w:color w:val="auto"/>
          <w:szCs w:val="24"/>
        </w:rPr>
        <w:t>3</w:t>
      </w:r>
      <w:r w:rsidR="00611442" w:rsidRPr="00351D1A">
        <w:rPr>
          <w:rFonts w:asciiTheme="minorHAnsi" w:hAnsiTheme="minorHAnsi"/>
          <w:color w:val="auto"/>
          <w:szCs w:val="24"/>
        </w:rPr>
        <w:t xml:space="preserve"> clinic note recorded </w:t>
      </w:r>
      <w:r w:rsidR="00BF2F64" w:rsidRPr="00351D1A">
        <w:rPr>
          <w:rFonts w:asciiTheme="minorHAnsi" w:hAnsiTheme="minorHAnsi"/>
          <w:color w:val="auto"/>
          <w:szCs w:val="24"/>
        </w:rPr>
        <w:t>complaint of increased back pain related to training activities</w:t>
      </w:r>
      <w:r w:rsidR="004039D5">
        <w:rPr>
          <w:rFonts w:asciiTheme="minorHAnsi" w:hAnsiTheme="minorHAnsi"/>
          <w:color w:val="auto"/>
          <w:szCs w:val="24"/>
        </w:rPr>
        <w:t>,</w:t>
      </w:r>
      <w:r w:rsidR="00BF2F64" w:rsidRPr="00351D1A">
        <w:rPr>
          <w:rFonts w:asciiTheme="minorHAnsi" w:hAnsiTheme="minorHAnsi"/>
          <w:color w:val="auto"/>
          <w:szCs w:val="24"/>
        </w:rPr>
        <w:t xml:space="preserve"> with a</w:t>
      </w:r>
      <w:r w:rsidR="00611442" w:rsidRPr="00351D1A">
        <w:rPr>
          <w:rFonts w:asciiTheme="minorHAnsi" w:hAnsiTheme="minorHAnsi"/>
          <w:color w:val="auto"/>
          <w:szCs w:val="24"/>
        </w:rPr>
        <w:t xml:space="preserve"> four</w:t>
      </w:r>
      <w:r w:rsidR="004039D5">
        <w:rPr>
          <w:rFonts w:asciiTheme="minorHAnsi" w:hAnsiTheme="minorHAnsi"/>
          <w:color w:val="auto"/>
          <w:szCs w:val="24"/>
        </w:rPr>
        <w:t>-</w:t>
      </w:r>
      <w:r w:rsidR="00611442" w:rsidRPr="00351D1A">
        <w:rPr>
          <w:rFonts w:asciiTheme="minorHAnsi" w:hAnsiTheme="minorHAnsi"/>
          <w:color w:val="auto"/>
          <w:szCs w:val="24"/>
        </w:rPr>
        <w:t>year history of low back pain</w:t>
      </w:r>
      <w:r w:rsidR="00C308D7" w:rsidRPr="00351D1A">
        <w:rPr>
          <w:rFonts w:asciiTheme="minorHAnsi" w:hAnsiTheme="minorHAnsi"/>
          <w:color w:val="auto"/>
          <w:szCs w:val="24"/>
        </w:rPr>
        <w:t xml:space="preserve"> and </w:t>
      </w:r>
      <w:r w:rsidR="00611442" w:rsidRPr="00351D1A">
        <w:rPr>
          <w:rFonts w:asciiTheme="minorHAnsi" w:hAnsiTheme="minorHAnsi"/>
          <w:color w:val="auto"/>
          <w:szCs w:val="24"/>
        </w:rPr>
        <w:t>a history of herniated disc</w:t>
      </w:r>
      <w:r w:rsidR="00BF2F64" w:rsidRPr="00351D1A">
        <w:rPr>
          <w:rFonts w:asciiTheme="minorHAnsi" w:hAnsiTheme="minorHAnsi"/>
          <w:color w:val="auto"/>
          <w:szCs w:val="24"/>
        </w:rPr>
        <w:t xml:space="preserve"> (CI entered active duty </w:t>
      </w:r>
      <w:r w:rsidR="00E16F88" w:rsidRPr="00351D1A">
        <w:rPr>
          <w:rFonts w:asciiTheme="minorHAnsi" w:hAnsiTheme="minorHAnsi"/>
          <w:color w:val="auto"/>
          <w:szCs w:val="24"/>
        </w:rPr>
        <w:t xml:space="preserve">nine </w:t>
      </w:r>
      <w:r w:rsidR="00BF2F64" w:rsidRPr="00351D1A">
        <w:rPr>
          <w:rFonts w:asciiTheme="minorHAnsi" w:hAnsiTheme="minorHAnsi"/>
          <w:color w:val="auto"/>
          <w:szCs w:val="24"/>
        </w:rPr>
        <w:t>months prior)</w:t>
      </w:r>
      <w:r w:rsidR="00C308D7" w:rsidRPr="00351D1A">
        <w:rPr>
          <w:rFonts w:asciiTheme="minorHAnsi" w:hAnsiTheme="minorHAnsi"/>
          <w:color w:val="auto"/>
          <w:szCs w:val="24"/>
        </w:rPr>
        <w:t xml:space="preserve">.  There were also </w:t>
      </w:r>
      <w:r w:rsidR="00BF2F64" w:rsidRPr="00351D1A">
        <w:rPr>
          <w:rFonts w:asciiTheme="minorHAnsi" w:hAnsiTheme="minorHAnsi"/>
          <w:color w:val="auto"/>
          <w:szCs w:val="24"/>
        </w:rPr>
        <w:t>blisters on both heels</w:t>
      </w:r>
      <w:r w:rsidR="004039D5">
        <w:rPr>
          <w:rFonts w:asciiTheme="minorHAnsi" w:hAnsiTheme="minorHAnsi"/>
          <w:color w:val="auto"/>
          <w:szCs w:val="24"/>
        </w:rPr>
        <w:t>,</w:t>
      </w:r>
      <w:r w:rsidR="001A1340" w:rsidRPr="00351D1A">
        <w:rPr>
          <w:rFonts w:asciiTheme="minorHAnsi" w:hAnsiTheme="minorHAnsi"/>
          <w:color w:val="auto"/>
          <w:szCs w:val="24"/>
        </w:rPr>
        <w:t xml:space="preserve"> diagnosed as </w:t>
      </w:r>
      <w:proofErr w:type="spellStart"/>
      <w:r w:rsidR="001A1340" w:rsidRPr="00351D1A">
        <w:rPr>
          <w:rFonts w:asciiTheme="minorHAnsi" w:hAnsiTheme="minorHAnsi"/>
          <w:color w:val="auto"/>
          <w:szCs w:val="24"/>
        </w:rPr>
        <w:t>cellulitis</w:t>
      </w:r>
      <w:proofErr w:type="spellEnd"/>
      <w:r w:rsidR="001A1340" w:rsidRPr="00351D1A">
        <w:rPr>
          <w:rFonts w:asciiTheme="minorHAnsi" w:hAnsiTheme="minorHAnsi"/>
          <w:color w:val="auto"/>
          <w:szCs w:val="24"/>
        </w:rPr>
        <w:t>, a skin infection</w:t>
      </w:r>
      <w:r w:rsidR="00BF2F64" w:rsidRPr="00351D1A">
        <w:rPr>
          <w:rFonts w:asciiTheme="minorHAnsi" w:hAnsiTheme="minorHAnsi"/>
          <w:color w:val="auto"/>
          <w:szCs w:val="24"/>
        </w:rPr>
        <w:t xml:space="preserve">.  There are no </w:t>
      </w:r>
      <w:r w:rsidR="00BF2F64" w:rsidRPr="00351D1A">
        <w:rPr>
          <w:rFonts w:asciiTheme="minorHAnsi" w:hAnsiTheme="minorHAnsi"/>
          <w:color w:val="auto"/>
          <w:szCs w:val="24"/>
        </w:rPr>
        <w:lastRenderedPageBreak/>
        <w:t xml:space="preserve">further service treatment records reflecting care for back or foot problems other than that related to the ankle discussed above.  </w:t>
      </w:r>
      <w:r w:rsidR="001A1340" w:rsidRPr="00351D1A">
        <w:rPr>
          <w:rFonts w:asciiTheme="minorHAnsi" w:hAnsiTheme="minorHAnsi"/>
          <w:color w:val="auto"/>
          <w:szCs w:val="24"/>
        </w:rPr>
        <w:t>At the MEB history and physical examination</w:t>
      </w:r>
      <w:r w:rsidR="004039D5">
        <w:rPr>
          <w:rFonts w:asciiTheme="minorHAnsi" w:hAnsiTheme="minorHAnsi"/>
          <w:color w:val="auto"/>
          <w:szCs w:val="24"/>
        </w:rPr>
        <w:t xml:space="preserve"> in</w:t>
      </w:r>
      <w:r w:rsidR="001A1340" w:rsidRPr="00351D1A">
        <w:rPr>
          <w:rFonts w:asciiTheme="minorHAnsi" w:hAnsiTheme="minorHAnsi"/>
          <w:color w:val="auto"/>
          <w:szCs w:val="24"/>
        </w:rPr>
        <w:t xml:space="preserve"> May 2004 (DD </w:t>
      </w:r>
      <w:r w:rsidR="004039D5">
        <w:rPr>
          <w:rFonts w:asciiTheme="minorHAnsi" w:hAnsiTheme="minorHAnsi"/>
          <w:color w:val="auto"/>
          <w:szCs w:val="24"/>
        </w:rPr>
        <w:t>F</w:t>
      </w:r>
      <w:r w:rsidR="001A1340" w:rsidRPr="00351D1A">
        <w:rPr>
          <w:rFonts w:asciiTheme="minorHAnsi" w:hAnsiTheme="minorHAnsi"/>
          <w:color w:val="auto"/>
          <w:szCs w:val="24"/>
        </w:rPr>
        <w:t>orm 2807-1)</w:t>
      </w:r>
      <w:r w:rsidR="004039D5">
        <w:rPr>
          <w:rFonts w:asciiTheme="minorHAnsi" w:hAnsiTheme="minorHAnsi"/>
          <w:color w:val="auto"/>
          <w:szCs w:val="24"/>
        </w:rPr>
        <w:t>,</w:t>
      </w:r>
      <w:r w:rsidR="001A1340" w:rsidRPr="00351D1A">
        <w:rPr>
          <w:rFonts w:asciiTheme="minorHAnsi" w:hAnsiTheme="minorHAnsi"/>
          <w:color w:val="auto"/>
          <w:szCs w:val="24"/>
        </w:rPr>
        <w:t xml:space="preserve"> the CI denied back pain.  </w:t>
      </w:r>
      <w:r w:rsidR="00BF2F64" w:rsidRPr="00351D1A">
        <w:rPr>
          <w:rFonts w:asciiTheme="minorHAnsi" w:hAnsiTheme="minorHAnsi"/>
          <w:color w:val="auto"/>
          <w:szCs w:val="24"/>
        </w:rPr>
        <w:t>T</w:t>
      </w:r>
      <w:r w:rsidR="00297C39" w:rsidRPr="00351D1A">
        <w:rPr>
          <w:rFonts w:asciiTheme="minorHAnsi" w:hAnsiTheme="minorHAnsi"/>
          <w:color w:val="auto"/>
          <w:szCs w:val="24"/>
        </w:rPr>
        <w:t>he Board does not have the authority under DoDI 6040.44 to render fitness or rating recommendations for any conditions not considered by the DES.</w:t>
      </w:r>
    </w:p>
    <w:p w:rsidR="00106AD8" w:rsidRPr="00351D1A" w:rsidRDefault="001724C8" w:rsidP="000452D7">
      <w:pPr>
        <w:tabs>
          <w:tab w:val="left" w:pos="288"/>
          <w:tab w:val="left" w:pos="4752"/>
        </w:tabs>
        <w:spacing w:line="240" w:lineRule="exact"/>
        <w:rPr>
          <w:rFonts w:asciiTheme="minorHAnsi" w:hAnsiTheme="minorHAnsi"/>
          <w:b/>
          <w:color w:val="auto"/>
          <w:u w:val="single"/>
        </w:rPr>
      </w:pPr>
      <w:r w:rsidRPr="00351D1A">
        <w:rPr>
          <w:rFonts w:asciiTheme="minorHAnsi" w:hAnsiTheme="minorHAnsi"/>
          <w:b/>
          <w:color w:val="auto"/>
          <w:u w:val="single"/>
        </w:rPr>
        <w:t>______________________________________________________________________________</w:t>
      </w:r>
    </w:p>
    <w:p w:rsidR="001724C8" w:rsidRPr="00351D1A" w:rsidRDefault="001724C8" w:rsidP="000452D7">
      <w:pPr>
        <w:tabs>
          <w:tab w:val="left" w:pos="288"/>
          <w:tab w:val="left" w:pos="4752"/>
        </w:tabs>
        <w:spacing w:line="240" w:lineRule="exact"/>
        <w:rPr>
          <w:b/>
          <w:color w:val="auto"/>
          <w:szCs w:val="24"/>
        </w:rPr>
      </w:pPr>
    </w:p>
    <w:p w:rsidR="00845D1B" w:rsidRPr="00351D1A" w:rsidRDefault="00C56FC8" w:rsidP="00845D1B">
      <w:pPr>
        <w:spacing w:line="240" w:lineRule="exact"/>
        <w:jc w:val="both"/>
        <w:rPr>
          <w:rFonts w:asciiTheme="minorHAnsi" w:hAnsiTheme="minorHAnsi"/>
          <w:color w:val="auto"/>
          <w:szCs w:val="24"/>
        </w:rPr>
      </w:pPr>
      <w:r w:rsidRPr="00351D1A">
        <w:rPr>
          <w:rFonts w:asciiTheme="minorHAnsi" w:hAnsiTheme="minorHAnsi"/>
          <w:color w:val="auto"/>
          <w:szCs w:val="24"/>
          <w:u w:val="single"/>
        </w:rPr>
        <w:t>BOARD FINDINGS</w:t>
      </w:r>
      <w:r w:rsidRPr="00351D1A">
        <w:rPr>
          <w:rFonts w:asciiTheme="minorHAnsi" w:hAnsiTheme="minorHAnsi"/>
          <w:color w:val="auto"/>
          <w:szCs w:val="24"/>
        </w:rPr>
        <w:t>:</w:t>
      </w:r>
      <w:r w:rsidRPr="00351D1A">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557EF9" w:rsidRPr="00351D1A">
        <w:rPr>
          <w:rFonts w:asciiTheme="minorHAnsi" w:eastAsiaTheme="minorHAnsi" w:hAnsiTheme="minorHAnsi"/>
          <w:color w:val="auto"/>
          <w:szCs w:val="24"/>
        </w:rPr>
        <w:t xml:space="preserve">  </w:t>
      </w:r>
      <w:r w:rsidR="00845D1B" w:rsidRPr="00351D1A">
        <w:rPr>
          <w:rFonts w:asciiTheme="minorHAnsi" w:eastAsiaTheme="minorHAnsi" w:hAnsiTheme="minorHAnsi"/>
          <w:color w:val="auto"/>
          <w:szCs w:val="24"/>
        </w:rPr>
        <w:t>In the matter of the painful left ankle condition (sinus tarsi syndrome)</w:t>
      </w:r>
      <w:r w:rsidR="004039D5">
        <w:rPr>
          <w:rFonts w:asciiTheme="minorHAnsi" w:eastAsiaTheme="minorHAnsi" w:hAnsiTheme="minorHAnsi"/>
          <w:color w:val="auto"/>
          <w:szCs w:val="24"/>
        </w:rPr>
        <w:t>,</w:t>
      </w:r>
      <w:r w:rsidR="00845D1B" w:rsidRPr="00351D1A">
        <w:rPr>
          <w:rFonts w:asciiTheme="minorHAnsi" w:eastAsiaTheme="minorHAnsi" w:hAnsiTheme="minorHAnsi"/>
          <w:color w:val="auto"/>
          <w:szCs w:val="24"/>
        </w:rPr>
        <w:t xml:space="preserve"> the Board unanimously recommends a rating of </w:t>
      </w:r>
      <w:r w:rsidR="00E16F88" w:rsidRPr="00351D1A">
        <w:rPr>
          <w:rFonts w:asciiTheme="minorHAnsi" w:eastAsiaTheme="minorHAnsi" w:hAnsiTheme="minorHAnsi"/>
          <w:color w:val="auto"/>
          <w:szCs w:val="24"/>
        </w:rPr>
        <w:t>2</w:t>
      </w:r>
      <w:r w:rsidR="00845D1B" w:rsidRPr="00351D1A">
        <w:rPr>
          <w:rFonts w:asciiTheme="minorHAnsi" w:eastAsiaTheme="minorHAnsi" w:hAnsiTheme="minorHAnsi"/>
          <w:color w:val="auto"/>
          <w:szCs w:val="24"/>
        </w:rPr>
        <w:t>0% coded 52</w:t>
      </w:r>
      <w:r w:rsidR="00BF2F64" w:rsidRPr="00351D1A">
        <w:rPr>
          <w:rFonts w:asciiTheme="minorHAnsi" w:eastAsiaTheme="minorHAnsi" w:hAnsiTheme="minorHAnsi"/>
          <w:color w:val="auto"/>
          <w:szCs w:val="24"/>
        </w:rPr>
        <w:t>62</w:t>
      </w:r>
      <w:r w:rsidR="00845D1B" w:rsidRPr="00351D1A">
        <w:rPr>
          <w:rFonts w:asciiTheme="minorHAnsi" w:eastAsiaTheme="minorHAnsi" w:hAnsiTheme="minorHAnsi"/>
          <w:color w:val="auto"/>
          <w:szCs w:val="24"/>
        </w:rPr>
        <w:t xml:space="preserve"> IAW VASRD §4.71a.</w:t>
      </w:r>
      <w:r w:rsidR="00557EF9" w:rsidRPr="00351D1A">
        <w:rPr>
          <w:rFonts w:asciiTheme="minorHAnsi" w:eastAsiaTheme="minorHAnsi" w:hAnsiTheme="minorHAnsi"/>
          <w:color w:val="auto"/>
          <w:szCs w:val="24"/>
        </w:rPr>
        <w:t xml:space="preserve">  </w:t>
      </w:r>
      <w:r w:rsidR="00845D1B" w:rsidRPr="00351D1A">
        <w:rPr>
          <w:rFonts w:asciiTheme="minorHAnsi" w:eastAsiaTheme="minorHAnsi" w:hAnsiTheme="minorHAnsi"/>
          <w:color w:val="auto"/>
          <w:szCs w:val="24"/>
        </w:rPr>
        <w:t>The Board unanimously agrees that</w:t>
      </w:r>
      <w:r w:rsidR="00845D1B" w:rsidRPr="00351D1A">
        <w:rPr>
          <w:rFonts w:asciiTheme="minorHAnsi" w:hAnsiTheme="minorHAnsi"/>
          <w:color w:val="auto"/>
          <w:szCs w:val="24"/>
        </w:rPr>
        <w:t xml:space="preserve"> there were no other conditions eligible for Board consideration which could be recommended as additionally unfitting for rating at separation.</w:t>
      </w:r>
    </w:p>
    <w:p w:rsidR="00557EF9" w:rsidRPr="00351D1A" w:rsidRDefault="00557EF9" w:rsidP="00557EF9">
      <w:pPr>
        <w:tabs>
          <w:tab w:val="left" w:pos="288"/>
          <w:tab w:val="left" w:pos="4752"/>
        </w:tabs>
        <w:spacing w:line="240" w:lineRule="exact"/>
        <w:rPr>
          <w:rFonts w:asciiTheme="minorHAnsi" w:hAnsiTheme="minorHAnsi"/>
          <w:b/>
          <w:color w:val="auto"/>
          <w:u w:val="single"/>
        </w:rPr>
      </w:pPr>
      <w:r w:rsidRPr="00351D1A">
        <w:rPr>
          <w:rFonts w:asciiTheme="minorHAnsi" w:hAnsiTheme="minorHAnsi"/>
          <w:b/>
          <w:color w:val="auto"/>
          <w:u w:val="single"/>
        </w:rPr>
        <w:t>______________________________________________________________________________</w:t>
      </w:r>
    </w:p>
    <w:p w:rsidR="00557EF9" w:rsidRPr="00351D1A" w:rsidRDefault="00557EF9">
      <w:pPr>
        <w:rPr>
          <w:rFonts w:asciiTheme="minorHAnsi" w:hAnsiTheme="minorHAnsi"/>
          <w:color w:val="auto"/>
          <w:szCs w:val="24"/>
          <w:u w:val="single"/>
        </w:rPr>
      </w:pPr>
    </w:p>
    <w:p w:rsidR="00C56FC8" w:rsidRPr="00351D1A" w:rsidRDefault="00C56FC8" w:rsidP="00217006">
      <w:pPr>
        <w:spacing w:line="240" w:lineRule="exact"/>
        <w:rPr>
          <w:rFonts w:asciiTheme="minorHAnsi" w:hAnsiTheme="minorHAnsi"/>
          <w:color w:val="auto"/>
          <w:szCs w:val="24"/>
        </w:rPr>
      </w:pPr>
      <w:r w:rsidRPr="00351D1A">
        <w:rPr>
          <w:rFonts w:asciiTheme="minorHAnsi" w:hAnsiTheme="minorHAnsi"/>
          <w:color w:val="auto"/>
          <w:szCs w:val="24"/>
          <w:u w:val="single"/>
        </w:rPr>
        <w:t>RECOMMENDATION</w:t>
      </w:r>
      <w:r w:rsidRPr="00351D1A">
        <w:rPr>
          <w:rFonts w:asciiTheme="minorHAnsi" w:hAnsiTheme="minorHAnsi"/>
          <w:color w:val="auto"/>
          <w:szCs w:val="24"/>
        </w:rPr>
        <w:t>: The Board recommends that the CI’s prior determination be modified as follows, effective as of the date of his prior medical separation.</w:t>
      </w:r>
    </w:p>
    <w:p w:rsidR="004101B2" w:rsidRPr="00351D1A" w:rsidRDefault="004101B2" w:rsidP="000452D7">
      <w:pPr>
        <w:tabs>
          <w:tab w:val="left" w:pos="288"/>
          <w:tab w:val="left" w:pos="4752"/>
        </w:tabs>
        <w:spacing w:line="240" w:lineRule="exact"/>
        <w:jc w:val="both"/>
        <w:rPr>
          <w:rFonts w:asciiTheme="minorHAnsi" w:hAnsiTheme="minorHAnsi"/>
          <w:color w:val="auto"/>
        </w:rPr>
      </w:pPr>
    </w:p>
    <w:tbl>
      <w:tblPr>
        <w:tblW w:w="9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55"/>
        <w:gridCol w:w="1710"/>
        <w:gridCol w:w="1440"/>
      </w:tblGrid>
      <w:tr w:rsidR="00A95BBA" w:rsidRPr="00351D1A" w:rsidTr="00351D1A">
        <w:trPr>
          <w:trHeight w:val="233"/>
          <w:jc w:val="center"/>
        </w:trPr>
        <w:tc>
          <w:tcPr>
            <w:tcW w:w="6255" w:type="dxa"/>
            <w:shd w:val="clear" w:color="auto" w:fill="D9D9D9"/>
          </w:tcPr>
          <w:p w:rsidR="00A95BBA" w:rsidRPr="00351D1A" w:rsidRDefault="00A95BBA" w:rsidP="000452D7">
            <w:pPr>
              <w:tabs>
                <w:tab w:val="left" w:pos="288"/>
                <w:tab w:val="left" w:pos="4752"/>
              </w:tabs>
              <w:spacing w:line="240" w:lineRule="exact"/>
              <w:jc w:val="both"/>
              <w:rPr>
                <w:rFonts w:asciiTheme="minorHAnsi" w:hAnsiTheme="minorHAnsi"/>
                <w:b/>
                <w:color w:val="auto"/>
                <w:szCs w:val="24"/>
              </w:rPr>
            </w:pPr>
            <w:r w:rsidRPr="00351D1A">
              <w:rPr>
                <w:rFonts w:asciiTheme="minorHAnsi" w:hAnsiTheme="minorHAnsi"/>
                <w:b/>
                <w:color w:val="auto"/>
                <w:szCs w:val="24"/>
              </w:rPr>
              <w:t>UNFITTING CONDITION</w:t>
            </w:r>
          </w:p>
        </w:tc>
        <w:tc>
          <w:tcPr>
            <w:tcW w:w="1710" w:type="dxa"/>
            <w:shd w:val="clear" w:color="auto" w:fill="D9D9D9"/>
          </w:tcPr>
          <w:p w:rsidR="00A95BBA" w:rsidRPr="00351D1A" w:rsidRDefault="00A95BBA" w:rsidP="000452D7">
            <w:pPr>
              <w:tabs>
                <w:tab w:val="left" w:pos="288"/>
                <w:tab w:val="left" w:pos="4752"/>
              </w:tabs>
              <w:spacing w:line="240" w:lineRule="exact"/>
              <w:jc w:val="center"/>
              <w:rPr>
                <w:rFonts w:asciiTheme="minorHAnsi" w:hAnsiTheme="minorHAnsi"/>
                <w:b/>
                <w:color w:val="auto"/>
                <w:szCs w:val="24"/>
              </w:rPr>
            </w:pPr>
            <w:r w:rsidRPr="00351D1A">
              <w:rPr>
                <w:rFonts w:asciiTheme="minorHAnsi" w:hAnsiTheme="minorHAnsi"/>
                <w:b/>
                <w:color w:val="auto"/>
                <w:szCs w:val="24"/>
              </w:rPr>
              <w:t>VASRD CODE</w:t>
            </w:r>
          </w:p>
        </w:tc>
        <w:tc>
          <w:tcPr>
            <w:tcW w:w="1440" w:type="dxa"/>
            <w:shd w:val="clear" w:color="auto" w:fill="D9D9D9"/>
          </w:tcPr>
          <w:p w:rsidR="00A95BBA" w:rsidRPr="00351D1A" w:rsidRDefault="00A95BBA" w:rsidP="000452D7">
            <w:pPr>
              <w:tabs>
                <w:tab w:val="left" w:pos="288"/>
                <w:tab w:val="left" w:pos="4752"/>
              </w:tabs>
              <w:spacing w:line="240" w:lineRule="exact"/>
              <w:jc w:val="center"/>
              <w:rPr>
                <w:rFonts w:asciiTheme="minorHAnsi" w:hAnsiTheme="minorHAnsi"/>
                <w:b/>
                <w:color w:val="auto"/>
                <w:szCs w:val="24"/>
              </w:rPr>
            </w:pPr>
            <w:r w:rsidRPr="00351D1A">
              <w:rPr>
                <w:rFonts w:asciiTheme="minorHAnsi" w:hAnsiTheme="minorHAnsi"/>
                <w:b/>
                <w:color w:val="auto"/>
                <w:szCs w:val="24"/>
              </w:rPr>
              <w:t>RATING</w:t>
            </w:r>
          </w:p>
        </w:tc>
      </w:tr>
      <w:tr w:rsidR="00A95BBA" w:rsidRPr="00351D1A" w:rsidTr="00351D1A">
        <w:trPr>
          <w:jc w:val="center"/>
        </w:trPr>
        <w:tc>
          <w:tcPr>
            <w:tcW w:w="6255" w:type="dxa"/>
          </w:tcPr>
          <w:p w:rsidR="00A95BBA" w:rsidRPr="00351D1A" w:rsidRDefault="00845D1B" w:rsidP="000452D7">
            <w:pPr>
              <w:tabs>
                <w:tab w:val="left" w:pos="288"/>
                <w:tab w:val="left" w:pos="4752"/>
              </w:tabs>
              <w:spacing w:line="240" w:lineRule="exact"/>
              <w:jc w:val="both"/>
              <w:rPr>
                <w:rFonts w:asciiTheme="minorHAnsi" w:hAnsiTheme="minorHAnsi"/>
                <w:color w:val="auto"/>
                <w:szCs w:val="24"/>
              </w:rPr>
            </w:pPr>
            <w:r w:rsidRPr="00351D1A">
              <w:rPr>
                <w:rFonts w:asciiTheme="minorHAnsi" w:hAnsiTheme="minorHAnsi"/>
                <w:color w:val="auto"/>
                <w:szCs w:val="24"/>
              </w:rPr>
              <w:t>Sinus Tarsi Syndrome, Left Ankle</w:t>
            </w:r>
          </w:p>
        </w:tc>
        <w:tc>
          <w:tcPr>
            <w:tcW w:w="1710" w:type="dxa"/>
          </w:tcPr>
          <w:p w:rsidR="00A95BBA" w:rsidRPr="00351D1A" w:rsidRDefault="00845D1B" w:rsidP="00BF2F64">
            <w:pPr>
              <w:tabs>
                <w:tab w:val="left" w:pos="288"/>
                <w:tab w:val="left" w:pos="4752"/>
              </w:tabs>
              <w:spacing w:line="240" w:lineRule="exact"/>
              <w:jc w:val="center"/>
              <w:rPr>
                <w:rFonts w:asciiTheme="minorHAnsi" w:hAnsiTheme="minorHAnsi"/>
                <w:color w:val="auto"/>
                <w:szCs w:val="24"/>
              </w:rPr>
            </w:pPr>
            <w:r w:rsidRPr="00351D1A">
              <w:rPr>
                <w:rFonts w:asciiTheme="minorHAnsi" w:hAnsiTheme="minorHAnsi"/>
                <w:color w:val="auto"/>
                <w:szCs w:val="24"/>
              </w:rPr>
              <w:t>52</w:t>
            </w:r>
            <w:r w:rsidR="00BF2F64" w:rsidRPr="00351D1A">
              <w:rPr>
                <w:rFonts w:asciiTheme="minorHAnsi" w:hAnsiTheme="minorHAnsi"/>
                <w:color w:val="auto"/>
                <w:szCs w:val="24"/>
              </w:rPr>
              <w:t>62</w:t>
            </w:r>
          </w:p>
        </w:tc>
        <w:tc>
          <w:tcPr>
            <w:tcW w:w="1440" w:type="dxa"/>
          </w:tcPr>
          <w:p w:rsidR="00A95BBA" w:rsidRPr="00351D1A" w:rsidRDefault="00845D1B" w:rsidP="000452D7">
            <w:pPr>
              <w:tabs>
                <w:tab w:val="left" w:pos="288"/>
                <w:tab w:val="left" w:pos="4752"/>
              </w:tabs>
              <w:spacing w:line="240" w:lineRule="exact"/>
              <w:jc w:val="center"/>
              <w:rPr>
                <w:rFonts w:asciiTheme="minorHAnsi" w:hAnsiTheme="minorHAnsi"/>
                <w:color w:val="auto"/>
                <w:szCs w:val="24"/>
              </w:rPr>
            </w:pPr>
            <w:r w:rsidRPr="00351D1A">
              <w:rPr>
                <w:rFonts w:asciiTheme="minorHAnsi" w:hAnsiTheme="minorHAnsi"/>
                <w:color w:val="auto"/>
                <w:szCs w:val="24"/>
              </w:rPr>
              <w:t>2</w:t>
            </w:r>
            <w:r w:rsidR="00A95BBA" w:rsidRPr="00351D1A">
              <w:rPr>
                <w:rFonts w:asciiTheme="minorHAnsi" w:hAnsiTheme="minorHAnsi"/>
                <w:color w:val="auto"/>
                <w:szCs w:val="24"/>
              </w:rPr>
              <w:t>0%</w:t>
            </w:r>
          </w:p>
        </w:tc>
      </w:tr>
      <w:tr w:rsidR="00A95BBA" w:rsidRPr="00351D1A" w:rsidTr="00351D1A">
        <w:tblPrEx>
          <w:tblLook w:val="0000"/>
        </w:tblPrEx>
        <w:trPr>
          <w:gridBefore w:val="1"/>
          <w:wBefore w:w="6255" w:type="dxa"/>
          <w:trHeight w:val="152"/>
          <w:jc w:val="center"/>
        </w:trPr>
        <w:tc>
          <w:tcPr>
            <w:tcW w:w="1710" w:type="dxa"/>
            <w:tcBorders>
              <w:left w:val="single" w:sz="4" w:space="0" w:color="auto"/>
              <w:bottom w:val="single" w:sz="4" w:space="0" w:color="000000"/>
            </w:tcBorders>
            <w:shd w:val="clear" w:color="auto" w:fill="D9D9D9" w:themeFill="background1" w:themeFillShade="D9"/>
          </w:tcPr>
          <w:p w:rsidR="00A95BBA" w:rsidRPr="00351D1A" w:rsidRDefault="00A95BBA" w:rsidP="000452D7">
            <w:pPr>
              <w:tabs>
                <w:tab w:val="left" w:pos="288"/>
                <w:tab w:val="left" w:pos="4752"/>
              </w:tabs>
              <w:spacing w:line="240" w:lineRule="exact"/>
              <w:jc w:val="center"/>
              <w:rPr>
                <w:rFonts w:asciiTheme="minorHAnsi" w:hAnsiTheme="minorHAnsi"/>
                <w:b/>
                <w:color w:val="auto"/>
                <w:szCs w:val="24"/>
              </w:rPr>
            </w:pPr>
            <w:r w:rsidRPr="00351D1A">
              <w:rPr>
                <w:rFonts w:asciiTheme="minorHAnsi" w:hAnsiTheme="minorHAnsi"/>
                <w:b/>
                <w:color w:val="auto"/>
                <w:szCs w:val="24"/>
              </w:rPr>
              <w:t>COMBINED</w:t>
            </w:r>
          </w:p>
        </w:tc>
        <w:tc>
          <w:tcPr>
            <w:tcW w:w="1440" w:type="dxa"/>
            <w:tcBorders>
              <w:bottom w:val="single" w:sz="4" w:space="0" w:color="000000"/>
            </w:tcBorders>
            <w:shd w:val="clear" w:color="auto" w:fill="D9D9D9" w:themeFill="background1" w:themeFillShade="D9"/>
          </w:tcPr>
          <w:p w:rsidR="00A95BBA" w:rsidRPr="00351D1A" w:rsidRDefault="00845D1B" w:rsidP="000452D7">
            <w:pPr>
              <w:tabs>
                <w:tab w:val="left" w:pos="288"/>
                <w:tab w:val="left" w:pos="4752"/>
              </w:tabs>
              <w:spacing w:line="240" w:lineRule="exact"/>
              <w:jc w:val="center"/>
              <w:rPr>
                <w:rFonts w:asciiTheme="minorHAnsi" w:hAnsiTheme="minorHAnsi"/>
                <w:b/>
                <w:color w:val="auto"/>
                <w:szCs w:val="24"/>
              </w:rPr>
            </w:pPr>
            <w:r w:rsidRPr="00351D1A">
              <w:rPr>
                <w:rFonts w:asciiTheme="minorHAnsi" w:hAnsiTheme="minorHAnsi"/>
                <w:b/>
                <w:color w:val="auto"/>
                <w:szCs w:val="24"/>
              </w:rPr>
              <w:t>20%</w:t>
            </w:r>
          </w:p>
        </w:tc>
      </w:tr>
    </w:tbl>
    <w:p w:rsidR="00A83C15" w:rsidRPr="00351D1A" w:rsidRDefault="00A83C15" w:rsidP="007F0AB7">
      <w:pPr>
        <w:tabs>
          <w:tab w:val="left" w:pos="288"/>
          <w:tab w:val="left" w:pos="1710"/>
        </w:tabs>
        <w:spacing w:line="240" w:lineRule="exact"/>
        <w:rPr>
          <w:rFonts w:asciiTheme="minorHAnsi" w:hAnsiTheme="minorHAnsi"/>
          <w:b/>
          <w:caps/>
          <w:color w:val="auto"/>
          <w:u w:val="single"/>
        </w:rPr>
      </w:pPr>
      <w:r w:rsidRPr="00351D1A">
        <w:rPr>
          <w:rFonts w:asciiTheme="minorHAnsi" w:hAnsiTheme="minorHAnsi"/>
          <w:b/>
          <w:color w:val="auto"/>
          <w:u w:val="single"/>
        </w:rPr>
        <w:t>______________________________________________________________________________</w:t>
      </w:r>
    </w:p>
    <w:p w:rsidR="00106AD8" w:rsidRPr="00351D1A" w:rsidRDefault="00106AD8" w:rsidP="000452D7">
      <w:pPr>
        <w:tabs>
          <w:tab w:val="left" w:pos="288"/>
          <w:tab w:val="left" w:pos="4752"/>
        </w:tabs>
        <w:spacing w:line="240" w:lineRule="exact"/>
        <w:rPr>
          <w:b/>
          <w:color w:val="auto"/>
          <w:szCs w:val="24"/>
        </w:rPr>
      </w:pPr>
    </w:p>
    <w:p w:rsidR="00D91DA6" w:rsidRPr="00351D1A" w:rsidRDefault="00FB1725" w:rsidP="000452D7">
      <w:pPr>
        <w:tabs>
          <w:tab w:val="left" w:pos="288"/>
          <w:tab w:val="left" w:pos="4752"/>
        </w:tabs>
        <w:spacing w:line="240" w:lineRule="exact"/>
        <w:jc w:val="both"/>
        <w:rPr>
          <w:rFonts w:asciiTheme="minorHAnsi" w:hAnsiTheme="minorHAnsi"/>
          <w:color w:val="auto"/>
        </w:rPr>
      </w:pPr>
      <w:r w:rsidRPr="00351D1A">
        <w:rPr>
          <w:rFonts w:asciiTheme="minorHAnsi" w:hAnsiTheme="minorHAnsi"/>
          <w:color w:val="auto"/>
        </w:rPr>
        <w:t>The following documentary evidence was considered:</w:t>
      </w:r>
    </w:p>
    <w:p w:rsidR="00EB5EFD" w:rsidRPr="00351D1A" w:rsidRDefault="00EB5EFD" w:rsidP="000452D7">
      <w:pPr>
        <w:tabs>
          <w:tab w:val="left" w:pos="288"/>
          <w:tab w:val="left" w:pos="4752"/>
        </w:tabs>
        <w:spacing w:line="240" w:lineRule="exact"/>
        <w:jc w:val="both"/>
        <w:rPr>
          <w:rFonts w:asciiTheme="minorHAnsi" w:hAnsiTheme="minorHAnsi"/>
          <w:color w:val="auto"/>
        </w:rPr>
      </w:pPr>
    </w:p>
    <w:p w:rsidR="00114F20" w:rsidRPr="00351D1A" w:rsidRDefault="00FB1725" w:rsidP="000452D7">
      <w:pPr>
        <w:tabs>
          <w:tab w:val="left" w:pos="288"/>
          <w:tab w:val="left" w:pos="4752"/>
        </w:tabs>
        <w:spacing w:line="240" w:lineRule="exact"/>
        <w:jc w:val="both"/>
        <w:rPr>
          <w:rFonts w:asciiTheme="minorHAnsi" w:hAnsiTheme="minorHAnsi"/>
          <w:color w:val="auto"/>
        </w:rPr>
      </w:pPr>
      <w:r w:rsidRPr="00351D1A">
        <w:rPr>
          <w:rFonts w:asciiTheme="minorHAnsi" w:hAnsiTheme="minorHAnsi"/>
          <w:color w:val="auto"/>
        </w:rPr>
        <w:t xml:space="preserve">Exhibit A.  DD Form </w:t>
      </w:r>
      <w:proofErr w:type="gramStart"/>
      <w:r w:rsidRPr="00351D1A">
        <w:rPr>
          <w:rFonts w:asciiTheme="minorHAnsi" w:hAnsiTheme="minorHAnsi"/>
          <w:color w:val="auto"/>
        </w:rPr>
        <w:t>294,</w:t>
      </w:r>
      <w:proofErr w:type="gramEnd"/>
      <w:r w:rsidRPr="00351D1A">
        <w:rPr>
          <w:rFonts w:asciiTheme="minorHAnsi" w:hAnsiTheme="minorHAnsi"/>
          <w:color w:val="auto"/>
        </w:rPr>
        <w:t xml:space="preserve"> dated 20</w:t>
      </w:r>
      <w:r w:rsidR="00B11343" w:rsidRPr="00351D1A">
        <w:rPr>
          <w:rFonts w:asciiTheme="minorHAnsi" w:hAnsiTheme="minorHAnsi"/>
          <w:color w:val="auto"/>
        </w:rPr>
        <w:t>090806</w:t>
      </w:r>
      <w:r w:rsidRPr="00351D1A">
        <w:rPr>
          <w:rFonts w:asciiTheme="minorHAnsi" w:hAnsiTheme="minorHAnsi"/>
          <w:color w:val="auto"/>
        </w:rPr>
        <w:t>, w/</w:t>
      </w:r>
      <w:proofErr w:type="spellStart"/>
      <w:r w:rsidRPr="00351D1A">
        <w:rPr>
          <w:rFonts w:asciiTheme="minorHAnsi" w:hAnsiTheme="minorHAnsi"/>
          <w:color w:val="auto"/>
        </w:rPr>
        <w:t>atchs</w:t>
      </w:r>
      <w:proofErr w:type="spellEnd"/>
      <w:r w:rsidRPr="00351D1A">
        <w:rPr>
          <w:rFonts w:asciiTheme="minorHAnsi" w:hAnsiTheme="minorHAnsi"/>
          <w:color w:val="auto"/>
        </w:rPr>
        <w:t>.</w:t>
      </w:r>
    </w:p>
    <w:p w:rsidR="00114F20" w:rsidRPr="00351D1A" w:rsidRDefault="00FB1725" w:rsidP="000452D7">
      <w:pPr>
        <w:tabs>
          <w:tab w:val="left" w:pos="288"/>
          <w:tab w:val="left" w:pos="4752"/>
        </w:tabs>
        <w:spacing w:line="240" w:lineRule="exact"/>
        <w:jc w:val="both"/>
        <w:rPr>
          <w:rFonts w:asciiTheme="minorHAnsi" w:hAnsiTheme="minorHAnsi"/>
          <w:color w:val="auto"/>
        </w:rPr>
      </w:pPr>
      <w:r w:rsidRPr="00351D1A">
        <w:rPr>
          <w:rFonts w:asciiTheme="minorHAnsi" w:hAnsiTheme="minorHAnsi"/>
          <w:color w:val="auto"/>
        </w:rPr>
        <w:t xml:space="preserve">Exhibit B.  </w:t>
      </w:r>
      <w:proofErr w:type="gramStart"/>
      <w:r w:rsidRPr="00351D1A">
        <w:rPr>
          <w:rFonts w:asciiTheme="minorHAnsi" w:hAnsiTheme="minorHAnsi"/>
          <w:color w:val="auto"/>
        </w:rPr>
        <w:t>Service Treatment Record.</w:t>
      </w:r>
      <w:proofErr w:type="gramEnd"/>
    </w:p>
    <w:p w:rsidR="00114F20" w:rsidRPr="00351D1A" w:rsidRDefault="00FB1725" w:rsidP="000452D7">
      <w:pPr>
        <w:tabs>
          <w:tab w:val="left" w:pos="288"/>
          <w:tab w:val="left" w:pos="4752"/>
        </w:tabs>
        <w:spacing w:line="240" w:lineRule="exact"/>
        <w:jc w:val="both"/>
        <w:rPr>
          <w:rFonts w:asciiTheme="minorHAnsi" w:hAnsiTheme="minorHAnsi"/>
          <w:color w:val="auto"/>
        </w:rPr>
      </w:pPr>
      <w:r w:rsidRPr="00351D1A">
        <w:rPr>
          <w:rFonts w:asciiTheme="minorHAnsi" w:hAnsiTheme="minorHAnsi"/>
          <w:color w:val="auto"/>
        </w:rPr>
        <w:t xml:space="preserve">Exhibit C.  </w:t>
      </w:r>
      <w:proofErr w:type="gramStart"/>
      <w:r w:rsidRPr="00351D1A">
        <w:rPr>
          <w:rFonts w:asciiTheme="minorHAnsi" w:hAnsiTheme="minorHAnsi"/>
          <w:color w:val="auto"/>
        </w:rPr>
        <w:t>Department of Veterans' Affairs Treatment Record.</w:t>
      </w:r>
      <w:proofErr w:type="gramEnd"/>
    </w:p>
    <w:p w:rsidR="00D91DA6" w:rsidRPr="00351D1A" w:rsidRDefault="00D91DA6" w:rsidP="000452D7">
      <w:pPr>
        <w:tabs>
          <w:tab w:val="left" w:pos="288"/>
          <w:tab w:val="left" w:pos="4752"/>
        </w:tabs>
        <w:spacing w:line="240" w:lineRule="exact"/>
        <w:jc w:val="both"/>
        <w:rPr>
          <w:rFonts w:asciiTheme="minorHAnsi" w:hAnsiTheme="minorHAnsi"/>
          <w:color w:val="auto"/>
        </w:rPr>
      </w:pPr>
    </w:p>
    <w:p w:rsidR="00114F20" w:rsidRPr="00351D1A" w:rsidRDefault="00114F20" w:rsidP="000452D7">
      <w:pPr>
        <w:tabs>
          <w:tab w:val="left" w:pos="288"/>
          <w:tab w:val="left" w:pos="4752"/>
        </w:tabs>
        <w:spacing w:line="240" w:lineRule="exact"/>
        <w:jc w:val="both"/>
        <w:rPr>
          <w:rFonts w:asciiTheme="minorHAnsi" w:hAnsiTheme="minorHAnsi"/>
          <w:color w:val="auto"/>
        </w:rPr>
      </w:pPr>
    </w:p>
    <w:p w:rsidR="00114F20" w:rsidRPr="00351D1A" w:rsidRDefault="00114F20" w:rsidP="000452D7">
      <w:pPr>
        <w:tabs>
          <w:tab w:val="left" w:pos="288"/>
          <w:tab w:val="left" w:pos="4752"/>
        </w:tabs>
        <w:spacing w:line="240" w:lineRule="exact"/>
        <w:jc w:val="both"/>
        <w:rPr>
          <w:rFonts w:asciiTheme="minorHAnsi" w:hAnsiTheme="minorHAnsi"/>
          <w:color w:val="auto"/>
        </w:rPr>
      </w:pPr>
    </w:p>
    <w:p w:rsidR="00114F20" w:rsidRPr="00351D1A" w:rsidRDefault="00114F20" w:rsidP="000452D7">
      <w:pPr>
        <w:tabs>
          <w:tab w:val="left" w:pos="288"/>
          <w:tab w:val="left" w:pos="4752"/>
        </w:tabs>
        <w:spacing w:line="240" w:lineRule="exact"/>
        <w:jc w:val="both"/>
        <w:rPr>
          <w:rFonts w:asciiTheme="minorHAnsi" w:hAnsiTheme="minorHAnsi"/>
          <w:color w:val="auto"/>
        </w:rPr>
      </w:pPr>
    </w:p>
    <w:p w:rsidR="00D91DA6" w:rsidRPr="00351D1A" w:rsidRDefault="00FB1725" w:rsidP="000452D7">
      <w:pPr>
        <w:tabs>
          <w:tab w:val="left" w:pos="0"/>
          <w:tab w:val="left" w:pos="4320"/>
        </w:tabs>
        <w:spacing w:line="240" w:lineRule="exact"/>
        <w:jc w:val="both"/>
        <w:rPr>
          <w:rFonts w:asciiTheme="minorHAnsi" w:hAnsiTheme="minorHAnsi"/>
          <w:color w:val="auto"/>
        </w:rPr>
      </w:pPr>
      <w:r w:rsidRPr="00351D1A">
        <w:rPr>
          <w:rFonts w:asciiTheme="minorHAnsi" w:hAnsiTheme="minorHAnsi"/>
          <w:color w:val="auto"/>
        </w:rPr>
        <w:t xml:space="preserve">                             </w:t>
      </w:r>
      <w:r w:rsidRPr="00351D1A">
        <w:rPr>
          <w:rFonts w:asciiTheme="minorHAnsi" w:hAnsiTheme="minorHAnsi"/>
          <w:color w:val="auto"/>
        </w:rPr>
        <w:tab/>
      </w:r>
      <w:r w:rsidRPr="00351D1A">
        <w:rPr>
          <w:rFonts w:asciiTheme="minorHAnsi" w:hAnsiTheme="minorHAnsi"/>
          <w:color w:val="auto"/>
        </w:rPr>
        <w:tab/>
      </w:r>
      <w:r w:rsidR="0059185D">
        <w:rPr>
          <w:rFonts w:asciiTheme="minorHAnsi" w:hAnsiTheme="minorHAnsi"/>
          <w:color w:val="auto"/>
        </w:rPr>
        <w:t xml:space="preserve"> </w:t>
      </w:r>
    </w:p>
    <w:p w:rsidR="00D91DA6" w:rsidRPr="00351D1A" w:rsidRDefault="00FB1725" w:rsidP="000452D7">
      <w:pPr>
        <w:tabs>
          <w:tab w:val="left" w:pos="0"/>
          <w:tab w:val="left" w:pos="4320"/>
        </w:tabs>
        <w:spacing w:line="240" w:lineRule="exact"/>
        <w:jc w:val="both"/>
        <w:rPr>
          <w:rFonts w:asciiTheme="minorHAnsi" w:hAnsiTheme="minorHAnsi"/>
          <w:color w:val="auto"/>
        </w:rPr>
      </w:pPr>
      <w:r w:rsidRPr="00351D1A">
        <w:rPr>
          <w:rFonts w:asciiTheme="minorHAnsi" w:hAnsiTheme="minorHAnsi"/>
          <w:color w:val="auto"/>
        </w:rPr>
        <w:t xml:space="preserve">                             </w:t>
      </w:r>
      <w:r w:rsidRPr="00351D1A">
        <w:rPr>
          <w:rFonts w:asciiTheme="minorHAnsi" w:hAnsiTheme="minorHAnsi"/>
          <w:color w:val="auto"/>
        </w:rPr>
        <w:tab/>
      </w:r>
      <w:r w:rsidRPr="00351D1A">
        <w:rPr>
          <w:rFonts w:asciiTheme="minorHAnsi" w:hAnsiTheme="minorHAnsi"/>
          <w:color w:val="auto"/>
        </w:rPr>
        <w:tab/>
        <w:t>Deputy Director</w:t>
      </w:r>
    </w:p>
    <w:p w:rsidR="00B522CD" w:rsidRDefault="00FB1725" w:rsidP="000452D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351D1A">
        <w:rPr>
          <w:rFonts w:asciiTheme="minorHAnsi" w:hAnsiTheme="minorHAnsi"/>
          <w:color w:val="auto"/>
        </w:rPr>
        <w:tab/>
        <w:t xml:space="preserve">                           </w:t>
      </w:r>
      <w:r w:rsidRPr="00351D1A">
        <w:rPr>
          <w:rFonts w:asciiTheme="minorHAnsi" w:hAnsiTheme="minorHAnsi"/>
          <w:color w:val="auto"/>
        </w:rPr>
        <w:tab/>
      </w:r>
      <w:r w:rsidRPr="00351D1A">
        <w:rPr>
          <w:rFonts w:asciiTheme="minorHAnsi" w:hAnsiTheme="minorHAnsi"/>
          <w:color w:val="auto"/>
        </w:rPr>
        <w:tab/>
      </w:r>
      <w:r w:rsidRPr="00351D1A">
        <w:rPr>
          <w:rFonts w:asciiTheme="minorHAnsi" w:hAnsiTheme="minorHAnsi"/>
          <w:color w:val="auto"/>
        </w:rPr>
        <w:tab/>
      </w:r>
      <w:r w:rsidRPr="00351D1A">
        <w:rPr>
          <w:rFonts w:asciiTheme="minorHAnsi" w:hAnsiTheme="minorHAnsi"/>
          <w:color w:val="auto"/>
        </w:rPr>
        <w:tab/>
      </w:r>
      <w:r w:rsidRPr="00351D1A">
        <w:rPr>
          <w:rFonts w:asciiTheme="minorHAnsi" w:hAnsiTheme="minorHAnsi"/>
          <w:color w:val="auto"/>
        </w:rPr>
        <w:tab/>
        <w:t>Physical Disability Board of Review</w:t>
      </w:r>
    </w:p>
    <w:p w:rsidR="0059185D" w:rsidRDefault="0059185D">
      <w:pPr>
        <w:rPr>
          <w:rFonts w:asciiTheme="minorHAnsi" w:hAnsiTheme="minorHAnsi"/>
          <w:color w:val="auto"/>
        </w:rPr>
      </w:pPr>
      <w:r>
        <w:rPr>
          <w:rFonts w:asciiTheme="minorHAnsi" w:hAnsiTheme="minorHAnsi"/>
          <w:color w:val="auto"/>
        </w:rPr>
        <w:br w:type="page"/>
      </w:r>
    </w:p>
    <w:p w:rsidR="0059185D" w:rsidRDefault="0059185D" w:rsidP="0059185D">
      <w:r>
        <w:lastRenderedPageBreak/>
        <w:t>MEMORANDUM FOR DEPUTY COMMANDANT, MANPOWER &amp; RESERVE AFFAIRS</w:t>
      </w:r>
    </w:p>
    <w:p w:rsidR="0059185D" w:rsidRDefault="0059185D" w:rsidP="0059185D"/>
    <w:p w:rsidR="0059185D" w:rsidRDefault="0059185D" w:rsidP="0059185D">
      <w:proofErr w:type="spellStart"/>
      <w:r>
        <w:t>Subj</w:t>
      </w:r>
      <w:proofErr w:type="spellEnd"/>
      <w:r>
        <w:t>:  PHYSICAL DISABILITY BOARD OF REVIEW (PDBR) RECOMMENDATION</w:t>
      </w:r>
    </w:p>
    <w:p w:rsidR="0059185D" w:rsidRDefault="0059185D" w:rsidP="0059185D">
      <w:pPr>
        <w:tabs>
          <w:tab w:val="left" w:pos="630"/>
        </w:tabs>
      </w:pPr>
      <w:r>
        <w:t xml:space="preserve"> </w:t>
      </w:r>
    </w:p>
    <w:p w:rsidR="0059185D" w:rsidRDefault="0059185D" w:rsidP="0059185D"/>
    <w:p w:rsidR="0059185D" w:rsidRDefault="0059185D" w:rsidP="0059185D">
      <w:r>
        <w:t xml:space="preserve">Ref:   (a) </w:t>
      </w:r>
      <w:proofErr w:type="spellStart"/>
      <w:r>
        <w:t>DoDI</w:t>
      </w:r>
      <w:proofErr w:type="spellEnd"/>
      <w:r>
        <w:t xml:space="preserve"> 6040.44</w:t>
      </w:r>
    </w:p>
    <w:p w:rsidR="0059185D" w:rsidRDefault="0059185D" w:rsidP="0059185D">
      <w:r>
        <w:t xml:space="preserve">          (b) PDBR </w:t>
      </w:r>
      <w:proofErr w:type="spellStart"/>
      <w:r>
        <w:t>ltr</w:t>
      </w:r>
      <w:proofErr w:type="spellEnd"/>
      <w:r>
        <w:t xml:space="preserve"> </w:t>
      </w:r>
      <w:proofErr w:type="spellStart"/>
      <w:r>
        <w:t>dtd</w:t>
      </w:r>
      <w:proofErr w:type="spellEnd"/>
      <w:r>
        <w:t xml:space="preserve"> 10 May 11</w:t>
      </w:r>
    </w:p>
    <w:p w:rsidR="0059185D" w:rsidRDefault="0059185D" w:rsidP="0059185D"/>
    <w:p w:rsidR="0059185D" w:rsidRDefault="0059185D" w:rsidP="0059185D">
      <w:r>
        <w:t>1.  I have reviewed the subject case pursuant to reference (a) and approve the recommendation of the Physical Disability Board of Review (reference (b)).</w:t>
      </w:r>
    </w:p>
    <w:p w:rsidR="0059185D" w:rsidRDefault="0059185D" w:rsidP="0059185D"/>
    <w:p w:rsidR="0059185D" w:rsidRDefault="0059185D" w:rsidP="0059185D">
      <w:r>
        <w:t>2.  The subject member’s official records are to be corrected to reflect the following disposition:</w:t>
      </w:r>
    </w:p>
    <w:p w:rsidR="0059185D" w:rsidRDefault="0059185D" w:rsidP="0059185D"/>
    <w:p w:rsidR="0059185D" w:rsidRDefault="0059185D" w:rsidP="0059185D">
      <w:r>
        <w:tab/>
        <w:t>a. Separation from the naval service due to physical disability rated at 20 percent (increased from 10 percent) effective 31 August 2004.</w:t>
      </w:r>
    </w:p>
    <w:p w:rsidR="0059185D" w:rsidRDefault="0059185D" w:rsidP="0059185D"/>
    <w:p w:rsidR="0059185D" w:rsidRDefault="0059185D" w:rsidP="0059185D">
      <w:r>
        <w:t>3.  Please ensure all necessary actions are taken to implement this decision including notification to the subject member once those actions are completed.</w:t>
      </w:r>
    </w:p>
    <w:p w:rsidR="0059185D" w:rsidRDefault="0059185D" w:rsidP="0059185D"/>
    <w:p w:rsidR="0059185D" w:rsidRDefault="0059185D" w:rsidP="0059185D"/>
    <w:p w:rsidR="0059185D" w:rsidRDefault="0059185D" w:rsidP="0059185D"/>
    <w:p w:rsidR="0059185D" w:rsidRDefault="0059185D" w:rsidP="0059185D">
      <w:pPr>
        <w:tabs>
          <w:tab w:val="left" w:pos="4680"/>
        </w:tabs>
      </w:pPr>
      <w:r>
        <w:tab/>
        <w:t xml:space="preserve"> </w:t>
      </w:r>
    </w:p>
    <w:p w:rsidR="0059185D" w:rsidRDefault="0059185D" w:rsidP="0059185D">
      <w:r>
        <w:tab/>
      </w:r>
      <w:r>
        <w:tab/>
      </w:r>
      <w:r>
        <w:tab/>
      </w:r>
      <w:r>
        <w:tab/>
      </w:r>
      <w:r>
        <w:tab/>
      </w:r>
      <w:r>
        <w:tab/>
        <w:t xml:space="preserve">      Assistant General Counsel</w:t>
      </w:r>
    </w:p>
    <w:p w:rsidR="0059185D" w:rsidRDefault="0059185D" w:rsidP="0059185D">
      <w:r>
        <w:tab/>
      </w:r>
      <w:r>
        <w:tab/>
      </w:r>
      <w:r>
        <w:tab/>
      </w:r>
      <w:r>
        <w:tab/>
      </w:r>
      <w:r>
        <w:tab/>
      </w:r>
      <w:r>
        <w:tab/>
        <w:t xml:space="preserve">        (Manpower &amp; Reserve Affairs)</w:t>
      </w:r>
    </w:p>
    <w:p w:rsidR="0059185D" w:rsidRDefault="0059185D" w:rsidP="0059185D"/>
    <w:p w:rsidR="0059185D" w:rsidRPr="00351D1A" w:rsidRDefault="0059185D" w:rsidP="000452D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59185D" w:rsidRPr="00351D1A"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693" w:rsidRDefault="00FD0693">
      <w:r>
        <w:separator/>
      </w:r>
    </w:p>
  </w:endnote>
  <w:endnote w:type="continuationSeparator" w:id="0">
    <w:p w:rsidR="00FD0693" w:rsidRDefault="00FD06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641DBA" w:rsidRPr="00684CE6" w:rsidRDefault="0000106D" w:rsidP="00F65ED5">
        <w:pPr>
          <w:pStyle w:val="Footer"/>
          <w:jc w:val="right"/>
          <w:rPr>
            <w:color w:val="auto"/>
          </w:rPr>
        </w:pPr>
        <w:r w:rsidRPr="00684CE6">
          <w:rPr>
            <w:color w:val="auto"/>
          </w:rPr>
          <w:fldChar w:fldCharType="begin"/>
        </w:r>
        <w:r w:rsidR="00641DBA" w:rsidRPr="00684CE6">
          <w:rPr>
            <w:color w:val="auto"/>
          </w:rPr>
          <w:instrText xml:space="preserve"> PAGE   \* MERGEFORMAT </w:instrText>
        </w:r>
        <w:r w:rsidRPr="00684CE6">
          <w:rPr>
            <w:color w:val="auto"/>
          </w:rPr>
          <w:fldChar w:fldCharType="separate"/>
        </w:r>
        <w:r w:rsidR="0059185D">
          <w:rPr>
            <w:noProof/>
            <w:color w:val="auto"/>
          </w:rPr>
          <w:t>4</w:t>
        </w:r>
        <w:r w:rsidRPr="00684CE6">
          <w:rPr>
            <w:color w:val="auto"/>
          </w:rPr>
          <w:fldChar w:fldCharType="end"/>
        </w:r>
        <w:r w:rsidR="00641DBA" w:rsidRPr="00684CE6">
          <w:rPr>
            <w:color w:val="auto"/>
          </w:rPr>
          <w:t xml:space="preserve">                                                           </w:t>
        </w:r>
        <w:r w:rsidR="00351D1A">
          <w:rPr>
            <w:color w:val="auto"/>
          </w:rPr>
          <w:t>PD09</w:t>
        </w:r>
        <w:r w:rsidR="00641DBA" w:rsidRPr="005F5555">
          <w:rPr>
            <w:color w:val="auto"/>
          </w:rPr>
          <w:t>00478</w:t>
        </w:r>
      </w:p>
    </w:sdtContent>
  </w:sdt>
  <w:p w:rsidR="00641DBA" w:rsidRPr="00684CE6" w:rsidRDefault="00641DBA">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DBA" w:rsidRPr="00684CE6" w:rsidRDefault="00641DBA" w:rsidP="00EA52FE">
    <w:pPr>
      <w:pStyle w:val="Footer"/>
      <w:jc w:val="right"/>
      <w:rPr>
        <w:rFonts w:asciiTheme="minorHAnsi" w:hAnsiTheme="minorHAnsi"/>
        <w:color w:val="auto"/>
      </w:rPr>
    </w:pPr>
    <w:r w:rsidRPr="00684CE6">
      <w:rPr>
        <w:color w:val="auto"/>
      </w:rPr>
      <w:t xml:space="preserve">                      </w:t>
    </w:r>
  </w:p>
  <w:p w:rsidR="00641DBA" w:rsidRPr="00684CE6" w:rsidRDefault="00641DBA" w:rsidP="004766C9">
    <w:pPr>
      <w:pStyle w:val="Footer"/>
      <w:jc w:val="cen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693" w:rsidRDefault="00FD0693">
      <w:r>
        <w:separator/>
      </w:r>
    </w:p>
  </w:footnote>
  <w:footnote w:type="continuationSeparator" w:id="0">
    <w:p w:rsidR="00FD0693" w:rsidRDefault="00FD06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322F4C"/>
    <w:multiLevelType w:val="hybridMultilevel"/>
    <w:tmpl w:val="C916E334"/>
    <w:lvl w:ilvl="0" w:tplc="0409000B">
      <w:start w:val="527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9"/>
  </w:num>
  <w:num w:numId="16">
    <w:abstractNumId w:val="1"/>
  </w:num>
  <w:num w:numId="17">
    <w:abstractNumId w:val="16"/>
  </w:num>
  <w:num w:numId="18">
    <w:abstractNumId w:val="9"/>
  </w:num>
  <w:num w:numId="19">
    <w:abstractNumId w:val="1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9154"/>
  </w:hdrShapeDefaults>
  <w:footnotePr>
    <w:numRestart w:val="eachSect"/>
    <w:footnote w:id="-1"/>
    <w:footnote w:id="0"/>
  </w:footnotePr>
  <w:endnotePr>
    <w:endnote w:id="-1"/>
    <w:endnote w:id="0"/>
  </w:endnotePr>
  <w:compat/>
  <w:rsids>
    <w:rsidRoot w:val="001C28D1"/>
    <w:rsid w:val="0000106D"/>
    <w:rsid w:val="00004590"/>
    <w:rsid w:val="000059FA"/>
    <w:rsid w:val="00006186"/>
    <w:rsid w:val="00006F87"/>
    <w:rsid w:val="00007107"/>
    <w:rsid w:val="00010ABA"/>
    <w:rsid w:val="00012428"/>
    <w:rsid w:val="00013417"/>
    <w:rsid w:val="000145C2"/>
    <w:rsid w:val="0001473F"/>
    <w:rsid w:val="00014A9E"/>
    <w:rsid w:val="00021361"/>
    <w:rsid w:val="00022CF3"/>
    <w:rsid w:val="00023913"/>
    <w:rsid w:val="00023D43"/>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2234"/>
    <w:rsid w:val="00053D7C"/>
    <w:rsid w:val="000575C5"/>
    <w:rsid w:val="000577C9"/>
    <w:rsid w:val="0006431E"/>
    <w:rsid w:val="00065E21"/>
    <w:rsid w:val="00072433"/>
    <w:rsid w:val="00075702"/>
    <w:rsid w:val="000775C2"/>
    <w:rsid w:val="000806AD"/>
    <w:rsid w:val="00080BDF"/>
    <w:rsid w:val="00082482"/>
    <w:rsid w:val="00084CF2"/>
    <w:rsid w:val="00085D7B"/>
    <w:rsid w:val="0008708B"/>
    <w:rsid w:val="00092619"/>
    <w:rsid w:val="00092C66"/>
    <w:rsid w:val="000949DD"/>
    <w:rsid w:val="00094E4F"/>
    <w:rsid w:val="000A2BCE"/>
    <w:rsid w:val="000A33C8"/>
    <w:rsid w:val="000A41E3"/>
    <w:rsid w:val="000A4BBA"/>
    <w:rsid w:val="000A5071"/>
    <w:rsid w:val="000A591F"/>
    <w:rsid w:val="000B0AD2"/>
    <w:rsid w:val="000B1022"/>
    <w:rsid w:val="000B2FB8"/>
    <w:rsid w:val="000B3A14"/>
    <w:rsid w:val="000B4C99"/>
    <w:rsid w:val="000C05E4"/>
    <w:rsid w:val="000C06F6"/>
    <w:rsid w:val="000C1D34"/>
    <w:rsid w:val="000C2362"/>
    <w:rsid w:val="000C3C13"/>
    <w:rsid w:val="000C53F9"/>
    <w:rsid w:val="000C5813"/>
    <w:rsid w:val="000C6728"/>
    <w:rsid w:val="000C75CF"/>
    <w:rsid w:val="000C7B83"/>
    <w:rsid w:val="000C7DE4"/>
    <w:rsid w:val="000D0FAA"/>
    <w:rsid w:val="000D15E7"/>
    <w:rsid w:val="000D1A24"/>
    <w:rsid w:val="000D21C7"/>
    <w:rsid w:val="000D248A"/>
    <w:rsid w:val="000D35D8"/>
    <w:rsid w:val="000D43F9"/>
    <w:rsid w:val="000D4717"/>
    <w:rsid w:val="000D6457"/>
    <w:rsid w:val="000D7D55"/>
    <w:rsid w:val="000E0993"/>
    <w:rsid w:val="000E37E0"/>
    <w:rsid w:val="000E3F20"/>
    <w:rsid w:val="000E7034"/>
    <w:rsid w:val="000F02BE"/>
    <w:rsid w:val="000F0928"/>
    <w:rsid w:val="000F427B"/>
    <w:rsid w:val="000F43D0"/>
    <w:rsid w:val="000F4F18"/>
    <w:rsid w:val="000F688E"/>
    <w:rsid w:val="000F7181"/>
    <w:rsid w:val="001008C1"/>
    <w:rsid w:val="001023DB"/>
    <w:rsid w:val="00103CCF"/>
    <w:rsid w:val="0010417F"/>
    <w:rsid w:val="001042D2"/>
    <w:rsid w:val="0010530E"/>
    <w:rsid w:val="00105C07"/>
    <w:rsid w:val="00106AD8"/>
    <w:rsid w:val="00107EC5"/>
    <w:rsid w:val="0011023D"/>
    <w:rsid w:val="001103CD"/>
    <w:rsid w:val="00114F20"/>
    <w:rsid w:val="001211AF"/>
    <w:rsid w:val="001219DF"/>
    <w:rsid w:val="0012220B"/>
    <w:rsid w:val="00122ABE"/>
    <w:rsid w:val="001231DC"/>
    <w:rsid w:val="0012489B"/>
    <w:rsid w:val="00124B13"/>
    <w:rsid w:val="001272AE"/>
    <w:rsid w:val="001306C4"/>
    <w:rsid w:val="001315DD"/>
    <w:rsid w:val="0013525F"/>
    <w:rsid w:val="00135385"/>
    <w:rsid w:val="001364D1"/>
    <w:rsid w:val="00142EBA"/>
    <w:rsid w:val="00143B79"/>
    <w:rsid w:val="00150B8A"/>
    <w:rsid w:val="00150DCB"/>
    <w:rsid w:val="00151912"/>
    <w:rsid w:val="00153740"/>
    <w:rsid w:val="001541C5"/>
    <w:rsid w:val="0015623F"/>
    <w:rsid w:val="00156585"/>
    <w:rsid w:val="00156BA9"/>
    <w:rsid w:val="00160EC1"/>
    <w:rsid w:val="00161761"/>
    <w:rsid w:val="00166182"/>
    <w:rsid w:val="001724C8"/>
    <w:rsid w:val="001745DD"/>
    <w:rsid w:val="00177659"/>
    <w:rsid w:val="001779E5"/>
    <w:rsid w:val="00181240"/>
    <w:rsid w:val="00182A4C"/>
    <w:rsid w:val="00183F77"/>
    <w:rsid w:val="001844D8"/>
    <w:rsid w:val="00185DA8"/>
    <w:rsid w:val="00185E41"/>
    <w:rsid w:val="00185ECB"/>
    <w:rsid w:val="001865E0"/>
    <w:rsid w:val="001870F0"/>
    <w:rsid w:val="00190E48"/>
    <w:rsid w:val="0019273F"/>
    <w:rsid w:val="00193814"/>
    <w:rsid w:val="00193AD5"/>
    <w:rsid w:val="00194930"/>
    <w:rsid w:val="00195AAC"/>
    <w:rsid w:val="001A025E"/>
    <w:rsid w:val="001A08CD"/>
    <w:rsid w:val="001A0A1E"/>
    <w:rsid w:val="001A1340"/>
    <w:rsid w:val="001A2182"/>
    <w:rsid w:val="001A385A"/>
    <w:rsid w:val="001A5320"/>
    <w:rsid w:val="001A5E62"/>
    <w:rsid w:val="001A6848"/>
    <w:rsid w:val="001A7538"/>
    <w:rsid w:val="001B0B1A"/>
    <w:rsid w:val="001B4EC2"/>
    <w:rsid w:val="001B5B59"/>
    <w:rsid w:val="001B60E0"/>
    <w:rsid w:val="001B7C8C"/>
    <w:rsid w:val="001C0688"/>
    <w:rsid w:val="001C181A"/>
    <w:rsid w:val="001C1877"/>
    <w:rsid w:val="001C2053"/>
    <w:rsid w:val="001C252F"/>
    <w:rsid w:val="001C28D1"/>
    <w:rsid w:val="001C3473"/>
    <w:rsid w:val="001C5CFC"/>
    <w:rsid w:val="001C7418"/>
    <w:rsid w:val="001C7EBE"/>
    <w:rsid w:val="001D0051"/>
    <w:rsid w:val="001D2224"/>
    <w:rsid w:val="001D31AA"/>
    <w:rsid w:val="001D4F88"/>
    <w:rsid w:val="001D68CF"/>
    <w:rsid w:val="001D6A8C"/>
    <w:rsid w:val="001D7A56"/>
    <w:rsid w:val="001E15C0"/>
    <w:rsid w:val="001E18E0"/>
    <w:rsid w:val="001E18E2"/>
    <w:rsid w:val="001E19D0"/>
    <w:rsid w:val="001E2A30"/>
    <w:rsid w:val="001E635C"/>
    <w:rsid w:val="00200AA0"/>
    <w:rsid w:val="00202325"/>
    <w:rsid w:val="00202736"/>
    <w:rsid w:val="00203652"/>
    <w:rsid w:val="002039AA"/>
    <w:rsid w:val="00205B4F"/>
    <w:rsid w:val="002060B6"/>
    <w:rsid w:val="002066B5"/>
    <w:rsid w:val="002119B6"/>
    <w:rsid w:val="00212B40"/>
    <w:rsid w:val="00213BD0"/>
    <w:rsid w:val="00214DBA"/>
    <w:rsid w:val="002151AB"/>
    <w:rsid w:val="00215C4C"/>
    <w:rsid w:val="00215ED6"/>
    <w:rsid w:val="00216049"/>
    <w:rsid w:val="002163FA"/>
    <w:rsid w:val="00217006"/>
    <w:rsid w:val="00217606"/>
    <w:rsid w:val="00217C09"/>
    <w:rsid w:val="00220F5C"/>
    <w:rsid w:val="00221B9B"/>
    <w:rsid w:val="00225196"/>
    <w:rsid w:val="00225CB4"/>
    <w:rsid w:val="00226B1A"/>
    <w:rsid w:val="00227F0B"/>
    <w:rsid w:val="0023049F"/>
    <w:rsid w:val="002316F6"/>
    <w:rsid w:val="00232C9B"/>
    <w:rsid w:val="00232E73"/>
    <w:rsid w:val="00232F09"/>
    <w:rsid w:val="002335D5"/>
    <w:rsid w:val="002338CA"/>
    <w:rsid w:val="00233FE5"/>
    <w:rsid w:val="00234B3B"/>
    <w:rsid w:val="00236018"/>
    <w:rsid w:val="002374C9"/>
    <w:rsid w:val="0024174E"/>
    <w:rsid w:val="0024227D"/>
    <w:rsid w:val="00242D14"/>
    <w:rsid w:val="00243A4C"/>
    <w:rsid w:val="00246860"/>
    <w:rsid w:val="00246DFF"/>
    <w:rsid w:val="00246E89"/>
    <w:rsid w:val="0025183C"/>
    <w:rsid w:val="002528EC"/>
    <w:rsid w:val="00255049"/>
    <w:rsid w:val="002578E2"/>
    <w:rsid w:val="00257AFF"/>
    <w:rsid w:val="00257DE5"/>
    <w:rsid w:val="00260531"/>
    <w:rsid w:val="00260B9A"/>
    <w:rsid w:val="00262A12"/>
    <w:rsid w:val="0026318D"/>
    <w:rsid w:val="00266ADC"/>
    <w:rsid w:val="00270864"/>
    <w:rsid w:val="0027124A"/>
    <w:rsid w:val="002712F7"/>
    <w:rsid w:val="0027159C"/>
    <w:rsid w:val="002722F2"/>
    <w:rsid w:val="00274549"/>
    <w:rsid w:val="00274E46"/>
    <w:rsid w:val="002769AF"/>
    <w:rsid w:val="00276C86"/>
    <w:rsid w:val="00276FD0"/>
    <w:rsid w:val="00277217"/>
    <w:rsid w:val="002810A4"/>
    <w:rsid w:val="00284A26"/>
    <w:rsid w:val="00287006"/>
    <w:rsid w:val="00287700"/>
    <w:rsid w:val="00292AB2"/>
    <w:rsid w:val="00293FE8"/>
    <w:rsid w:val="00294437"/>
    <w:rsid w:val="00297A45"/>
    <w:rsid w:val="00297C39"/>
    <w:rsid w:val="002A233F"/>
    <w:rsid w:val="002A3157"/>
    <w:rsid w:val="002A3237"/>
    <w:rsid w:val="002A3D9D"/>
    <w:rsid w:val="002A58B7"/>
    <w:rsid w:val="002A5943"/>
    <w:rsid w:val="002A5C3C"/>
    <w:rsid w:val="002A685E"/>
    <w:rsid w:val="002A72C7"/>
    <w:rsid w:val="002B03B2"/>
    <w:rsid w:val="002B0749"/>
    <w:rsid w:val="002B2645"/>
    <w:rsid w:val="002B4E22"/>
    <w:rsid w:val="002B6FA0"/>
    <w:rsid w:val="002C3B6D"/>
    <w:rsid w:val="002C5D9D"/>
    <w:rsid w:val="002C5F10"/>
    <w:rsid w:val="002C6E5B"/>
    <w:rsid w:val="002D18B4"/>
    <w:rsid w:val="002D231A"/>
    <w:rsid w:val="002D7787"/>
    <w:rsid w:val="002E1877"/>
    <w:rsid w:val="002E1C31"/>
    <w:rsid w:val="002E2E0F"/>
    <w:rsid w:val="002E333A"/>
    <w:rsid w:val="002E3474"/>
    <w:rsid w:val="002E400C"/>
    <w:rsid w:val="002E49C3"/>
    <w:rsid w:val="002E5114"/>
    <w:rsid w:val="002E5988"/>
    <w:rsid w:val="002E7570"/>
    <w:rsid w:val="002E764B"/>
    <w:rsid w:val="002F0E28"/>
    <w:rsid w:val="002F287E"/>
    <w:rsid w:val="002F2981"/>
    <w:rsid w:val="002F2D63"/>
    <w:rsid w:val="002F6AD8"/>
    <w:rsid w:val="002F7F81"/>
    <w:rsid w:val="00300A36"/>
    <w:rsid w:val="0030678B"/>
    <w:rsid w:val="00310CD7"/>
    <w:rsid w:val="0031572C"/>
    <w:rsid w:val="0032136A"/>
    <w:rsid w:val="00323E70"/>
    <w:rsid w:val="003258A7"/>
    <w:rsid w:val="00325BA2"/>
    <w:rsid w:val="00326B1C"/>
    <w:rsid w:val="00326C08"/>
    <w:rsid w:val="00326F7F"/>
    <w:rsid w:val="00330DC4"/>
    <w:rsid w:val="003320E8"/>
    <w:rsid w:val="003328FD"/>
    <w:rsid w:val="0033334F"/>
    <w:rsid w:val="0033555E"/>
    <w:rsid w:val="00336805"/>
    <w:rsid w:val="00337351"/>
    <w:rsid w:val="00341A54"/>
    <w:rsid w:val="00344D17"/>
    <w:rsid w:val="0034669F"/>
    <w:rsid w:val="00351498"/>
    <w:rsid w:val="00351D1A"/>
    <w:rsid w:val="00352B22"/>
    <w:rsid w:val="00352CBF"/>
    <w:rsid w:val="00354547"/>
    <w:rsid w:val="003567DE"/>
    <w:rsid w:val="003574F3"/>
    <w:rsid w:val="003604A5"/>
    <w:rsid w:val="0036319E"/>
    <w:rsid w:val="003632A4"/>
    <w:rsid w:val="00363362"/>
    <w:rsid w:val="00367D4F"/>
    <w:rsid w:val="00370743"/>
    <w:rsid w:val="00370EF5"/>
    <w:rsid w:val="0037135B"/>
    <w:rsid w:val="00372251"/>
    <w:rsid w:val="0037520D"/>
    <w:rsid w:val="00375724"/>
    <w:rsid w:val="00375809"/>
    <w:rsid w:val="0037628C"/>
    <w:rsid w:val="00376B81"/>
    <w:rsid w:val="00376E08"/>
    <w:rsid w:val="00377BD2"/>
    <w:rsid w:val="00380940"/>
    <w:rsid w:val="00380FD4"/>
    <w:rsid w:val="003821E1"/>
    <w:rsid w:val="003840F6"/>
    <w:rsid w:val="00384866"/>
    <w:rsid w:val="003857D4"/>
    <w:rsid w:val="00385D6F"/>
    <w:rsid w:val="00386D43"/>
    <w:rsid w:val="00387095"/>
    <w:rsid w:val="00390092"/>
    <w:rsid w:val="00393651"/>
    <w:rsid w:val="00394551"/>
    <w:rsid w:val="00395651"/>
    <w:rsid w:val="00395A57"/>
    <w:rsid w:val="00395E12"/>
    <w:rsid w:val="00396779"/>
    <w:rsid w:val="00396B01"/>
    <w:rsid w:val="00397DB7"/>
    <w:rsid w:val="003A27B2"/>
    <w:rsid w:val="003A40B4"/>
    <w:rsid w:val="003A41BA"/>
    <w:rsid w:val="003A5491"/>
    <w:rsid w:val="003A6A99"/>
    <w:rsid w:val="003A7FF8"/>
    <w:rsid w:val="003B17AC"/>
    <w:rsid w:val="003B227A"/>
    <w:rsid w:val="003B3A77"/>
    <w:rsid w:val="003B5854"/>
    <w:rsid w:val="003B6764"/>
    <w:rsid w:val="003C294B"/>
    <w:rsid w:val="003C5046"/>
    <w:rsid w:val="003C6068"/>
    <w:rsid w:val="003D2BA3"/>
    <w:rsid w:val="003D3C22"/>
    <w:rsid w:val="003D56A0"/>
    <w:rsid w:val="003D7089"/>
    <w:rsid w:val="003D7DDB"/>
    <w:rsid w:val="003E02C7"/>
    <w:rsid w:val="003E0543"/>
    <w:rsid w:val="003E061D"/>
    <w:rsid w:val="003E0B5A"/>
    <w:rsid w:val="003E31E3"/>
    <w:rsid w:val="003E46D1"/>
    <w:rsid w:val="003E6214"/>
    <w:rsid w:val="003F070E"/>
    <w:rsid w:val="003F1206"/>
    <w:rsid w:val="003F58B0"/>
    <w:rsid w:val="003F776F"/>
    <w:rsid w:val="004007E9"/>
    <w:rsid w:val="00400810"/>
    <w:rsid w:val="00401825"/>
    <w:rsid w:val="00401BBC"/>
    <w:rsid w:val="00401F12"/>
    <w:rsid w:val="0040250C"/>
    <w:rsid w:val="004039D5"/>
    <w:rsid w:val="00403BFB"/>
    <w:rsid w:val="00404B45"/>
    <w:rsid w:val="00406CC5"/>
    <w:rsid w:val="004074A4"/>
    <w:rsid w:val="004101B2"/>
    <w:rsid w:val="004123D7"/>
    <w:rsid w:val="00412658"/>
    <w:rsid w:val="004129DA"/>
    <w:rsid w:val="00415EA4"/>
    <w:rsid w:val="0041604B"/>
    <w:rsid w:val="004172DB"/>
    <w:rsid w:val="00421485"/>
    <w:rsid w:val="00421557"/>
    <w:rsid w:val="00422B75"/>
    <w:rsid w:val="00424612"/>
    <w:rsid w:val="00425A6A"/>
    <w:rsid w:val="00427F54"/>
    <w:rsid w:val="004323F4"/>
    <w:rsid w:val="00433F36"/>
    <w:rsid w:val="0043503A"/>
    <w:rsid w:val="00437D77"/>
    <w:rsid w:val="004435BE"/>
    <w:rsid w:val="0044384F"/>
    <w:rsid w:val="0044411E"/>
    <w:rsid w:val="00444F80"/>
    <w:rsid w:val="00446018"/>
    <w:rsid w:val="0045027B"/>
    <w:rsid w:val="004543BC"/>
    <w:rsid w:val="0045645D"/>
    <w:rsid w:val="004574C6"/>
    <w:rsid w:val="00457BCF"/>
    <w:rsid w:val="00457DCE"/>
    <w:rsid w:val="00460553"/>
    <w:rsid w:val="00460E3F"/>
    <w:rsid w:val="00462F68"/>
    <w:rsid w:val="004640E9"/>
    <w:rsid w:val="00466CED"/>
    <w:rsid w:val="00467592"/>
    <w:rsid w:val="00467690"/>
    <w:rsid w:val="004718E7"/>
    <w:rsid w:val="00472535"/>
    <w:rsid w:val="004761CC"/>
    <w:rsid w:val="004766C9"/>
    <w:rsid w:val="00477E25"/>
    <w:rsid w:val="00480D4A"/>
    <w:rsid w:val="00481DA1"/>
    <w:rsid w:val="00484212"/>
    <w:rsid w:val="0049255F"/>
    <w:rsid w:val="0049445D"/>
    <w:rsid w:val="00495350"/>
    <w:rsid w:val="00497156"/>
    <w:rsid w:val="004A0C79"/>
    <w:rsid w:val="004A24D2"/>
    <w:rsid w:val="004A3214"/>
    <w:rsid w:val="004A4136"/>
    <w:rsid w:val="004A417B"/>
    <w:rsid w:val="004A4378"/>
    <w:rsid w:val="004B03F3"/>
    <w:rsid w:val="004B0CC9"/>
    <w:rsid w:val="004B2536"/>
    <w:rsid w:val="004B6AF3"/>
    <w:rsid w:val="004B715E"/>
    <w:rsid w:val="004B7169"/>
    <w:rsid w:val="004B79C9"/>
    <w:rsid w:val="004C0776"/>
    <w:rsid w:val="004C5E33"/>
    <w:rsid w:val="004C60A3"/>
    <w:rsid w:val="004C6CDA"/>
    <w:rsid w:val="004D10D4"/>
    <w:rsid w:val="004D16BD"/>
    <w:rsid w:val="004D2AAB"/>
    <w:rsid w:val="004D6F2B"/>
    <w:rsid w:val="004E0248"/>
    <w:rsid w:val="004E12B0"/>
    <w:rsid w:val="004E21A3"/>
    <w:rsid w:val="004E32EA"/>
    <w:rsid w:val="004E6866"/>
    <w:rsid w:val="004F3222"/>
    <w:rsid w:val="004F3BFA"/>
    <w:rsid w:val="005000AB"/>
    <w:rsid w:val="00500F3C"/>
    <w:rsid w:val="005025EE"/>
    <w:rsid w:val="00505524"/>
    <w:rsid w:val="00506688"/>
    <w:rsid w:val="00510588"/>
    <w:rsid w:val="0051146C"/>
    <w:rsid w:val="0051220B"/>
    <w:rsid w:val="00512484"/>
    <w:rsid w:val="00513060"/>
    <w:rsid w:val="00514449"/>
    <w:rsid w:val="00515419"/>
    <w:rsid w:val="005157BD"/>
    <w:rsid w:val="00517550"/>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BE0"/>
    <w:rsid w:val="00540BEF"/>
    <w:rsid w:val="00542C9A"/>
    <w:rsid w:val="005436C2"/>
    <w:rsid w:val="005442D4"/>
    <w:rsid w:val="0054586A"/>
    <w:rsid w:val="0054631F"/>
    <w:rsid w:val="00546C24"/>
    <w:rsid w:val="00547BE6"/>
    <w:rsid w:val="0055288D"/>
    <w:rsid w:val="00555259"/>
    <w:rsid w:val="005569EF"/>
    <w:rsid w:val="00557EF9"/>
    <w:rsid w:val="00560D57"/>
    <w:rsid w:val="00562A94"/>
    <w:rsid w:val="00570754"/>
    <w:rsid w:val="005709F7"/>
    <w:rsid w:val="005710A9"/>
    <w:rsid w:val="00571D1B"/>
    <w:rsid w:val="005738F5"/>
    <w:rsid w:val="00573D34"/>
    <w:rsid w:val="0058039C"/>
    <w:rsid w:val="00580A63"/>
    <w:rsid w:val="00583379"/>
    <w:rsid w:val="0058417C"/>
    <w:rsid w:val="00586EC6"/>
    <w:rsid w:val="00587DDE"/>
    <w:rsid w:val="0059185D"/>
    <w:rsid w:val="00593043"/>
    <w:rsid w:val="00595BF0"/>
    <w:rsid w:val="005A0B1D"/>
    <w:rsid w:val="005A1846"/>
    <w:rsid w:val="005A258C"/>
    <w:rsid w:val="005A3560"/>
    <w:rsid w:val="005A464E"/>
    <w:rsid w:val="005A62FC"/>
    <w:rsid w:val="005A6C99"/>
    <w:rsid w:val="005A7D5D"/>
    <w:rsid w:val="005B011A"/>
    <w:rsid w:val="005B1D8F"/>
    <w:rsid w:val="005B1E94"/>
    <w:rsid w:val="005B5B3D"/>
    <w:rsid w:val="005B64CF"/>
    <w:rsid w:val="005C16F3"/>
    <w:rsid w:val="005C3758"/>
    <w:rsid w:val="005C4D72"/>
    <w:rsid w:val="005D5E91"/>
    <w:rsid w:val="005D67EF"/>
    <w:rsid w:val="005E3064"/>
    <w:rsid w:val="005E72B2"/>
    <w:rsid w:val="005F1115"/>
    <w:rsid w:val="005F1AB6"/>
    <w:rsid w:val="005F27F2"/>
    <w:rsid w:val="005F3567"/>
    <w:rsid w:val="005F3AFE"/>
    <w:rsid w:val="005F424D"/>
    <w:rsid w:val="005F5555"/>
    <w:rsid w:val="005F6B6D"/>
    <w:rsid w:val="00605AAB"/>
    <w:rsid w:val="00606BEB"/>
    <w:rsid w:val="0061014A"/>
    <w:rsid w:val="0061054B"/>
    <w:rsid w:val="00611442"/>
    <w:rsid w:val="00613E26"/>
    <w:rsid w:val="00615641"/>
    <w:rsid w:val="00616959"/>
    <w:rsid w:val="006211D0"/>
    <w:rsid w:val="006249D4"/>
    <w:rsid w:val="00624D0C"/>
    <w:rsid w:val="006274B4"/>
    <w:rsid w:val="006307BA"/>
    <w:rsid w:val="006315BA"/>
    <w:rsid w:val="00634C4A"/>
    <w:rsid w:val="0063532E"/>
    <w:rsid w:val="00637BDC"/>
    <w:rsid w:val="006418C9"/>
    <w:rsid w:val="00641DBA"/>
    <w:rsid w:val="00642BD6"/>
    <w:rsid w:val="00645046"/>
    <w:rsid w:val="0064527A"/>
    <w:rsid w:val="00645EA2"/>
    <w:rsid w:val="00651E6D"/>
    <w:rsid w:val="00653D2D"/>
    <w:rsid w:val="006573F2"/>
    <w:rsid w:val="00662AD0"/>
    <w:rsid w:val="00662F08"/>
    <w:rsid w:val="00663589"/>
    <w:rsid w:val="00664AD3"/>
    <w:rsid w:val="00665D75"/>
    <w:rsid w:val="006708E3"/>
    <w:rsid w:val="00670DDC"/>
    <w:rsid w:val="00671389"/>
    <w:rsid w:val="00671EB4"/>
    <w:rsid w:val="0067443B"/>
    <w:rsid w:val="00680EC2"/>
    <w:rsid w:val="006846B3"/>
    <w:rsid w:val="00684CE6"/>
    <w:rsid w:val="00684E2B"/>
    <w:rsid w:val="00690569"/>
    <w:rsid w:val="00690FDA"/>
    <w:rsid w:val="00691E61"/>
    <w:rsid w:val="00693C5E"/>
    <w:rsid w:val="00694EEA"/>
    <w:rsid w:val="006955B4"/>
    <w:rsid w:val="00696476"/>
    <w:rsid w:val="00696C74"/>
    <w:rsid w:val="006A10FA"/>
    <w:rsid w:val="006A40E6"/>
    <w:rsid w:val="006A5C07"/>
    <w:rsid w:val="006A75FA"/>
    <w:rsid w:val="006B0118"/>
    <w:rsid w:val="006B07D5"/>
    <w:rsid w:val="006B1309"/>
    <w:rsid w:val="006B3923"/>
    <w:rsid w:val="006B3F3E"/>
    <w:rsid w:val="006B5923"/>
    <w:rsid w:val="006B67D9"/>
    <w:rsid w:val="006B6C14"/>
    <w:rsid w:val="006B715E"/>
    <w:rsid w:val="006C1D6E"/>
    <w:rsid w:val="006C2EF6"/>
    <w:rsid w:val="006C3A68"/>
    <w:rsid w:val="006C4FBA"/>
    <w:rsid w:val="006C6AB1"/>
    <w:rsid w:val="006C6E6B"/>
    <w:rsid w:val="006D2000"/>
    <w:rsid w:val="006D2D39"/>
    <w:rsid w:val="006D4250"/>
    <w:rsid w:val="006D4E0E"/>
    <w:rsid w:val="006D5CE2"/>
    <w:rsid w:val="006E06D1"/>
    <w:rsid w:val="006E1313"/>
    <w:rsid w:val="006E2DC8"/>
    <w:rsid w:val="006E7356"/>
    <w:rsid w:val="006E77C8"/>
    <w:rsid w:val="006F149D"/>
    <w:rsid w:val="006F1A46"/>
    <w:rsid w:val="006F4F06"/>
    <w:rsid w:val="006F5A4E"/>
    <w:rsid w:val="006F6005"/>
    <w:rsid w:val="00703B6C"/>
    <w:rsid w:val="00704EA1"/>
    <w:rsid w:val="00705C40"/>
    <w:rsid w:val="00706482"/>
    <w:rsid w:val="00706BEF"/>
    <w:rsid w:val="00707ECE"/>
    <w:rsid w:val="00710CE8"/>
    <w:rsid w:val="007116BC"/>
    <w:rsid w:val="00711CA6"/>
    <w:rsid w:val="007165CE"/>
    <w:rsid w:val="00720968"/>
    <w:rsid w:val="00721705"/>
    <w:rsid w:val="00721B7A"/>
    <w:rsid w:val="00721D12"/>
    <w:rsid w:val="00721F8B"/>
    <w:rsid w:val="007237CE"/>
    <w:rsid w:val="00724688"/>
    <w:rsid w:val="007272F1"/>
    <w:rsid w:val="0073062D"/>
    <w:rsid w:val="0073254D"/>
    <w:rsid w:val="00736A49"/>
    <w:rsid w:val="007419A1"/>
    <w:rsid w:val="00743B71"/>
    <w:rsid w:val="00743C2D"/>
    <w:rsid w:val="00743E36"/>
    <w:rsid w:val="00743F05"/>
    <w:rsid w:val="007446F7"/>
    <w:rsid w:val="00744EBB"/>
    <w:rsid w:val="00745B0A"/>
    <w:rsid w:val="00745DBE"/>
    <w:rsid w:val="007468AC"/>
    <w:rsid w:val="00746AE2"/>
    <w:rsid w:val="00750C82"/>
    <w:rsid w:val="0076100C"/>
    <w:rsid w:val="007612A5"/>
    <w:rsid w:val="00763F95"/>
    <w:rsid w:val="007651ED"/>
    <w:rsid w:val="00766C87"/>
    <w:rsid w:val="00780378"/>
    <w:rsid w:val="00780A64"/>
    <w:rsid w:val="00781BD4"/>
    <w:rsid w:val="00782562"/>
    <w:rsid w:val="007828B4"/>
    <w:rsid w:val="00784832"/>
    <w:rsid w:val="00785D77"/>
    <w:rsid w:val="00786111"/>
    <w:rsid w:val="00790963"/>
    <w:rsid w:val="00791F1E"/>
    <w:rsid w:val="00794ADE"/>
    <w:rsid w:val="00794F3D"/>
    <w:rsid w:val="00795CE9"/>
    <w:rsid w:val="00796045"/>
    <w:rsid w:val="007968AC"/>
    <w:rsid w:val="007969AB"/>
    <w:rsid w:val="007A0B39"/>
    <w:rsid w:val="007A14A4"/>
    <w:rsid w:val="007A168F"/>
    <w:rsid w:val="007A2346"/>
    <w:rsid w:val="007A28E4"/>
    <w:rsid w:val="007A3BB3"/>
    <w:rsid w:val="007A3F91"/>
    <w:rsid w:val="007A5AD1"/>
    <w:rsid w:val="007A5B7B"/>
    <w:rsid w:val="007B0A06"/>
    <w:rsid w:val="007B5C5C"/>
    <w:rsid w:val="007B7B37"/>
    <w:rsid w:val="007B7C41"/>
    <w:rsid w:val="007C11E9"/>
    <w:rsid w:val="007C433E"/>
    <w:rsid w:val="007C4452"/>
    <w:rsid w:val="007C4B3C"/>
    <w:rsid w:val="007C4DB1"/>
    <w:rsid w:val="007C6046"/>
    <w:rsid w:val="007C6F0C"/>
    <w:rsid w:val="007D0292"/>
    <w:rsid w:val="007D21AC"/>
    <w:rsid w:val="007D24B0"/>
    <w:rsid w:val="007D3882"/>
    <w:rsid w:val="007D568A"/>
    <w:rsid w:val="007D574E"/>
    <w:rsid w:val="007D57C0"/>
    <w:rsid w:val="007D6BFE"/>
    <w:rsid w:val="007E2046"/>
    <w:rsid w:val="007E3883"/>
    <w:rsid w:val="007E4FBB"/>
    <w:rsid w:val="007E55BF"/>
    <w:rsid w:val="007E71B1"/>
    <w:rsid w:val="007E7B4E"/>
    <w:rsid w:val="007F0AB7"/>
    <w:rsid w:val="007F0CE2"/>
    <w:rsid w:val="007F0EFF"/>
    <w:rsid w:val="007F1375"/>
    <w:rsid w:val="0080064F"/>
    <w:rsid w:val="00803850"/>
    <w:rsid w:val="008039E8"/>
    <w:rsid w:val="00804385"/>
    <w:rsid w:val="00805AFD"/>
    <w:rsid w:val="008078D8"/>
    <w:rsid w:val="00811D5B"/>
    <w:rsid w:val="00813C51"/>
    <w:rsid w:val="00817713"/>
    <w:rsid w:val="008208C3"/>
    <w:rsid w:val="008220F1"/>
    <w:rsid w:val="0082340B"/>
    <w:rsid w:val="00827DB6"/>
    <w:rsid w:val="008301C7"/>
    <w:rsid w:val="008304B2"/>
    <w:rsid w:val="00830999"/>
    <w:rsid w:val="00830D5E"/>
    <w:rsid w:val="00830F69"/>
    <w:rsid w:val="00831622"/>
    <w:rsid w:val="00833418"/>
    <w:rsid w:val="0083387F"/>
    <w:rsid w:val="00834458"/>
    <w:rsid w:val="00834AEA"/>
    <w:rsid w:val="00835841"/>
    <w:rsid w:val="00836334"/>
    <w:rsid w:val="00837465"/>
    <w:rsid w:val="00840621"/>
    <w:rsid w:val="00841243"/>
    <w:rsid w:val="00841457"/>
    <w:rsid w:val="0084374E"/>
    <w:rsid w:val="00844842"/>
    <w:rsid w:val="00844A53"/>
    <w:rsid w:val="00844DD0"/>
    <w:rsid w:val="00845D1B"/>
    <w:rsid w:val="0085089F"/>
    <w:rsid w:val="0085206E"/>
    <w:rsid w:val="00852AD4"/>
    <w:rsid w:val="00852BA8"/>
    <w:rsid w:val="00853718"/>
    <w:rsid w:val="008541EF"/>
    <w:rsid w:val="00856AC7"/>
    <w:rsid w:val="00856FA4"/>
    <w:rsid w:val="00860E60"/>
    <w:rsid w:val="0086162B"/>
    <w:rsid w:val="00861D5C"/>
    <w:rsid w:val="00865207"/>
    <w:rsid w:val="008656A7"/>
    <w:rsid w:val="00865FA3"/>
    <w:rsid w:val="00866231"/>
    <w:rsid w:val="00871262"/>
    <w:rsid w:val="00871D4E"/>
    <w:rsid w:val="00871E7B"/>
    <w:rsid w:val="0087566D"/>
    <w:rsid w:val="00875B51"/>
    <w:rsid w:val="00875F2D"/>
    <w:rsid w:val="008764DC"/>
    <w:rsid w:val="00882CC2"/>
    <w:rsid w:val="00883930"/>
    <w:rsid w:val="0089038F"/>
    <w:rsid w:val="00892B90"/>
    <w:rsid w:val="00896535"/>
    <w:rsid w:val="00896683"/>
    <w:rsid w:val="0089750B"/>
    <w:rsid w:val="00897589"/>
    <w:rsid w:val="008A0D4F"/>
    <w:rsid w:val="008A5C34"/>
    <w:rsid w:val="008A63A9"/>
    <w:rsid w:val="008A7073"/>
    <w:rsid w:val="008A7F7E"/>
    <w:rsid w:val="008B04DB"/>
    <w:rsid w:val="008B09B4"/>
    <w:rsid w:val="008B27FD"/>
    <w:rsid w:val="008B3AF2"/>
    <w:rsid w:val="008B446D"/>
    <w:rsid w:val="008B4FC0"/>
    <w:rsid w:val="008B515D"/>
    <w:rsid w:val="008B5D31"/>
    <w:rsid w:val="008B6705"/>
    <w:rsid w:val="008C22F3"/>
    <w:rsid w:val="008D29E7"/>
    <w:rsid w:val="008D795D"/>
    <w:rsid w:val="008D7B07"/>
    <w:rsid w:val="008E1E94"/>
    <w:rsid w:val="008E2D99"/>
    <w:rsid w:val="008E38B0"/>
    <w:rsid w:val="008E4A60"/>
    <w:rsid w:val="008E744D"/>
    <w:rsid w:val="008F1E08"/>
    <w:rsid w:val="00900D8F"/>
    <w:rsid w:val="009014E3"/>
    <w:rsid w:val="009026E8"/>
    <w:rsid w:val="00902FDD"/>
    <w:rsid w:val="00905EEF"/>
    <w:rsid w:val="00906EB7"/>
    <w:rsid w:val="009102BF"/>
    <w:rsid w:val="00911490"/>
    <w:rsid w:val="009115F2"/>
    <w:rsid w:val="00911D3E"/>
    <w:rsid w:val="00914ADB"/>
    <w:rsid w:val="00923B25"/>
    <w:rsid w:val="0092402E"/>
    <w:rsid w:val="009259BA"/>
    <w:rsid w:val="00925E90"/>
    <w:rsid w:val="00926FCB"/>
    <w:rsid w:val="009303BB"/>
    <w:rsid w:val="0093311A"/>
    <w:rsid w:val="0094128D"/>
    <w:rsid w:val="00941A4C"/>
    <w:rsid w:val="00942645"/>
    <w:rsid w:val="009461E6"/>
    <w:rsid w:val="00950A3A"/>
    <w:rsid w:val="0095340A"/>
    <w:rsid w:val="00954581"/>
    <w:rsid w:val="0095466C"/>
    <w:rsid w:val="00954E5B"/>
    <w:rsid w:val="00955E45"/>
    <w:rsid w:val="009576BC"/>
    <w:rsid w:val="00960357"/>
    <w:rsid w:val="0096168C"/>
    <w:rsid w:val="00961840"/>
    <w:rsid w:val="009625E3"/>
    <w:rsid w:val="00962F2D"/>
    <w:rsid w:val="009672CD"/>
    <w:rsid w:val="00972996"/>
    <w:rsid w:val="009732B8"/>
    <w:rsid w:val="0097514A"/>
    <w:rsid w:val="009759C2"/>
    <w:rsid w:val="00975C72"/>
    <w:rsid w:val="00976301"/>
    <w:rsid w:val="00976869"/>
    <w:rsid w:val="00977740"/>
    <w:rsid w:val="00977CB4"/>
    <w:rsid w:val="009809B8"/>
    <w:rsid w:val="00981086"/>
    <w:rsid w:val="009818AF"/>
    <w:rsid w:val="00981B1C"/>
    <w:rsid w:val="0098222D"/>
    <w:rsid w:val="00985099"/>
    <w:rsid w:val="0099421F"/>
    <w:rsid w:val="009A0DE3"/>
    <w:rsid w:val="009A1643"/>
    <w:rsid w:val="009A215A"/>
    <w:rsid w:val="009A49D3"/>
    <w:rsid w:val="009A4F1B"/>
    <w:rsid w:val="009A66C5"/>
    <w:rsid w:val="009A7484"/>
    <w:rsid w:val="009A79BA"/>
    <w:rsid w:val="009B14D1"/>
    <w:rsid w:val="009B1534"/>
    <w:rsid w:val="009B4963"/>
    <w:rsid w:val="009B4A3B"/>
    <w:rsid w:val="009B69D3"/>
    <w:rsid w:val="009B7BA7"/>
    <w:rsid w:val="009C0938"/>
    <w:rsid w:val="009C22C8"/>
    <w:rsid w:val="009C3F82"/>
    <w:rsid w:val="009C4C5E"/>
    <w:rsid w:val="009C72DD"/>
    <w:rsid w:val="009C7DF5"/>
    <w:rsid w:val="009D056C"/>
    <w:rsid w:val="009D060F"/>
    <w:rsid w:val="009D1ADE"/>
    <w:rsid w:val="009D37CA"/>
    <w:rsid w:val="009D4229"/>
    <w:rsid w:val="009E09D0"/>
    <w:rsid w:val="009E1283"/>
    <w:rsid w:val="009E3A7F"/>
    <w:rsid w:val="009E4DFC"/>
    <w:rsid w:val="009E5789"/>
    <w:rsid w:val="009E57B1"/>
    <w:rsid w:val="009E6379"/>
    <w:rsid w:val="009F0EF0"/>
    <w:rsid w:val="009F3B63"/>
    <w:rsid w:val="009F6292"/>
    <w:rsid w:val="009F7809"/>
    <w:rsid w:val="009F7AF5"/>
    <w:rsid w:val="00A00D14"/>
    <w:rsid w:val="00A01408"/>
    <w:rsid w:val="00A01F9E"/>
    <w:rsid w:val="00A02457"/>
    <w:rsid w:val="00A03190"/>
    <w:rsid w:val="00A0404B"/>
    <w:rsid w:val="00A0798C"/>
    <w:rsid w:val="00A079FE"/>
    <w:rsid w:val="00A07BDD"/>
    <w:rsid w:val="00A07F12"/>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3E8"/>
    <w:rsid w:val="00A258B7"/>
    <w:rsid w:val="00A32743"/>
    <w:rsid w:val="00A41468"/>
    <w:rsid w:val="00A414A9"/>
    <w:rsid w:val="00A44141"/>
    <w:rsid w:val="00A44CCA"/>
    <w:rsid w:val="00A44D75"/>
    <w:rsid w:val="00A47CF1"/>
    <w:rsid w:val="00A50418"/>
    <w:rsid w:val="00A50B6B"/>
    <w:rsid w:val="00A54A47"/>
    <w:rsid w:val="00A56D26"/>
    <w:rsid w:val="00A571A7"/>
    <w:rsid w:val="00A57BA8"/>
    <w:rsid w:val="00A608FB"/>
    <w:rsid w:val="00A60D83"/>
    <w:rsid w:val="00A60F68"/>
    <w:rsid w:val="00A63DF3"/>
    <w:rsid w:val="00A65C78"/>
    <w:rsid w:val="00A660A8"/>
    <w:rsid w:val="00A67591"/>
    <w:rsid w:val="00A67CA6"/>
    <w:rsid w:val="00A70E7B"/>
    <w:rsid w:val="00A73B84"/>
    <w:rsid w:val="00A7411D"/>
    <w:rsid w:val="00A7592B"/>
    <w:rsid w:val="00A76094"/>
    <w:rsid w:val="00A768E2"/>
    <w:rsid w:val="00A82C52"/>
    <w:rsid w:val="00A83C15"/>
    <w:rsid w:val="00A86CB6"/>
    <w:rsid w:val="00A90D55"/>
    <w:rsid w:val="00A930E5"/>
    <w:rsid w:val="00A944D8"/>
    <w:rsid w:val="00A959E7"/>
    <w:rsid w:val="00A95BBA"/>
    <w:rsid w:val="00A961EE"/>
    <w:rsid w:val="00AA04B3"/>
    <w:rsid w:val="00AA1253"/>
    <w:rsid w:val="00AA1ED0"/>
    <w:rsid w:val="00AA1F5B"/>
    <w:rsid w:val="00AA2878"/>
    <w:rsid w:val="00AA28EF"/>
    <w:rsid w:val="00AA3593"/>
    <w:rsid w:val="00AA38CA"/>
    <w:rsid w:val="00AA493E"/>
    <w:rsid w:val="00AA73AF"/>
    <w:rsid w:val="00AB0A8A"/>
    <w:rsid w:val="00AB1754"/>
    <w:rsid w:val="00AB1F8D"/>
    <w:rsid w:val="00AB27DD"/>
    <w:rsid w:val="00AC439D"/>
    <w:rsid w:val="00AC713F"/>
    <w:rsid w:val="00AC7329"/>
    <w:rsid w:val="00AD067E"/>
    <w:rsid w:val="00AD1B4E"/>
    <w:rsid w:val="00AD2801"/>
    <w:rsid w:val="00AD3496"/>
    <w:rsid w:val="00AD45BD"/>
    <w:rsid w:val="00AD5771"/>
    <w:rsid w:val="00AD6870"/>
    <w:rsid w:val="00AD68C5"/>
    <w:rsid w:val="00AD7F8F"/>
    <w:rsid w:val="00AE1273"/>
    <w:rsid w:val="00AE18C5"/>
    <w:rsid w:val="00AE2D29"/>
    <w:rsid w:val="00AE3D1E"/>
    <w:rsid w:val="00AE4624"/>
    <w:rsid w:val="00AE5E14"/>
    <w:rsid w:val="00AE6115"/>
    <w:rsid w:val="00AE625B"/>
    <w:rsid w:val="00AF1103"/>
    <w:rsid w:val="00AF1668"/>
    <w:rsid w:val="00AF4FA5"/>
    <w:rsid w:val="00B04562"/>
    <w:rsid w:val="00B0773A"/>
    <w:rsid w:val="00B07955"/>
    <w:rsid w:val="00B11343"/>
    <w:rsid w:val="00B140B8"/>
    <w:rsid w:val="00B14FAA"/>
    <w:rsid w:val="00B15BED"/>
    <w:rsid w:val="00B15D30"/>
    <w:rsid w:val="00B20624"/>
    <w:rsid w:val="00B23436"/>
    <w:rsid w:val="00B237F1"/>
    <w:rsid w:val="00B24F33"/>
    <w:rsid w:val="00B25C52"/>
    <w:rsid w:val="00B26354"/>
    <w:rsid w:val="00B26CA0"/>
    <w:rsid w:val="00B32179"/>
    <w:rsid w:val="00B33007"/>
    <w:rsid w:val="00B331A9"/>
    <w:rsid w:val="00B33498"/>
    <w:rsid w:val="00B36569"/>
    <w:rsid w:val="00B40A05"/>
    <w:rsid w:val="00B40A3E"/>
    <w:rsid w:val="00B427BB"/>
    <w:rsid w:val="00B449EE"/>
    <w:rsid w:val="00B454AE"/>
    <w:rsid w:val="00B50227"/>
    <w:rsid w:val="00B50510"/>
    <w:rsid w:val="00B522CD"/>
    <w:rsid w:val="00B55143"/>
    <w:rsid w:val="00B555C8"/>
    <w:rsid w:val="00B55917"/>
    <w:rsid w:val="00B57EB8"/>
    <w:rsid w:val="00B643A6"/>
    <w:rsid w:val="00B643DF"/>
    <w:rsid w:val="00B64DD6"/>
    <w:rsid w:val="00B6710C"/>
    <w:rsid w:val="00B67E84"/>
    <w:rsid w:val="00B72076"/>
    <w:rsid w:val="00B72303"/>
    <w:rsid w:val="00B72C72"/>
    <w:rsid w:val="00B731E4"/>
    <w:rsid w:val="00B76796"/>
    <w:rsid w:val="00B771E0"/>
    <w:rsid w:val="00B812BD"/>
    <w:rsid w:val="00B8204E"/>
    <w:rsid w:val="00B82277"/>
    <w:rsid w:val="00B8478F"/>
    <w:rsid w:val="00B91676"/>
    <w:rsid w:val="00B95833"/>
    <w:rsid w:val="00BA1824"/>
    <w:rsid w:val="00BA2D98"/>
    <w:rsid w:val="00BA2F0C"/>
    <w:rsid w:val="00BA30D1"/>
    <w:rsid w:val="00BA30E1"/>
    <w:rsid w:val="00BA4609"/>
    <w:rsid w:val="00BA5BE2"/>
    <w:rsid w:val="00BA7F46"/>
    <w:rsid w:val="00BB0A0A"/>
    <w:rsid w:val="00BB133C"/>
    <w:rsid w:val="00BB1F04"/>
    <w:rsid w:val="00BB45B5"/>
    <w:rsid w:val="00BB6064"/>
    <w:rsid w:val="00BB7012"/>
    <w:rsid w:val="00BC09D1"/>
    <w:rsid w:val="00BC1CF3"/>
    <w:rsid w:val="00BC3573"/>
    <w:rsid w:val="00BC7F82"/>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B7F"/>
    <w:rsid w:val="00BF2988"/>
    <w:rsid w:val="00BF2F64"/>
    <w:rsid w:val="00BF31D7"/>
    <w:rsid w:val="00BF4720"/>
    <w:rsid w:val="00BF4F49"/>
    <w:rsid w:val="00BF6759"/>
    <w:rsid w:val="00BF7B4F"/>
    <w:rsid w:val="00BF7B63"/>
    <w:rsid w:val="00C038EC"/>
    <w:rsid w:val="00C05C6D"/>
    <w:rsid w:val="00C072D7"/>
    <w:rsid w:val="00C1122B"/>
    <w:rsid w:val="00C13B34"/>
    <w:rsid w:val="00C13F26"/>
    <w:rsid w:val="00C1474E"/>
    <w:rsid w:val="00C14C37"/>
    <w:rsid w:val="00C14D95"/>
    <w:rsid w:val="00C16BE4"/>
    <w:rsid w:val="00C16E9F"/>
    <w:rsid w:val="00C1713D"/>
    <w:rsid w:val="00C17523"/>
    <w:rsid w:val="00C177F1"/>
    <w:rsid w:val="00C17EE6"/>
    <w:rsid w:val="00C2272E"/>
    <w:rsid w:val="00C22F3A"/>
    <w:rsid w:val="00C23311"/>
    <w:rsid w:val="00C25978"/>
    <w:rsid w:val="00C261C6"/>
    <w:rsid w:val="00C26621"/>
    <w:rsid w:val="00C26E7C"/>
    <w:rsid w:val="00C276CD"/>
    <w:rsid w:val="00C308D7"/>
    <w:rsid w:val="00C30A97"/>
    <w:rsid w:val="00C318A1"/>
    <w:rsid w:val="00C31DDC"/>
    <w:rsid w:val="00C34326"/>
    <w:rsid w:val="00C36201"/>
    <w:rsid w:val="00C368E8"/>
    <w:rsid w:val="00C36C3D"/>
    <w:rsid w:val="00C372C7"/>
    <w:rsid w:val="00C42443"/>
    <w:rsid w:val="00C42CBA"/>
    <w:rsid w:val="00C4338C"/>
    <w:rsid w:val="00C472C7"/>
    <w:rsid w:val="00C5019E"/>
    <w:rsid w:val="00C5377C"/>
    <w:rsid w:val="00C53E8A"/>
    <w:rsid w:val="00C54DF3"/>
    <w:rsid w:val="00C560A7"/>
    <w:rsid w:val="00C56FC8"/>
    <w:rsid w:val="00C60F23"/>
    <w:rsid w:val="00C62EB2"/>
    <w:rsid w:val="00C64647"/>
    <w:rsid w:val="00C71BEC"/>
    <w:rsid w:val="00C74D3A"/>
    <w:rsid w:val="00C75F3D"/>
    <w:rsid w:val="00C80511"/>
    <w:rsid w:val="00C826F5"/>
    <w:rsid w:val="00C83740"/>
    <w:rsid w:val="00C84AD1"/>
    <w:rsid w:val="00C84DF9"/>
    <w:rsid w:val="00C85579"/>
    <w:rsid w:val="00C863E5"/>
    <w:rsid w:val="00C87BE6"/>
    <w:rsid w:val="00C87F76"/>
    <w:rsid w:val="00C931FC"/>
    <w:rsid w:val="00C932C5"/>
    <w:rsid w:val="00C95A72"/>
    <w:rsid w:val="00C9650E"/>
    <w:rsid w:val="00C96BD6"/>
    <w:rsid w:val="00CA068D"/>
    <w:rsid w:val="00CA1228"/>
    <w:rsid w:val="00CA1A3E"/>
    <w:rsid w:val="00CA1C73"/>
    <w:rsid w:val="00CA282D"/>
    <w:rsid w:val="00CA3F73"/>
    <w:rsid w:val="00CA4670"/>
    <w:rsid w:val="00CA6B1A"/>
    <w:rsid w:val="00CB20DC"/>
    <w:rsid w:val="00CB23DC"/>
    <w:rsid w:val="00CB2487"/>
    <w:rsid w:val="00CB28E2"/>
    <w:rsid w:val="00CB2F20"/>
    <w:rsid w:val="00CB758D"/>
    <w:rsid w:val="00CB7A3E"/>
    <w:rsid w:val="00CB7FF7"/>
    <w:rsid w:val="00CC052C"/>
    <w:rsid w:val="00CC0D0E"/>
    <w:rsid w:val="00CC1253"/>
    <w:rsid w:val="00CC19B3"/>
    <w:rsid w:val="00CC2044"/>
    <w:rsid w:val="00CC39D2"/>
    <w:rsid w:val="00CC69EC"/>
    <w:rsid w:val="00CD15BE"/>
    <w:rsid w:val="00CD1EF2"/>
    <w:rsid w:val="00CD32BD"/>
    <w:rsid w:val="00CD34C7"/>
    <w:rsid w:val="00CD5653"/>
    <w:rsid w:val="00CD5E6D"/>
    <w:rsid w:val="00CD63C8"/>
    <w:rsid w:val="00CD7FDF"/>
    <w:rsid w:val="00CE069E"/>
    <w:rsid w:val="00CE27E2"/>
    <w:rsid w:val="00CF158D"/>
    <w:rsid w:val="00CF4394"/>
    <w:rsid w:val="00D000A9"/>
    <w:rsid w:val="00D005DB"/>
    <w:rsid w:val="00D0064E"/>
    <w:rsid w:val="00D00981"/>
    <w:rsid w:val="00D02596"/>
    <w:rsid w:val="00D0280D"/>
    <w:rsid w:val="00D05669"/>
    <w:rsid w:val="00D06952"/>
    <w:rsid w:val="00D07A72"/>
    <w:rsid w:val="00D10577"/>
    <w:rsid w:val="00D12A4E"/>
    <w:rsid w:val="00D1323B"/>
    <w:rsid w:val="00D14BAE"/>
    <w:rsid w:val="00D1648B"/>
    <w:rsid w:val="00D16819"/>
    <w:rsid w:val="00D17DD9"/>
    <w:rsid w:val="00D20AC0"/>
    <w:rsid w:val="00D2321B"/>
    <w:rsid w:val="00D23DE4"/>
    <w:rsid w:val="00D25A5C"/>
    <w:rsid w:val="00D26873"/>
    <w:rsid w:val="00D31683"/>
    <w:rsid w:val="00D336C8"/>
    <w:rsid w:val="00D339E8"/>
    <w:rsid w:val="00D3654A"/>
    <w:rsid w:val="00D3662E"/>
    <w:rsid w:val="00D40B1F"/>
    <w:rsid w:val="00D40D75"/>
    <w:rsid w:val="00D43978"/>
    <w:rsid w:val="00D449F0"/>
    <w:rsid w:val="00D50C8C"/>
    <w:rsid w:val="00D52393"/>
    <w:rsid w:val="00D523E4"/>
    <w:rsid w:val="00D5279D"/>
    <w:rsid w:val="00D52A1B"/>
    <w:rsid w:val="00D52AA7"/>
    <w:rsid w:val="00D52FCC"/>
    <w:rsid w:val="00D53F14"/>
    <w:rsid w:val="00D54BE4"/>
    <w:rsid w:val="00D560DC"/>
    <w:rsid w:val="00D56602"/>
    <w:rsid w:val="00D60483"/>
    <w:rsid w:val="00D61ABB"/>
    <w:rsid w:val="00D62D5C"/>
    <w:rsid w:val="00D63577"/>
    <w:rsid w:val="00D67FD7"/>
    <w:rsid w:val="00D72410"/>
    <w:rsid w:val="00D7408A"/>
    <w:rsid w:val="00D74261"/>
    <w:rsid w:val="00D7441B"/>
    <w:rsid w:val="00D75589"/>
    <w:rsid w:val="00D76AB2"/>
    <w:rsid w:val="00D80490"/>
    <w:rsid w:val="00D829AD"/>
    <w:rsid w:val="00D82EE2"/>
    <w:rsid w:val="00D8545C"/>
    <w:rsid w:val="00D87788"/>
    <w:rsid w:val="00D877C8"/>
    <w:rsid w:val="00D91040"/>
    <w:rsid w:val="00D910C2"/>
    <w:rsid w:val="00D9168C"/>
    <w:rsid w:val="00D9189B"/>
    <w:rsid w:val="00D91DA6"/>
    <w:rsid w:val="00D93B9A"/>
    <w:rsid w:val="00D95984"/>
    <w:rsid w:val="00D9706F"/>
    <w:rsid w:val="00D972D4"/>
    <w:rsid w:val="00DA195B"/>
    <w:rsid w:val="00DA6B55"/>
    <w:rsid w:val="00DA6B97"/>
    <w:rsid w:val="00DB0015"/>
    <w:rsid w:val="00DB0359"/>
    <w:rsid w:val="00DB0ABB"/>
    <w:rsid w:val="00DB2AAD"/>
    <w:rsid w:val="00DB5941"/>
    <w:rsid w:val="00DB626D"/>
    <w:rsid w:val="00DB6365"/>
    <w:rsid w:val="00DC0BF1"/>
    <w:rsid w:val="00DC41C3"/>
    <w:rsid w:val="00DC4FA4"/>
    <w:rsid w:val="00DC58BA"/>
    <w:rsid w:val="00DD286D"/>
    <w:rsid w:val="00DD2CAF"/>
    <w:rsid w:val="00DD3593"/>
    <w:rsid w:val="00DD64E0"/>
    <w:rsid w:val="00DE0C67"/>
    <w:rsid w:val="00DE6333"/>
    <w:rsid w:val="00DE6952"/>
    <w:rsid w:val="00DE7E74"/>
    <w:rsid w:val="00DF071B"/>
    <w:rsid w:val="00DF6EF8"/>
    <w:rsid w:val="00DF74B2"/>
    <w:rsid w:val="00E00A69"/>
    <w:rsid w:val="00E017F0"/>
    <w:rsid w:val="00E01A0E"/>
    <w:rsid w:val="00E036EE"/>
    <w:rsid w:val="00E041E4"/>
    <w:rsid w:val="00E1012B"/>
    <w:rsid w:val="00E103C8"/>
    <w:rsid w:val="00E1085B"/>
    <w:rsid w:val="00E1308B"/>
    <w:rsid w:val="00E14581"/>
    <w:rsid w:val="00E15539"/>
    <w:rsid w:val="00E16541"/>
    <w:rsid w:val="00E16F88"/>
    <w:rsid w:val="00E172C1"/>
    <w:rsid w:val="00E202F4"/>
    <w:rsid w:val="00E2536E"/>
    <w:rsid w:val="00E25B8A"/>
    <w:rsid w:val="00E2632B"/>
    <w:rsid w:val="00E322F7"/>
    <w:rsid w:val="00E3369B"/>
    <w:rsid w:val="00E36D76"/>
    <w:rsid w:val="00E40478"/>
    <w:rsid w:val="00E405EA"/>
    <w:rsid w:val="00E408B7"/>
    <w:rsid w:val="00E41637"/>
    <w:rsid w:val="00E42789"/>
    <w:rsid w:val="00E43F59"/>
    <w:rsid w:val="00E464F0"/>
    <w:rsid w:val="00E46EF3"/>
    <w:rsid w:val="00E473E9"/>
    <w:rsid w:val="00E50BEB"/>
    <w:rsid w:val="00E548FA"/>
    <w:rsid w:val="00E57703"/>
    <w:rsid w:val="00E57ED4"/>
    <w:rsid w:val="00E57FED"/>
    <w:rsid w:val="00E6092F"/>
    <w:rsid w:val="00E62049"/>
    <w:rsid w:val="00E629DA"/>
    <w:rsid w:val="00E6469F"/>
    <w:rsid w:val="00E65D39"/>
    <w:rsid w:val="00E670F8"/>
    <w:rsid w:val="00E67FAC"/>
    <w:rsid w:val="00E7200B"/>
    <w:rsid w:val="00E738CB"/>
    <w:rsid w:val="00E73C88"/>
    <w:rsid w:val="00E74437"/>
    <w:rsid w:val="00E7443D"/>
    <w:rsid w:val="00E75ACE"/>
    <w:rsid w:val="00E81C3E"/>
    <w:rsid w:val="00E82359"/>
    <w:rsid w:val="00E82B6D"/>
    <w:rsid w:val="00E84120"/>
    <w:rsid w:val="00E8608F"/>
    <w:rsid w:val="00EA1177"/>
    <w:rsid w:val="00EA118B"/>
    <w:rsid w:val="00EA11B6"/>
    <w:rsid w:val="00EA2181"/>
    <w:rsid w:val="00EA2DD8"/>
    <w:rsid w:val="00EA4475"/>
    <w:rsid w:val="00EA52FE"/>
    <w:rsid w:val="00EA681F"/>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4773"/>
    <w:rsid w:val="00ED5284"/>
    <w:rsid w:val="00ED664B"/>
    <w:rsid w:val="00ED6A61"/>
    <w:rsid w:val="00ED7DA4"/>
    <w:rsid w:val="00EE03BB"/>
    <w:rsid w:val="00EE0B44"/>
    <w:rsid w:val="00EE6D38"/>
    <w:rsid w:val="00EE6FE0"/>
    <w:rsid w:val="00EE704A"/>
    <w:rsid w:val="00EE7840"/>
    <w:rsid w:val="00EF4C74"/>
    <w:rsid w:val="00EF5268"/>
    <w:rsid w:val="00EF608E"/>
    <w:rsid w:val="00F0044B"/>
    <w:rsid w:val="00F03525"/>
    <w:rsid w:val="00F04957"/>
    <w:rsid w:val="00F05807"/>
    <w:rsid w:val="00F07052"/>
    <w:rsid w:val="00F0706C"/>
    <w:rsid w:val="00F11EBE"/>
    <w:rsid w:val="00F12BA8"/>
    <w:rsid w:val="00F130D0"/>
    <w:rsid w:val="00F14933"/>
    <w:rsid w:val="00F1516A"/>
    <w:rsid w:val="00F171F9"/>
    <w:rsid w:val="00F206E7"/>
    <w:rsid w:val="00F22A26"/>
    <w:rsid w:val="00F24072"/>
    <w:rsid w:val="00F26432"/>
    <w:rsid w:val="00F3197A"/>
    <w:rsid w:val="00F32139"/>
    <w:rsid w:val="00F33D56"/>
    <w:rsid w:val="00F34E08"/>
    <w:rsid w:val="00F41D91"/>
    <w:rsid w:val="00F41F52"/>
    <w:rsid w:val="00F42363"/>
    <w:rsid w:val="00F46964"/>
    <w:rsid w:val="00F46F9A"/>
    <w:rsid w:val="00F470FD"/>
    <w:rsid w:val="00F50F30"/>
    <w:rsid w:val="00F5126A"/>
    <w:rsid w:val="00F5126E"/>
    <w:rsid w:val="00F51755"/>
    <w:rsid w:val="00F5246C"/>
    <w:rsid w:val="00F56EA1"/>
    <w:rsid w:val="00F6196E"/>
    <w:rsid w:val="00F624DD"/>
    <w:rsid w:val="00F629C0"/>
    <w:rsid w:val="00F63FC7"/>
    <w:rsid w:val="00F65ED5"/>
    <w:rsid w:val="00F6608B"/>
    <w:rsid w:val="00F6636A"/>
    <w:rsid w:val="00F667C5"/>
    <w:rsid w:val="00F67E31"/>
    <w:rsid w:val="00F718A8"/>
    <w:rsid w:val="00F72183"/>
    <w:rsid w:val="00F76D01"/>
    <w:rsid w:val="00F81C35"/>
    <w:rsid w:val="00F82981"/>
    <w:rsid w:val="00F8311F"/>
    <w:rsid w:val="00F83248"/>
    <w:rsid w:val="00F83376"/>
    <w:rsid w:val="00F853AE"/>
    <w:rsid w:val="00F91028"/>
    <w:rsid w:val="00F9289B"/>
    <w:rsid w:val="00F93C74"/>
    <w:rsid w:val="00F93DCC"/>
    <w:rsid w:val="00F9435D"/>
    <w:rsid w:val="00F966F9"/>
    <w:rsid w:val="00F96F61"/>
    <w:rsid w:val="00F97740"/>
    <w:rsid w:val="00FA2DEF"/>
    <w:rsid w:val="00FA2F7B"/>
    <w:rsid w:val="00FA3C97"/>
    <w:rsid w:val="00FA3D30"/>
    <w:rsid w:val="00FA78C8"/>
    <w:rsid w:val="00FB09FE"/>
    <w:rsid w:val="00FB101D"/>
    <w:rsid w:val="00FB1725"/>
    <w:rsid w:val="00FB2493"/>
    <w:rsid w:val="00FB593A"/>
    <w:rsid w:val="00FB6410"/>
    <w:rsid w:val="00FB6E82"/>
    <w:rsid w:val="00FB792E"/>
    <w:rsid w:val="00FC0042"/>
    <w:rsid w:val="00FC1E67"/>
    <w:rsid w:val="00FC2A13"/>
    <w:rsid w:val="00FC4284"/>
    <w:rsid w:val="00FC4576"/>
    <w:rsid w:val="00FC5FF5"/>
    <w:rsid w:val="00FC78FB"/>
    <w:rsid w:val="00FC7DBC"/>
    <w:rsid w:val="00FD0693"/>
    <w:rsid w:val="00FD076A"/>
    <w:rsid w:val="00FD0AA0"/>
    <w:rsid w:val="00FD1D5A"/>
    <w:rsid w:val="00FD5059"/>
    <w:rsid w:val="00FD554D"/>
    <w:rsid w:val="00FD5BCC"/>
    <w:rsid w:val="00FE5D0A"/>
    <w:rsid w:val="00FE6469"/>
    <w:rsid w:val="00FF06CE"/>
    <w:rsid w:val="00FF0FF7"/>
    <w:rsid w:val="00FF10A2"/>
    <w:rsid w:val="00FF1438"/>
    <w:rsid w:val="00FF3A38"/>
    <w:rsid w:val="00FF3C25"/>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142"/>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6FC34-E306-4400-BB92-1E368EC6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6</cp:revision>
  <cp:lastPrinted>2011-04-21T17:12:00Z</cp:lastPrinted>
  <dcterms:created xsi:type="dcterms:W3CDTF">2011-04-28T12:53:00Z</dcterms:created>
  <dcterms:modified xsi:type="dcterms:W3CDTF">2012-03-05T16:07:00Z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