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F6349" w:rsidRDefault="00FE3349" w:rsidP="001D6BE4">
      <w:pPr>
        <w:tabs>
          <w:tab w:val="left" w:pos="288"/>
          <w:tab w:val="left" w:pos="4752"/>
        </w:tabs>
        <w:spacing w:line="240" w:lineRule="exact"/>
        <w:jc w:val="center"/>
        <w:rPr>
          <w:color w:val="auto"/>
        </w:rPr>
      </w:pPr>
      <w:r w:rsidRPr="009F6349">
        <w:rPr>
          <w:color w:val="auto"/>
        </w:rPr>
        <w:t>RECORD OF PROCEEDINGS</w:t>
      </w:r>
    </w:p>
    <w:p w:rsidR="00540BEF" w:rsidRPr="009F6349" w:rsidRDefault="00540BEF" w:rsidP="001D6BE4">
      <w:pPr>
        <w:tabs>
          <w:tab w:val="left" w:pos="288"/>
          <w:tab w:val="left" w:pos="4752"/>
        </w:tabs>
        <w:spacing w:line="240" w:lineRule="exact"/>
        <w:jc w:val="center"/>
        <w:rPr>
          <w:color w:val="auto"/>
        </w:rPr>
      </w:pPr>
      <w:r w:rsidRPr="009F6349">
        <w:rPr>
          <w:color w:val="auto"/>
        </w:rPr>
        <w:t>PHYSICAL DISABILITY BOARD OF REVIEW</w:t>
      </w:r>
    </w:p>
    <w:p w:rsidR="00540BEF" w:rsidRPr="009F6349" w:rsidRDefault="00540BEF" w:rsidP="001D6BE4">
      <w:pPr>
        <w:tabs>
          <w:tab w:val="left" w:pos="288"/>
          <w:tab w:val="left" w:pos="4752"/>
        </w:tabs>
        <w:spacing w:line="240" w:lineRule="exact"/>
        <w:jc w:val="both"/>
        <w:rPr>
          <w:color w:val="auto"/>
        </w:rPr>
      </w:pPr>
    </w:p>
    <w:p w:rsidR="003B17B1" w:rsidRPr="009F6349" w:rsidRDefault="003B17B1" w:rsidP="001D6BE4">
      <w:pPr>
        <w:tabs>
          <w:tab w:val="left" w:pos="288"/>
          <w:tab w:val="left" w:pos="4752"/>
        </w:tabs>
        <w:spacing w:line="240" w:lineRule="exact"/>
        <w:jc w:val="both"/>
        <w:rPr>
          <w:color w:val="auto"/>
        </w:rPr>
      </w:pPr>
      <w:r w:rsidRPr="009F6349">
        <w:rPr>
          <w:color w:val="auto"/>
        </w:rPr>
        <w:t>NAME:</w:t>
      </w:r>
      <w:r w:rsidR="00BD7B83" w:rsidRPr="009F6349">
        <w:rPr>
          <w:color w:val="auto"/>
        </w:rPr>
        <w:tab/>
      </w:r>
      <w:r w:rsidR="0015438D" w:rsidRPr="009F6349">
        <w:rPr>
          <w:color w:val="auto"/>
        </w:rPr>
        <w:t xml:space="preserve"> </w:t>
      </w:r>
      <w:r w:rsidRPr="009F6349">
        <w:rPr>
          <w:color w:val="auto"/>
        </w:rPr>
        <w:tab/>
        <w:t xml:space="preserve">BRANCH OF SERVICE: </w:t>
      </w:r>
      <w:r w:rsidR="00CE2761" w:rsidRPr="009F6349">
        <w:rPr>
          <w:color w:val="auto"/>
        </w:rPr>
        <w:t>AIR FORCE</w:t>
      </w:r>
    </w:p>
    <w:p w:rsidR="00FC7BB0" w:rsidRDefault="003B17B1" w:rsidP="001D6BE4">
      <w:pPr>
        <w:tabs>
          <w:tab w:val="left" w:pos="288"/>
          <w:tab w:val="left" w:pos="4752"/>
        </w:tabs>
        <w:spacing w:line="240" w:lineRule="exact"/>
        <w:ind w:right="-270"/>
        <w:jc w:val="both"/>
        <w:rPr>
          <w:color w:val="auto"/>
        </w:rPr>
      </w:pPr>
      <w:r w:rsidRPr="009F6349">
        <w:rPr>
          <w:color w:val="auto"/>
        </w:rPr>
        <w:t>CASE NUMBER:  PD0900</w:t>
      </w:r>
      <w:r w:rsidR="00B0740C" w:rsidRPr="009F6349">
        <w:rPr>
          <w:color w:val="auto"/>
        </w:rPr>
        <w:t>221</w:t>
      </w:r>
      <w:r w:rsidRPr="009F6349">
        <w:rPr>
          <w:color w:val="auto"/>
        </w:rPr>
        <w:tab/>
      </w:r>
      <w:r w:rsidRPr="009F6349">
        <w:rPr>
          <w:color w:val="auto"/>
        </w:rPr>
        <w:tab/>
        <w:t>BOARD DATE: 2010</w:t>
      </w:r>
      <w:r w:rsidR="009F6349">
        <w:rPr>
          <w:color w:val="auto"/>
        </w:rPr>
        <w:t>0721</w:t>
      </w:r>
    </w:p>
    <w:p w:rsidR="009F6349" w:rsidRPr="009F6349" w:rsidRDefault="009F6349" w:rsidP="001D6BE4">
      <w:pPr>
        <w:tabs>
          <w:tab w:val="left" w:pos="288"/>
          <w:tab w:val="left" w:pos="4752"/>
        </w:tabs>
        <w:spacing w:line="240" w:lineRule="exact"/>
        <w:ind w:right="-270"/>
        <w:jc w:val="both"/>
        <w:rPr>
          <w:color w:val="auto"/>
        </w:rPr>
      </w:pPr>
      <w:r w:rsidRPr="009F6349">
        <w:rPr>
          <w:color w:val="auto"/>
        </w:rPr>
        <w:t>SEPARATION DATE: 20050804</w:t>
      </w:r>
    </w:p>
    <w:p w:rsidR="00B522CD" w:rsidRPr="009F6349" w:rsidRDefault="00540BEF" w:rsidP="001D6BE4">
      <w:pPr>
        <w:tabs>
          <w:tab w:val="left" w:pos="288"/>
          <w:tab w:val="left" w:pos="4752"/>
        </w:tabs>
        <w:spacing w:line="240" w:lineRule="exact"/>
        <w:jc w:val="both"/>
        <w:rPr>
          <w:color w:val="auto"/>
        </w:rPr>
      </w:pPr>
      <w:r w:rsidRPr="009F6349">
        <w:rPr>
          <w:color w:val="auto"/>
          <w:u w:val="single"/>
        </w:rPr>
        <w:t>________________________________</w:t>
      </w:r>
      <w:r w:rsidR="0058789E" w:rsidRPr="009F6349">
        <w:rPr>
          <w:color w:val="auto"/>
          <w:u w:val="single"/>
        </w:rPr>
        <w:t>__________</w:t>
      </w:r>
      <w:r w:rsidRPr="009F6349">
        <w:rPr>
          <w:color w:val="auto"/>
          <w:u w:val="single"/>
        </w:rPr>
        <w:t>_____________________</w:t>
      </w:r>
      <w:r w:rsidRPr="009F6349">
        <w:rPr>
          <w:color w:val="auto"/>
        </w:rPr>
        <w:t>_</w:t>
      </w:r>
    </w:p>
    <w:p w:rsidR="009F6349" w:rsidRDefault="009F6349" w:rsidP="001D6BE4">
      <w:pPr>
        <w:tabs>
          <w:tab w:val="left" w:pos="288"/>
          <w:tab w:val="left" w:pos="4752"/>
        </w:tabs>
        <w:spacing w:line="240" w:lineRule="exact"/>
        <w:jc w:val="both"/>
        <w:rPr>
          <w:color w:val="auto"/>
          <w:u w:val="single"/>
        </w:rPr>
      </w:pPr>
    </w:p>
    <w:p w:rsidR="001E1617" w:rsidRPr="009F6349" w:rsidRDefault="001E1617" w:rsidP="001D6BE4">
      <w:pPr>
        <w:tabs>
          <w:tab w:val="left" w:pos="288"/>
          <w:tab w:val="left" w:pos="4752"/>
        </w:tabs>
        <w:spacing w:line="240" w:lineRule="exact"/>
        <w:jc w:val="both"/>
        <w:rPr>
          <w:color w:val="auto"/>
          <w:szCs w:val="24"/>
        </w:rPr>
      </w:pPr>
      <w:r w:rsidRPr="009F6349">
        <w:rPr>
          <w:color w:val="auto"/>
          <w:u w:val="single"/>
        </w:rPr>
        <w:t>SUMMARY OF CASE</w:t>
      </w:r>
      <w:r w:rsidRPr="009F6349">
        <w:rPr>
          <w:color w:val="auto"/>
        </w:rPr>
        <w:t xml:space="preserve">:  </w:t>
      </w:r>
      <w:r w:rsidRPr="009F6349">
        <w:rPr>
          <w:color w:val="auto"/>
          <w:szCs w:val="24"/>
        </w:rPr>
        <w:t xml:space="preserve">This covered individual (CI) was a </w:t>
      </w:r>
      <w:r w:rsidR="00683CF9" w:rsidRPr="009F6349">
        <w:rPr>
          <w:color w:val="auto"/>
          <w:szCs w:val="24"/>
        </w:rPr>
        <w:t>MSgt/E7</w:t>
      </w:r>
      <w:r w:rsidRPr="009F6349">
        <w:rPr>
          <w:color w:val="auto"/>
          <w:szCs w:val="24"/>
        </w:rPr>
        <w:t xml:space="preserve"> (</w:t>
      </w:r>
      <w:r w:rsidR="00683CF9" w:rsidRPr="009F6349">
        <w:rPr>
          <w:color w:val="auto"/>
          <w:szCs w:val="24"/>
        </w:rPr>
        <w:t>Information Man</w:t>
      </w:r>
      <w:r w:rsidR="00442D90">
        <w:rPr>
          <w:color w:val="auto"/>
          <w:szCs w:val="24"/>
        </w:rPr>
        <w:t>a</w:t>
      </w:r>
      <w:r w:rsidR="00683CF9" w:rsidRPr="009F6349">
        <w:rPr>
          <w:color w:val="auto"/>
          <w:szCs w:val="24"/>
        </w:rPr>
        <w:t>ger</w:t>
      </w:r>
      <w:r w:rsidRPr="009F6349">
        <w:rPr>
          <w:color w:val="auto"/>
          <w:szCs w:val="24"/>
        </w:rPr>
        <w:t xml:space="preserve">) medically separated from the </w:t>
      </w:r>
      <w:r w:rsidR="00FB6779" w:rsidRPr="009F6349">
        <w:rPr>
          <w:color w:val="auto"/>
          <w:szCs w:val="24"/>
        </w:rPr>
        <w:t xml:space="preserve">Air </w:t>
      </w:r>
      <w:r w:rsidR="00572182">
        <w:rPr>
          <w:color w:val="auto"/>
          <w:szCs w:val="24"/>
        </w:rPr>
        <w:t>National Guard</w:t>
      </w:r>
      <w:r w:rsidR="00FB6779" w:rsidRPr="009F6349">
        <w:rPr>
          <w:color w:val="auto"/>
          <w:szCs w:val="24"/>
        </w:rPr>
        <w:t xml:space="preserve"> </w:t>
      </w:r>
      <w:r w:rsidRPr="009F6349">
        <w:rPr>
          <w:color w:val="auto"/>
          <w:szCs w:val="24"/>
        </w:rPr>
        <w:t xml:space="preserve">in </w:t>
      </w:r>
      <w:r w:rsidR="00FB6779" w:rsidRPr="009F6349">
        <w:rPr>
          <w:color w:val="auto"/>
          <w:szCs w:val="24"/>
        </w:rPr>
        <w:t>2005</w:t>
      </w:r>
      <w:r w:rsidRPr="009F6349">
        <w:rPr>
          <w:color w:val="auto"/>
          <w:szCs w:val="24"/>
        </w:rPr>
        <w:t xml:space="preserve"> after </w:t>
      </w:r>
      <w:r w:rsidR="0036044C">
        <w:rPr>
          <w:color w:val="auto"/>
          <w:szCs w:val="24"/>
        </w:rPr>
        <w:t>nine</w:t>
      </w:r>
      <w:r w:rsidRPr="009F6349">
        <w:rPr>
          <w:color w:val="auto"/>
          <w:szCs w:val="24"/>
        </w:rPr>
        <w:t xml:space="preserve"> years of </w:t>
      </w:r>
      <w:r w:rsidR="0036044C">
        <w:rPr>
          <w:color w:val="auto"/>
          <w:szCs w:val="24"/>
        </w:rPr>
        <w:t xml:space="preserve">active </w:t>
      </w:r>
      <w:r w:rsidRPr="009F6349">
        <w:rPr>
          <w:color w:val="auto"/>
          <w:szCs w:val="24"/>
        </w:rPr>
        <w:t>service</w:t>
      </w:r>
      <w:r w:rsidR="0036044C">
        <w:rPr>
          <w:color w:val="auto"/>
          <w:szCs w:val="24"/>
        </w:rPr>
        <w:t xml:space="preserve"> and twenty-five years of combined service</w:t>
      </w:r>
      <w:r w:rsidRPr="009F6349">
        <w:rPr>
          <w:color w:val="auto"/>
          <w:szCs w:val="24"/>
        </w:rPr>
        <w:t xml:space="preserve">.  The medical basis for the separation was </w:t>
      </w:r>
      <w:r w:rsidR="00FB6779" w:rsidRPr="009F6349">
        <w:rPr>
          <w:color w:val="auto"/>
          <w:szCs w:val="24"/>
        </w:rPr>
        <w:t>Asthma, Mild Persistent</w:t>
      </w:r>
      <w:r w:rsidRPr="009F6349">
        <w:rPr>
          <w:color w:val="auto"/>
          <w:szCs w:val="24"/>
        </w:rPr>
        <w:t xml:space="preserve">. </w:t>
      </w:r>
      <w:r w:rsidR="00B94376">
        <w:rPr>
          <w:color w:val="auto"/>
          <w:szCs w:val="24"/>
        </w:rPr>
        <w:t xml:space="preserve"> </w:t>
      </w:r>
      <w:r w:rsidRPr="009F6349">
        <w:rPr>
          <w:color w:val="auto"/>
          <w:szCs w:val="24"/>
        </w:rPr>
        <w:t xml:space="preserve">The CI was referred to the </w:t>
      </w:r>
      <w:r w:rsidR="009F6349">
        <w:rPr>
          <w:color w:val="auto"/>
          <w:szCs w:val="24"/>
        </w:rPr>
        <w:t xml:space="preserve">Physical Evaluation </w:t>
      </w:r>
      <w:r w:rsidR="00572182">
        <w:rPr>
          <w:color w:val="auto"/>
          <w:szCs w:val="24"/>
        </w:rPr>
        <w:t>B</w:t>
      </w:r>
      <w:r w:rsidR="009F6349">
        <w:rPr>
          <w:color w:val="auto"/>
          <w:szCs w:val="24"/>
        </w:rPr>
        <w:t>oard (</w:t>
      </w:r>
      <w:r w:rsidRPr="009F6349">
        <w:rPr>
          <w:color w:val="auto"/>
          <w:szCs w:val="24"/>
        </w:rPr>
        <w:t>PEB</w:t>
      </w:r>
      <w:r w:rsidR="009F6349">
        <w:rPr>
          <w:color w:val="auto"/>
          <w:szCs w:val="24"/>
        </w:rPr>
        <w:t>)</w:t>
      </w:r>
      <w:r w:rsidRPr="009F6349">
        <w:rPr>
          <w:color w:val="auto"/>
          <w:szCs w:val="24"/>
        </w:rPr>
        <w:t>, found unfit for continued military service</w:t>
      </w:r>
      <w:r w:rsidR="009F6349">
        <w:rPr>
          <w:color w:val="auto"/>
          <w:szCs w:val="24"/>
        </w:rPr>
        <w:t>,</w:t>
      </w:r>
      <w:r w:rsidRPr="009F6349">
        <w:rPr>
          <w:color w:val="auto"/>
          <w:szCs w:val="24"/>
        </w:rPr>
        <w:t xml:space="preserve"> and separated at </w:t>
      </w:r>
      <w:r w:rsidR="009A6F0F" w:rsidRPr="009F6349">
        <w:rPr>
          <w:color w:val="auto"/>
          <w:szCs w:val="24"/>
        </w:rPr>
        <w:t>10%</w:t>
      </w:r>
      <w:r w:rsidRPr="009F6349">
        <w:rPr>
          <w:color w:val="auto"/>
          <w:szCs w:val="24"/>
        </w:rPr>
        <w:t xml:space="preserve"> disability using the Veterans Affairs Schedule for Ratings Disabilities (VASRD) and applicable </w:t>
      </w:r>
      <w:r w:rsidR="009A6F0F" w:rsidRPr="009F6349">
        <w:rPr>
          <w:color w:val="auto"/>
          <w:szCs w:val="24"/>
        </w:rPr>
        <w:t>Air Force</w:t>
      </w:r>
      <w:r w:rsidRPr="009F6349">
        <w:rPr>
          <w:color w:val="auto"/>
          <w:szCs w:val="24"/>
        </w:rPr>
        <w:t xml:space="preserve"> and Department of Defense regulations.</w:t>
      </w:r>
    </w:p>
    <w:p w:rsidR="00923B25" w:rsidRPr="009F6349" w:rsidRDefault="008B5D31" w:rsidP="001D6BE4">
      <w:pPr>
        <w:tabs>
          <w:tab w:val="left" w:pos="288"/>
          <w:tab w:val="left" w:pos="4752"/>
        </w:tabs>
        <w:spacing w:line="240" w:lineRule="exact"/>
        <w:ind w:right="-540"/>
        <w:jc w:val="both"/>
        <w:rPr>
          <w:color w:val="auto"/>
        </w:rPr>
      </w:pPr>
      <w:r w:rsidRPr="009F6349">
        <w:rPr>
          <w:color w:val="auto"/>
          <w:u w:val="single"/>
        </w:rPr>
        <w:t>____________________________</w:t>
      </w:r>
      <w:r w:rsidR="0058789E" w:rsidRPr="009F6349">
        <w:rPr>
          <w:color w:val="auto"/>
          <w:u w:val="single"/>
        </w:rPr>
        <w:t>___________</w:t>
      </w:r>
      <w:r w:rsidRPr="009F6349">
        <w:rPr>
          <w:color w:val="auto"/>
          <w:u w:val="single"/>
        </w:rPr>
        <w:t>__________________________</w:t>
      </w:r>
    </w:p>
    <w:p w:rsidR="00923B25" w:rsidRPr="009F6349" w:rsidRDefault="00923B25" w:rsidP="001D6BE4">
      <w:pPr>
        <w:tabs>
          <w:tab w:val="left" w:pos="288"/>
          <w:tab w:val="left" w:pos="4752"/>
        </w:tabs>
        <w:spacing w:line="240" w:lineRule="exact"/>
        <w:jc w:val="both"/>
        <w:rPr>
          <w:color w:val="auto"/>
        </w:rPr>
      </w:pPr>
    </w:p>
    <w:p w:rsidR="00E866F8" w:rsidRPr="009F6349" w:rsidRDefault="001C181A" w:rsidP="001D6BE4">
      <w:pPr>
        <w:autoSpaceDE w:val="0"/>
        <w:autoSpaceDN w:val="0"/>
        <w:adjustRightInd w:val="0"/>
        <w:spacing w:line="240" w:lineRule="exact"/>
        <w:jc w:val="both"/>
        <w:rPr>
          <w:color w:val="auto"/>
          <w:szCs w:val="24"/>
        </w:rPr>
      </w:pPr>
      <w:r w:rsidRPr="009F6349">
        <w:rPr>
          <w:color w:val="auto"/>
          <w:szCs w:val="24"/>
          <w:u w:val="single"/>
        </w:rPr>
        <w:t>CI CONTENTION</w:t>
      </w:r>
      <w:r w:rsidRPr="009F6349">
        <w:rPr>
          <w:color w:val="auto"/>
          <w:szCs w:val="24"/>
        </w:rPr>
        <w:t>:</w:t>
      </w:r>
      <w:r w:rsidR="00FB6E82" w:rsidRPr="009F6349">
        <w:rPr>
          <w:color w:val="auto"/>
          <w:szCs w:val="24"/>
        </w:rPr>
        <w:t xml:space="preserve">  </w:t>
      </w:r>
      <w:r w:rsidR="009F6349">
        <w:rPr>
          <w:color w:val="auto"/>
          <w:szCs w:val="24"/>
        </w:rPr>
        <w:t>‘</w:t>
      </w:r>
      <w:r w:rsidR="000E477B" w:rsidRPr="009F6349">
        <w:rPr>
          <w:rFonts w:cs="Arial"/>
          <w:color w:val="auto"/>
          <w:szCs w:val="24"/>
        </w:rPr>
        <w:t xml:space="preserve">The PME board and VA minimum rating for asthma is 30%. </w:t>
      </w:r>
      <w:r w:rsidR="00B94376">
        <w:rPr>
          <w:rFonts w:cs="Arial"/>
          <w:color w:val="auto"/>
          <w:szCs w:val="24"/>
        </w:rPr>
        <w:t xml:space="preserve"> </w:t>
      </w:r>
      <w:r w:rsidR="000E477B" w:rsidRPr="009F6349">
        <w:rPr>
          <w:rFonts w:cs="Arial"/>
          <w:color w:val="auto"/>
          <w:szCs w:val="24"/>
        </w:rPr>
        <w:t xml:space="preserve">I was on active duty when I got sick and was discharged. </w:t>
      </w:r>
      <w:r w:rsidR="00B94376">
        <w:rPr>
          <w:rFonts w:cs="Arial"/>
          <w:color w:val="auto"/>
          <w:szCs w:val="24"/>
        </w:rPr>
        <w:t xml:space="preserve"> </w:t>
      </w:r>
      <w:r w:rsidR="000E477B" w:rsidRPr="009F6349">
        <w:rPr>
          <w:rFonts w:cs="Arial"/>
          <w:color w:val="auto"/>
          <w:szCs w:val="24"/>
        </w:rPr>
        <w:t xml:space="preserve">I was on call 24 hours a day and for the board to divide that by </w:t>
      </w:r>
      <w:proofErr w:type="gramStart"/>
      <w:r w:rsidR="000E477B" w:rsidRPr="009F6349">
        <w:rPr>
          <w:rFonts w:cs="Arial"/>
          <w:color w:val="auto"/>
          <w:szCs w:val="24"/>
        </w:rPr>
        <w:t>a</w:t>
      </w:r>
      <w:proofErr w:type="gramEnd"/>
      <w:r w:rsidR="000E477B" w:rsidRPr="009F6349">
        <w:rPr>
          <w:rFonts w:cs="Arial"/>
          <w:color w:val="auto"/>
          <w:szCs w:val="24"/>
        </w:rPr>
        <w:t xml:space="preserve"> 8 hour shift is not right. </w:t>
      </w:r>
      <w:r w:rsidR="00B94376">
        <w:rPr>
          <w:rFonts w:cs="Arial"/>
          <w:color w:val="auto"/>
          <w:szCs w:val="24"/>
        </w:rPr>
        <w:t xml:space="preserve"> </w:t>
      </w:r>
      <w:r w:rsidR="000E477B" w:rsidRPr="009F6349">
        <w:rPr>
          <w:rFonts w:cs="Arial"/>
          <w:color w:val="auto"/>
          <w:szCs w:val="24"/>
        </w:rPr>
        <w:t xml:space="preserve">I also think the memo from the DOD office of general counsel dated March 25, 1985 is unfair to anyone who has given a good part of their life to the military. </w:t>
      </w:r>
      <w:r w:rsidR="00B94376">
        <w:rPr>
          <w:rFonts w:cs="Arial"/>
          <w:color w:val="auto"/>
          <w:szCs w:val="24"/>
        </w:rPr>
        <w:t xml:space="preserve"> </w:t>
      </w:r>
      <w:r w:rsidR="000E477B" w:rsidRPr="009F6349">
        <w:rPr>
          <w:rFonts w:cs="Arial"/>
          <w:color w:val="auto"/>
          <w:szCs w:val="24"/>
        </w:rPr>
        <w:t>I have been rated with 19 service connected problems by the VA.</w:t>
      </w:r>
      <w:r w:rsidR="009F6349">
        <w:rPr>
          <w:color w:val="auto"/>
          <w:szCs w:val="24"/>
        </w:rPr>
        <w:t>’</w:t>
      </w:r>
    </w:p>
    <w:p w:rsidR="00A90D55" w:rsidRPr="009F6349" w:rsidRDefault="008B5D31" w:rsidP="001D6BE4">
      <w:pPr>
        <w:tabs>
          <w:tab w:val="left" w:pos="288"/>
          <w:tab w:val="left" w:pos="4752"/>
        </w:tabs>
        <w:spacing w:line="240" w:lineRule="exact"/>
        <w:jc w:val="both"/>
        <w:rPr>
          <w:color w:val="auto"/>
        </w:rPr>
      </w:pPr>
      <w:r w:rsidRPr="009F6349">
        <w:rPr>
          <w:color w:val="auto"/>
          <w:u w:val="single"/>
        </w:rPr>
        <w:t>______________________________________</w:t>
      </w:r>
      <w:r w:rsidR="0080147C" w:rsidRPr="009F6349">
        <w:rPr>
          <w:color w:val="auto"/>
          <w:u w:val="single"/>
        </w:rPr>
        <w:t>_</w:t>
      </w:r>
      <w:r w:rsidRPr="009F6349">
        <w:rPr>
          <w:color w:val="auto"/>
          <w:u w:val="single"/>
        </w:rPr>
        <w:t>________________</w:t>
      </w:r>
      <w:r w:rsidR="0058789E" w:rsidRPr="009F6349">
        <w:rPr>
          <w:color w:val="auto"/>
          <w:u w:val="single"/>
        </w:rPr>
        <w:t>_________</w:t>
      </w:r>
    </w:p>
    <w:p w:rsidR="001C181A" w:rsidRPr="009F6349" w:rsidRDefault="001C181A" w:rsidP="001D6BE4">
      <w:pPr>
        <w:tabs>
          <w:tab w:val="left" w:pos="288"/>
          <w:tab w:val="left" w:pos="4752"/>
        </w:tabs>
        <w:spacing w:line="240" w:lineRule="exact"/>
        <w:jc w:val="both"/>
        <w:rPr>
          <w:color w:val="auto"/>
        </w:rPr>
      </w:pPr>
    </w:p>
    <w:p w:rsidR="002338CA" w:rsidRPr="00610089" w:rsidRDefault="00A90D55" w:rsidP="001D6BE4">
      <w:pPr>
        <w:spacing w:line="240" w:lineRule="exact"/>
        <w:jc w:val="both"/>
        <w:rPr>
          <w:color w:val="auto"/>
        </w:rPr>
      </w:pPr>
      <w:r w:rsidRPr="00610089">
        <w:rPr>
          <w:color w:val="auto"/>
          <w:u w:val="single"/>
        </w:rPr>
        <w:t>RATING COMPARISON</w:t>
      </w:r>
      <w:r w:rsidRPr="00610089">
        <w:rPr>
          <w:color w:val="auto"/>
        </w:rPr>
        <w:t>:</w:t>
      </w:r>
    </w:p>
    <w:p w:rsidR="001E1617" w:rsidRPr="00C6325A" w:rsidRDefault="001E1617" w:rsidP="001D6BE4">
      <w:pPr>
        <w:spacing w:line="240" w:lineRule="exact"/>
        <w:rPr>
          <w:rFonts w:ascii="Calibri" w:hAnsi="Calibri"/>
          <w:color w:val="auto"/>
        </w:rPr>
      </w:pPr>
    </w:p>
    <w:tbl>
      <w:tblPr>
        <w:tblStyle w:val="TableGrid"/>
        <w:tblW w:w="10980" w:type="dxa"/>
        <w:tblInd w:w="-612" w:type="dxa"/>
        <w:tblLayout w:type="fixed"/>
        <w:tblLook w:val="04A0"/>
      </w:tblPr>
      <w:tblGrid>
        <w:gridCol w:w="2160"/>
        <w:gridCol w:w="720"/>
        <w:gridCol w:w="810"/>
        <w:gridCol w:w="1170"/>
        <w:gridCol w:w="2250"/>
        <w:gridCol w:w="720"/>
        <w:gridCol w:w="810"/>
        <w:gridCol w:w="1170"/>
        <w:gridCol w:w="1170"/>
      </w:tblGrid>
      <w:tr w:rsidR="001E1617" w:rsidRPr="00C6325A" w:rsidTr="00375481">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VA (</w:t>
            </w:r>
            <w:r w:rsidR="00542BE9" w:rsidRPr="00707594">
              <w:rPr>
                <w:rFonts w:ascii="Calibri" w:hAnsi="Calibri" w:cs="Times New Roman"/>
                <w:b/>
              </w:rPr>
              <w:t>3</w:t>
            </w:r>
            <w:r w:rsidR="009F6349" w:rsidRPr="00707594">
              <w:rPr>
                <w:rFonts w:ascii="Calibri" w:hAnsi="Calibri" w:cs="Times New Roman"/>
                <w:b/>
              </w:rPr>
              <w:t xml:space="preserve"> Months</w:t>
            </w:r>
            <w:r w:rsidRPr="00707594">
              <w:rPr>
                <w:rFonts w:ascii="Calibri" w:hAnsi="Calibri" w:cs="Times New Roman"/>
                <w:b/>
              </w:rPr>
              <w:t xml:space="preserve"> after Separation)</w:t>
            </w:r>
          </w:p>
        </w:tc>
      </w:tr>
      <w:tr w:rsidR="001E1617" w:rsidRPr="00C6325A" w:rsidTr="00707594">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707594" w:rsidRDefault="001E1617" w:rsidP="001D6BE4">
            <w:pPr>
              <w:pStyle w:val="ListParagraph"/>
              <w:spacing w:after="0" w:line="240" w:lineRule="exact"/>
              <w:ind w:left="0"/>
              <w:jc w:val="center"/>
              <w:rPr>
                <w:rFonts w:ascii="Calibri" w:hAnsi="Calibri" w:cs="Times New Roman"/>
                <w:b/>
              </w:rPr>
            </w:pPr>
            <w:r w:rsidRPr="00707594">
              <w:rPr>
                <w:rFonts w:ascii="Calibri" w:hAnsi="Calibri" w:cs="Times New Roman"/>
                <w:b/>
              </w:rPr>
              <w:t>Effective</w:t>
            </w:r>
          </w:p>
        </w:tc>
      </w:tr>
      <w:tr w:rsidR="001E1617" w:rsidRPr="00C6325A" w:rsidTr="00707594">
        <w:trPr>
          <w:trHeight w:val="197"/>
        </w:trPr>
        <w:tc>
          <w:tcPr>
            <w:tcW w:w="2160" w:type="dxa"/>
            <w:tcBorders>
              <w:top w:val="single" w:sz="4" w:space="0" w:color="000000" w:themeColor="text1"/>
              <w:left w:val="single" w:sz="4" w:space="0" w:color="000000" w:themeColor="text1"/>
              <w:right w:val="single" w:sz="4" w:space="0" w:color="000000" w:themeColor="text1"/>
            </w:tcBorders>
            <w:hideMark/>
          </w:tcPr>
          <w:p w:rsidR="001E1617" w:rsidRPr="00707594" w:rsidRDefault="00CF0345" w:rsidP="001D6BE4">
            <w:pPr>
              <w:pStyle w:val="ListParagraph"/>
              <w:spacing w:after="0" w:line="240" w:lineRule="exact"/>
              <w:ind w:left="0"/>
              <w:rPr>
                <w:rFonts w:ascii="Calibri" w:hAnsi="Calibri" w:cs="Times New Roman"/>
              </w:rPr>
            </w:pPr>
            <w:r w:rsidRPr="00707594">
              <w:rPr>
                <w:rFonts w:ascii="Calibri" w:hAnsi="Calibri"/>
              </w:rPr>
              <w:t>Asthma, Mild Persistent</w:t>
            </w:r>
          </w:p>
        </w:tc>
        <w:tc>
          <w:tcPr>
            <w:tcW w:w="720" w:type="dxa"/>
            <w:tcBorders>
              <w:top w:val="single" w:sz="4" w:space="0" w:color="000000" w:themeColor="text1"/>
              <w:left w:val="single" w:sz="4" w:space="0" w:color="000000" w:themeColor="text1"/>
              <w:right w:val="single" w:sz="4" w:space="0" w:color="000000" w:themeColor="text1"/>
            </w:tcBorders>
            <w:hideMark/>
          </w:tcPr>
          <w:p w:rsidR="001E1617" w:rsidRPr="00707594" w:rsidRDefault="00CF0345" w:rsidP="001D6BE4">
            <w:pPr>
              <w:pStyle w:val="ListParagraph"/>
              <w:spacing w:after="0" w:line="240" w:lineRule="exact"/>
              <w:ind w:left="0"/>
              <w:jc w:val="center"/>
              <w:rPr>
                <w:rFonts w:ascii="Calibri" w:hAnsi="Calibri" w:cs="Times New Roman"/>
              </w:rPr>
            </w:pPr>
            <w:r w:rsidRPr="00707594">
              <w:rPr>
                <w:rFonts w:ascii="Calibri" w:hAnsi="Calibri" w:cs="Times New Roman"/>
              </w:rPr>
              <w:t>6602</w:t>
            </w:r>
          </w:p>
        </w:tc>
        <w:tc>
          <w:tcPr>
            <w:tcW w:w="810" w:type="dxa"/>
            <w:tcBorders>
              <w:top w:val="single" w:sz="4" w:space="0" w:color="000000" w:themeColor="text1"/>
              <w:left w:val="single" w:sz="4" w:space="0" w:color="000000" w:themeColor="text1"/>
              <w:right w:val="single" w:sz="4" w:space="0" w:color="000000" w:themeColor="text1"/>
            </w:tcBorders>
            <w:hideMark/>
          </w:tcPr>
          <w:p w:rsidR="001E1617" w:rsidRPr="00707594" w:rsidRDefault="00CF0345" w:rsidP="001D6BE4">
            <w:pPr>
              <w:pStyle w:val="ListParagraph"/>
              <w:spacing w:after="0" w:line="240" w:lineRule="exact"/>
              <w:ind w:left="0"/>
              <w:jc w:val="center"/>
              <w:rPr>
                <w:rFonts w:ascii="Calibri" w:hAnsi="Calibri" w:cs="Times New Roman"/>
              </w:rPr>
            </w:pPr>
            <w:r w:rsidRPr="00707594">
              <w:rPr>
                <w:rFonts w:ascii="Calibri" w:hAnsi="Calibri" w:cs="Times New Roman"/>
              </w:rPr>
              <w:t>10%</w:t>
            </w:r>
          </w:p>
        </w:tc>
        <w:tc>
          <w:tcPr>
            <w:tcW w:w="1170" w:type="dxa"/>
            <w:tcBorders>
              <w:top w:val="single" w:sz="4" w:space="0" w:color="000000" w:themeColor="text1"/>
              <w:left w:val="single" w:sz="4" w:space="0" w:color="000000" w:themeColor="text1"/>
              <w:right w:val="thinThickThinSmallGap" w:sz="24" w:space="0" w:color="000000" w:themeColor="text1"/>
            </w:tcBorders>
            <w:hideMark/>
          </w:tcPr>
          <w:p w:rsidR="001E1617" w:rsidRPr="00707594" w:rsidRDefault="00CF0345" w:rsidP="001D6BE4">
            <w:pPr>
              <w:pStyle w:val="ListParagraph"/>
              <w:tabs>
                <w:tab w:val="left" w:pos="451"/>
              </w:tabs>
              <w:spacing w:after="0" w:line="240" w:lineRule="exact"/>
              <w:ind w:left="0"/>
              <w:rPr>
                <w:rFonts w:ascii="Calibri" w:hAnsi="Calibri" w:cs="Times New Roman"/>
              </w:rPr>
            </w:pPr>
            <w:r w:rsidRPr="00707594">
              <w:rPr>
                <w:rFonts w:ascii="Calibri" w:hAnsi="Calibri" w:cs="Times New Roman"/>
              </w:rPr>
              <w:t>20050504</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E1617" w:rsidRPr="00707594" w:rsidRDefault="00F8704C" w:rsidP="001D6BE4">
            <w:pPr>
              <w:pStyle w:val="ListParagraph"/>
              <w:spacing w:after="0" w:line="240" w:lineRule="exact"/>
              <w:ind w:left="0"/>
              <w:rPr>
                <w:rFonts w:ascii="Calibri" w:hAnsi="Calibri" w:cs="Times New Roman"/>
              </w:rPr>
            </w:pPr>
            <w:r w:rsidRPr="00707594">
              <w:rPr>
                <w:rFonts w:ascii="Calibri" w:hAnsi="Calibri" w:cs="Times New Roman"/>
              </w:rPr>
              <w:t>Asthma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707594" w:rsidRDefault="00F8704C" w:rsidP="001D6BE4">
            <w:pPr>
              <w:spacing w:line="240" w:lineRule="exact"/>
              <w:jc w:val="center"/>
              <w:rPr>
                <w:rFonts w:ascii="Calibri" w:eastAsiaTheme="minorEastAsia" w:hAnsi="Calibri"/>
                <w:color w:val="auto"/>
              </w:rPr>
            </w:pPr>
            <w:r w:rsidRPr="00707594">
              <w:rPr>
                <w:rFonts w:ascii="Calibri" w:eastAsiaTheme="minorEastAsia" w:hAnsi="Calibri"/>
                <w:color w:val="auto"/>
              </w:rPr>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707594" w:rsidRDefault="00F8704C" w:rsidP="001D6BE4">
            <w:pPr>
              <w:spacing w:line="240" w:lineRule="exact"/>
              <w:jc w:val="center"/>
              <w:rPr>
                <w:rFonts w:ascii="Calibri" w:eastAsiaTheme="minorEastAsia" w:hAnsi="Calibri"/>
                <w:color w:val="auto"/>
              </w:rPr>
            </w:pPr>
            <w:r w:rsidRPr="00707594">
              <w:rPr>
                <w:rFonts w:ascii="Calibri" w:eastAsiaTheme="minorEastAsia" w:hAnsi="Calibri"/>
                <w:color w:val="auto"/>
              </w:rPr>
              <w:t>30</w:t>
            </w:r>
            <w:r w:rsidR="001E1617" w:rsidRPr="00707594">
              <w:rPr>
                <w:rFonts w:ascii="Calibri" w:eastAsiaTheme="minorEastAsia" w:hAnsi="Calibri"/>
                <w:color w:val="auto"/>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704C" w:rsidRPr="00707594" w:rsidRDefault="00F870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707594" w:rsidRDefault="00F870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pStyle w:val="ListParagraph"/>
              <w:spacing w:after="0" w:line="240" w:lineRule="exact"/>
              <w:ind w:left="0"/>
              <w:rPr>
                <w:rFonts w:ascii="Calibri" w:hAnsi="Calibri" w:cs="Times New Roman"/>
              </w:rPr>
            </w:pPr>
            <w:r w:rsidRPr="00707594">
              <w:rPr>
                <w:rFonts w:ascii="Calibri" w:hAnsi="Calibri"/>
              </w:rPr>
              <w:t>History of Tobacco Abuse</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pStyle w:val="ListParagraph"/>
              <w:spacing w:after="0" w:line="240" w:lineRule="exact"/>
              <w:ind w:left="0"/>
              <w:jc w:val="center"/>
              <w:rPr>
                <w:rFonts w:ascii="Calibri" w:hAnsi="Calibri" w:cs="Times New Roman"/>
              </w:rPr>
            </w:pPr>
            <w:r w:rsidRPr="00707594">
              <w:rPr>
                <w:rFonts w:ascii="Calibri" w:hAnsi="Calibri" w:cs="Times New Roman"/>
              </w:rPr>
              <w:t>CAT III</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50EA7" w:rsidRPr="00707594" w:rsidRDefault="00250EA7" w:rsidP="001D6BE4">
            <w:pPr>
              <w:pStyle w:val="ListParagraph"/>
              <w:tabs>
                <w:tab w:val="left" w:pos="451"/>
              </w:tabs>
              <w:spacing w:after="0" w:line="240" w:lineRule="exact"/>
              <w:ind w:left="0"/>
              <w:rPr>
                <w:rFonts w:ascii="Calibri" w:hAnsi="Calibri" w:cs="Times New Roman"/>
              </w:rPr>
            </w:pPr>
            <w:r w:rsidRPr="00707594">
              <w:rPr>
                <w:rFonts w:ascii="Calibri" w:hAnsi="Calibri" w:cs="Times New Roman"/>
              </w:rPr>
              <w:t>20050504</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50EA7" w:rsidRPr="00707594" w:rsidRDefault="00250EA7" w:rsidP="001D6BE4">
            <w:pPr>
              <w:pStyle w:val="ListParagraph"/>
              <w:spacing w:after="0" w:line="240" w:lineRule="exact"/>
              <w:ind w:left="0"/>
              <w:rPr>
                <w:rFonts w:ascii="Calibri" w:hAnsi="Calibri" w:cs="Times New Roman"/>
              </w:rPr>
            </w:pPr>
            <w:r w:rsidRPr="00707594">
              <w:rPr>
                <w:rFonts w:ascii="Calibri" w:hAnsi="Calibri" w:cs="Times New Roman"/>
              </w:rPr>
              <w:t>No VA Entry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spacing w:line="240" w:lineRule="exact"/>
              <w:jc w:val="center"/>
              <w:rPr>
                <w:rFonts w:ascii="Calibri" w:eastAsiaTheme="minorEastAsia" w:hAnsi="Calibri"/>
                <w:color w:val="aut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spacing w:line="240" w:lineRule="exact"/>
              <w:jc w:val="center"/>
              <w:rPr>
                <w:rFonts w:ascii="Calibri" w:eastAsiaTheme="minorEastAsia" w:hAnsi="Calibri"/>
                <w:color w:val="aut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spacing w:line="240" w:lineRule="exact"/>
              <w:jc w:val="center"/>
              <w:rPr>
                <w:rFonts w:ascii="Calibri" w:eastAsiaTheme="minorEastAsia" w:hAnsi="Calibri"/>
                <w:color w:val="aut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EA7" w:rsidRPr="00707594" w:rsidRDefault="00250EA7" w:rsidP="001D6BE4">
            <w:pPr>
              <w:spacing w:line="240" w:lineRule="exact"/>
              <w:jc w:val="center"/>
              <w:rPr>
                <w:rFonts w:ascii="Calibri" w:eastAsiaTheme="minorEastAsia" w:hAnsi="Calibri"/>
                <w:color w:val="auto"/>
              </w:rPr>
            </w:pPr>
          </w:p>
        </w:tc>
      </w:tr>
      <w:tr w:rsidR="00250EA7" w:rsidRPr="00C6325A" w:rsidTr="00707594">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sz w:val="20"/>
                <w:szCs w:val="20"/>
                <w:highlight w:val="yellow"/>
              </w:rPr>
            </w:pPr>
          </w:p>
        </w:tc>
        <w:tc>
          <w:tcPr>
            <w:tcW w:w="270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A41A17"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NARSUM</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250EA7" w:rsidRPr="00707594" w:rsidRDefault="00250EA7" w:rsidP="001D6BE4">
            <w:pPr>
              <w:spacing w:line="240" w:lineRule="exact"/>
              <w:rPr>
                <w:rFonts w:ascii="Calibri" w:eastAsiaTheme="minorEastAsia" w:hAnsi="Calibri"/>
                <w:color w:val="auto"/>
              </w:rPr>
            </w:pPr>
            <w:r w:rsidRPr="00707594">
              <w:rPr>
                <w:rFonts w:ascii="Calibri" w:eastAsiaTheme="minorEastAsia" w:hAnsi="Calibri"/>
                <w:color w:val="auto"/>
              </w:rPr>
              <w:t xml:space="preserve">S/P </w:t>
            </w:r>
            <w:r w:rsidR="00DA28CE" w:rsidRPr="00707594">
              <w:rPr>
                <w:rFonts w:ascii="Calibri" w:eastAsiaTheme="minorEastAsia" w:hAnsi="Calibri"/>
                <w:color w:val="auto"/>
              </w:rPr>
              <w:t xml:space="preserve">Total Abdominal Hysterectomy, with </w:t>
            </w:r>
            <w:r w:rsidRPr="00707594">
              <w:rPr>
                <w:rFonts w:ascii="Calibri" w:eastAsiaTheme="minorEastAsia" w:hAnsi="Calibri"/>
                <w:color w:val="auto"/>
              </w:rPr>
              <w:t>Residual Scars</w:t>
            </w:r>
          </w:p>
        </w:tc>
        <w:tc>
          <w:tcPr>
            <w:tcW w:w="72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7617</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50%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20051129</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sz w:val="20"/>
                <w:szCs w:val="20"/>
                <w:highlight w:val="yellow"/>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250EA7"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 xml:space="preserve">Not in DES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250EA7" w:rsidRPr="00707594" w:rsidRDefault="00250EA7" w:rsidP="001D6BE4">
            <w:pPr>
              <w:spacing w:line="240" w:lineRule="exact"/>
              <w:rPr>
                <w:rFonts w:ascii="Calibri" w:eastAsiaTheme="minorEastAsia" w:hAnsi="Calibri"/>
                <w:color w:val="auto"/>
              </w:rPr>
            </w:pPr>
            <w:proofErr w:type="spellStart"/>
            <w:r w:rsidRPr="00707594">
              <w:rPr>
                <w:rFonts w:ascii="Calibri" w:eastAsiaTheme="minorEastAsia" w:hAnsi="Calibri"/>
                <w:color w:val="auto"/>
              </w:rPr>
              <w:t>G</w:t>
            </w:r>
            <w:r w:rsidR="00DA28CE" w:rsidRPr="00707594">
              <w:rPr>
                <w:rFonts w:ascii="Calibri" w:eastAsiaTheme="minorEastAsia" w:hAnsi="Calibri"/>
                <w:color w:val="auto"/>
              </w:rPr>
              <w:t>astroesophageal</w:t>
            </w:r>
            <w:proofErr w:type="spellEnd"/>
            <w:r w:rsidR="00DA28CE" w:rsidRPr="00707594">
              <w:rPr>
                <w:rFonts w:ascii="Calibri" w:eastAsiaTheme="minorEastAsia" w:hAnsi="Calibri"/>
                <w:color w:val="auto"/>
              </w:rPr>
              <w:t xml:space="preserve"> Reflux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250EA7"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 xml:space="preserve">Not in DES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250EA7" w:rsidRPr="00707594" w:rsidRDefault="00250EA7" w:rsidP="001D6BE4">
            <w:pPr>
              <w:spacing w:line="240" w:lineRule="exact"/>
              <w:rPr>
                <w:rFonts w:ascii="Calibri" w:eastAsiaTheme="minorEastAsia" w:hAnsi="Calibri"/>
                <w:color w:val="auto"/>
              </w:rPr>
            </w:pPr>
            <w:r w:rsidRPr="00707594">
              <w:rPr>
                <w:rFonts w:ascii="Calibri" w:eastAsiaTheme="minorEastAsia" w:hAnsi="Calibri"/>
                <w:color w:val="auto"/>
              </w:rPr>
              <w:t>Headaches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F07448">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Degenerative Joint Diseases, C-Spine, with Muscle Spasm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242"/>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F07448">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 xml:space="preserve">Sprain, </w:t>
            </w:r>
            <w:proofErr w:type="spellStart"/>
            <w:r w:rsidRPr="00707594">
              <w:rPr>
                <w:rFonts w:ascii="Calibri" w:eastAsiaTheme="minorEastAsia" w:hAnsi="Calibri"/>
                <w:color w:val="auto"/>
              </w:rPr>
              <w:t>Lumbosacral</w:t>
            </w:r>
            <w:proofErr w:type="spellEnd"/>
            <w:r w:rsidRPr="00707594">
              <w:rPr>
                <w:rFonts w:ascii="Calibri" w:eastAsiaTheme="minorEastAsia" w:hAnsi="Calibri"/>
                <w:color w:val="auto"/>
              </w:rPr>
              <w:t xml:space="preserve"> Spine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F07448">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 xml:space="preserve">Patellar </w:t>
            </w:r>
            <w:proofErr w:type="spellStart"/>
            <w:r w:rsidRPr="00707594">
              <w:rPr>
                <w:rFonts w:ascii="Calibri" w:eastAsiaTheme="minorEastAsia" w:hAnsi="Calibri"/>
                <w:color w:val="auto"/>
              </w:rPr>
              <w:t>Subluxation</w:t>
            </w:r>
            <w:proofErr w:type="spellEnd"/>
            <w:r w:rsidRPr="00707594">
              <w:rPr>
                <w:rFonts w:ascii="Calibri" w:eastAsiaTheme="minorEastAsia" w:hAnsi="Calibri"/>
                <w:color w:val="auto"/>
              </w:rPr>
              <w:t>, Right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eastAsiaTheme="minorEastAsia" w:hAnsi="Calibri"/>
                <w:color w:val="auto"/>
                <w:sz w:val="20"/>
                <w:szCs w:val="20"/>
                <w:highlight w:val="yellow"/>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F07448">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 xml:space="preserve">Patellar </w:t>
            </w:r>
            <w:proofErr w:type="spellStart"/>
            <w:r w:rsidRPr="00707594">
              <w:rPr>
                <w:rFonts w:ascii="Calibri" w:eastAsiaTheme="minorEastAsia" w:hAnsi="Calibri"/>
                <w:color w:val="auto"/>
              </w:rPr>
              <w:t>Subluxation</w:t>
            </w:r>
            <w:proofErr w:type="spellEnd"/>
            <w:r w:rsidRPr="00707594">
              <w:rPr>
                <w:rFonts w:ascii="Calibri" w:eastAsiaTheme="minorEastAsia" w:hAnsi="Calibri"/>
                <w:color w:val="auto"/>
              </w:rPr>
              <w:t>, Left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422"/>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rPr>
                <w:rFonts w:ascii="Calibri" w:eastAsiaTheme="minorEastAsia" w:hAnsi="Calibri"/>
                <w:color w:val="auto"/>
                <w:sz w:val="20"/>
                <w:szCs w:val="20"/>
                <w:highlight w:val="yellow"/>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A41A17"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rPr>
            </w:pPr>
            <w:r w:rsidRPr="00707594">
              <w:rPr>
                <w:rFonts w:ascii="Calibri" w:eastAsiaTheme="minorEastAsia" w:hAnsi="Calibri"/>
                <w:color w:val="auto"/>
              </w:rPr>
              <w:t>Carpal Tunnel Syndrome, Left Wrist, with Residual Scar (Major)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eastAsiaTheme="minorEastAsia"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516B33">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proofErr w:type="spellStart"/>
            <w:r w:rsidRPr="00707594">
              <w:rPr>
                <w:rFonts w:ascii="Calibri" w:eastAsiaTheme="minorEastAsia" w:hAnsi="Calibri"/>
                <w:color w:val="auto"/>
              </w:rPr>
              <w:t>Osteopenia</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5013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516B33">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Bilateral Plantar Fasciitis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5299-5276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rPr>
                <w:rFonts w:ascii="Calibri" w:eastAsiaTheme="minorEastAsia"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A41A17" w:rsidP="001D6BE4">
            <w:pPr>
              <w:spacing w:line="240" w:lineRule="exact"/>
              <w:jc w:val="center"/>
              <w:rPr>
                <w:rFonts w:ascii="Calibri" w:hAnsi="Calibri"/>
                <w:color w:val="auto"/>
              </w:rPr>
            </w:pPr>
            <w:r w:rsidRPr="00707594">
              <w:rPr>
                <w:rFonts w:ascii="Calibri" w:eastAsiaTheme="minorEastAsia" w:hAnsi="Calibri"/>
                <w:color w:val="auto"/>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rPr>
            </w:pPr>
            <w:r w:rsidRPr="00707594">
              <w:rPr>
                <w:rFonts w:ascii="Calibri" w:eastAsiaTheme="minorEastAsia" w:hAnsi="Calibri"/>
                <w:color w:val="auto"/>
              </w:rPr>
              <w:t>Allergic Rhinitis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5E0A8E">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 xml:space="preserve">S/P </w:t>
            </w:r>
            <w:proofErr w:type="spellStart"/>
            <w:r w:rsidRPr="00707594">
              <w:rPr>
                <w:rFonts w:ascii="Calibri" w:eastAsiaTheme="minorEastAsia" w:hAnsi="Calibri"/>
                <w:color w:val="auto"/>
              </w:rPr>
              <w:t>Cholecystectomy</w:t>
            </w:r>
            <w:proofErr w:type="spellEnd"/>
            <w:r w:rsidRPr="00707594">
              <w:rPr>
                <w:rFonts w:ascii="Calibri" w:eastAsiaTheme="minorEastAsia" w:hAnsi="Calibri"/>
                <w:color w:val="auto"/>
              </w:rPr>
              <w:t xml:space="preserve"> with Residual Scar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7318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36044C"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6044C" w:rsidRDefault="0036044C" w:rsidP="001D6BE4">
            <w:pPr>
              <w:spacing w:line="240" w:lineRule="exact"/>
              <w:jc w:val="center"/>
            </w:pPr>
            <w:r w:rsidRPr="005E0A8E">
              <w:rPr>
                <w:rFonts w:ascii="Calibri" w:eastAsiaTheme="minorEastAsia" w:hAnsi="Calibri"/>
                <w:color w:val="auto"/>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rPr>
                <w:rFonts w:ascii="Calibri" w:eastAsiaTheme="minorEastAsia" w:hAnsi="Calibri"/>
                <w:color w:val="auto"/>
              </w:rPr>
            </w:pPr>
            <w:r w:rsidRPr="00707594">
              <w:rPr>
                <w:rFonts w:ascii="Calibri" w:eastAsiaTheme="minorEastAsia" w:hAnsi="Calibri"/>
                <w:color w:val="auto"/>
              </w:rPr>
              <w:t>Carpal Tunnel Syndrome, Right Hand (Minor)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eastAsiaTheme="minorEastAsia" w:hAnsi="Calibri"/>
                <w:color w:val="auto"/>
              </w:rPr>
              <w:t>20051128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044C" w:rsidRPr="00707594" w:rsidRDefault="0036044C" w:rsidP="001D6BE4">
            <w:pPr>
              <w:spacing w:line="240" w:lineRule="exact"/>
              <w:jc w:val="center"/>
              <w:rPr>
                <w:rFonts w:ascii="Calibri" w:eastAsiaTheme="minorEastAsia" w:hAnsi="Calibri"/>
                <w:color w:val="auto"/>
              </w:rPr>
            </w:pPr>
            <w:r w:rsidRPr="00707594">
              <w:rPr>
                <w:rFonts w:ascii="Calibri" w:hAnsi="Calibri"/>
                <w:color w:val="auto"/>
              </w:rPr>
              <w:t>20050805</w:t>
            </w:r>
          </w:p>
        </w:tc>
      </w:tr>
      <w:tr w:rsidR="00250EA7" w:rsidRPr="00C6325A" w:rsidTr="00707594">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rPr>
                <w:rFonts w:ascii="Calibri" w:hAnsi="Calibri"/>
                <w:color w:val="auto"/>
                <w:sz w:val="20"/>
                <w:szCs w:val="20"/>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50EA7" w:rsidRPr="00707594" w:rsidRDefault="00250EA7" w:rsidP="001D6BE4">
            <w:pPr>
              <w:spacing w:line="240" w:lineRule="exact"/>
              <w:rPr>
                <w:rFonts w:ascii="Calibri" w:hAnsi="Calibri"/>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404BE8" w:rsidP="001D6BE4">
            <w:pPr>
              <w:spacing w:line="240" w:lineRule="exact"/>
              <w:rPr>
                <w:rFonts w:eastAsiaTheme="minorEastAsia"/>
                <w:color w:val="auto"/>
              </w:rPr>
            </w:pPr>
            <w:r w:rsidRPr="00707594">
              <w:rPr>
                <w:color w:val="auto"/>
              </w:rPr>
              <w:t>Left Shoulder Condition (Major)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50EA7" w:rsidRPr="00707594" w:rsidRDefault="00250EA7" w:rsidP="001D6BE4">
            <w:pPr>
              <w:spacing w:line="240" w:lineRule="exact"/>
              <w:jc w:val="center"/>
              <w:rPr>
                <w:rFonts w:ascii="Calibri" w:eastAsiaTheme="minorEastAsia" w:hAnsi="Calibri"/>
                <w:color w:val="auto"/>
                <w:highlight w:val="yellow"/>
              </w:rPr>
            </w:pPr>
            <w:r w:rsidRPr="00707594">
              <w:rPr>
                <w:rFonts w:ascii="Calibri" w:eastAsiaTheme="minorEastAsia" w:hAnsi="Calibri"/>
                <w:color w:val="auto"/>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rPr>
                <w:rFonts w:ascii="Calibri" w:eastAsiaTheme="minorEastAsia" w:hAnsi="Calibri"/>
                <w:color w:val="auto"/>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50EA7" w:rsidRPr="00707594" w:rsidRDefault="00250EA7" w:rsidP="001D6BE4">
            <w:pPr>
              <w:spacing w:line="240" w:lineRule="exact"/>
              <w:jc w:val="center"/>
              <w:rPr>
                <w:rFonts w:ascii="Calibri" w:eastAsiaTheme="minorEastAsia" w:hAnsi="Calibri"/>
                <w:color w:val="auto"/>
                <w:highlight w:val="yellow"/>
              </w:rPr>
            </w:pPr>
          </w:p>
        </w:tc>
      </w:tr>
      <w:tr w:rsidR="00B04763" w:rsidRPr="00C6325A" w:rsidTr="00375481">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04763" w:rsidRPr="005B56E1" w:rsidRDefault="00B04763" w:rsidP="001D6BE4">
            <w:pPr>
              <w:pStyle w:val="ListParagraph"/>
              <w:spacing w:after="0" w:line="240" w:lineRule="exact"/>
              <w:ind w:left="0"/>
              <w:jc w:val="center"/>
              <w:rPr>
                <w:rFonts w:ascii="Calibri" w:hAnsi="Calibri" w:cs="Times New Roman"/>
                <w:b/>
                <w:sz w:val="24"/>
              </w:rPr>
            </w:pPr>
            <w:r w:rsidRPr="005B56E1">
              <w:rPr>
                <w:rFonts w:ascii="Calibri" w:hAnsi="Calibri" w:cs="Times New Roman"/>
                <w:b/>
                <w:sz w:val="24"/>
              </w:rPr>
              <w:t xml:space="preserve">TOTAL Combined:  </w:t>
            </w:r>
            <w:r>
              <w:rPr>
                <w:rFonts w:ascii="Calibri" w:hAnsi="Calibri" w:cs="Times New Roman"/>
                <w:b/>
                <w:sz w:val="24"/>
              </w:rPr>
              <w:t>1</w:t>
            </w:r>
            <w:r w:rsidRPr="00D45CEB">
              <w:rPr>
                <w:rFonts w:ascii="Calibri" w:hAnsi="Calibri" w:cs="Times New Roman"/>
                <w:b/>
                <w:sz w:val="24"/>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04763" w:rsidRPr="005B56E1" w:rsidRDefault="00B04763" w:rsidP="001D6BE4">
            <w:pPr>
              <w:pStyle w:val="ListParagraph"/>
              <w:spacing w:after="0" w:line="240" w:lineRule="exact"/>
              <w:ind w:left="0"/>
              <w:jc w:val="center"/>
              <w:rPr>
                <w:rFonts w:ascii="Calibri" w:hAnsi="Calibri" w:cs="Times New Roman"/>
                <w:b/>
                <w:sz w:val="24"/>
              </w:rPr>
            </w:pPr>
            <w:r w:rsidRPr="005B56E1">
              <w:rPr>
                <w:rFonts w:ascii="Calibri" w:hAnsi="Calibri" w:cs="Times New Roman"/>
                <w:b/>
                <w:sz w:val="24"/>
              </w:rPr>
              <w:t xml:space="preserve">TOTAL Combined (Includes Non-PEB Conditions):    </w:t>
            </w:r>
          </w:p>
          <w:p w:rsidR="00B04763" w:rsidRPr="005B56E1" w:rsidRDefault="00846C4F" w:rsidP="001D6BE4">
            <w:pPr>
              <w:pStyle w:val="ListParagraph"/>
              <w:spacing w:after="0" w:line="240" w:lineRule="exact"/>
              <w:ind w:left="0"/>
              <w:jc w:val="center"/>
              <w:rPr>
                <w:rFonts w:ascii="Calibri" w:hAnsi="Calibri" w:cs="Times New Roman"/>
                <w:b/>
                <w:sz w:val="24"/>
              </w:rPr>
            </w:pPr>
            <w:r w:rsidRPr="00846C4F">
              <w:rPr>
                <w:rFonts w:ascii="Calibri" w:hAnsi="Calibri" w:cs="Times New Roman"/>
                <w:b/>
                <w:sz w:val="24"/>
              </w:rPr>
              <w:t>90</w:t>
            </w:r>
            <w:r w:rsidR="00B04763" w:rsidRPr="00846C4F">
              <w:rPr>
                <w:rFonts w:ascii="Calibri" w:hAnsi="Calibri" w:cs="Times New Roman"/>
                <w:b/>
                <w:sz w:val="24"/>
              </w:rPr>
              <w:t xml:space="preserve">%  </w:t>
            </w:r>
            <w:r w:rsidR="00B04763" w:rsidRPr="00846C4F">
              <w:rPr>
                <w:rFonts w:ascii="Calibri" w:hAnsi="Calibri"/>
                <w:b/>
                <w:sz w:val="24"/>
              </w:rPr>
              <w:t xml:space="preserve">Bilateral Factor of </w:t>
            </w:r>
            <w:r w:rsidRPr="00846C4F">
              <w:rPr>
                <w:rFonts w:ascii="Calibri" w:hAnsi="Calibri"/>
                <w:b/>
                <w:sz w:val="24"/>
              </w:rPr>
              <w:t xml:space="preserve">1.9 </w:t>
            </w:r>
            <w:r w:rsidR="00B04763" w:rsidRPr="00846C4F">
              <w:rPr>
                <w:rFonts w:ascii="Calibri" w:hAnsi="Calibri"/>
                <w:b/>
                <w:sz w:val="24"/>
              </w:rPr>
              <w:t xml:space="preserve">for </w:t>
            </w:r>
            <w:r w:rsidRPr="00846C4F">
              <w:rPr>
                <w:rFonts w:ascii="Calibri" w:hAnsi="Calibri"/>
                <w:b/>
                <w:sz w:val="24"/>
              </w:rPr>
              <w:t>5257, 5257</w:t>
            </w:r>
          </w:p>
        </w:tc>
      </w:tr>
    </w:tbl>
    <w:p w:rsidR="004E31C6" w:rsidRDefault="004E31C6" w:rsidP="001D6BE4">
      <w:pPr>
        <w:tabs>
          <w:tab w:val="left" w:pos="288"/>
          <w:tab w:val="left" w:pos="4752"/>
        </w:tabs>
        <w:spacing w:line="240" w:lineRule="exact"/>
        <w:jc w:val="both"/>
        <w:rPr>
          <w:rFonts w:ascii="Calibri" w:hAnsi="Calibri"/>
          <w:color w:val="auto"/>
          <w:szCs w:val="24"/>
          <w:u w:val="single"/>
        </w:rPr>
      </w:pPr>
    </w:p>
    <w:p w:rsidR="00A90D55" w:rsidRPr="00C6325A" w:rsidRDefault="008B5D31" w:rsidP="001D6BE4">
      <w:pPr>
        <w:tabs>
          <w:tab w:val="left" w:pos="288"/>
          <w:tab w:val="left" w:pos="4752"/>
        </w:tabs>
        <w:spacing w:line="240" w:lineRule="exact"/>
        <w:jc w:val="both"/>
        <w:rPr>
          <w:rFonts w:ascii="Calibri" w:hAnsi="Calibri"/>
          <w:color w:val="auto"/>
          <w:szCs w:val="24"/>
        </w:rPr>
      </w:pPr>
      <w:r w:rsidRPr="00C6325A">
        <w:rPr>
          <w:rFonts w:ascii="Calibri" w:hAnsi="Calibri"/>
          <w:color w:val="auto"/>
          <w:szCs w:val="24"/>
          <w:u w:val="single"/>
        </w:rPr>
        <w:t>________________________________</w:t>
      </w:r>
      <w:r w:rsidR="009C7D6D" w:rsidRPr="00C6325A">
        <w:rPr>
          <w:rFonts w:ascii="Calibri" w:hAnsi="Calibri"/>
          <w:color w:val="auto"/>
          <w:szCs w:val="24"/>
          <w:u w:val="single"/>
        </w:rPr>
        <w:t>______________</w:t>
      </w:r>
      <w:r w:rsidRPr="00C6325A">
        <w:rPr>
          <w:rFonts w:ascii="Calibri" w:hAnsi="Calibri"/>
          <w:color w:val="auto"/>
          <w:szCs w:val="24"/>
          <w:u w:val="single"/>
        </w:rPr>
        <w:t>_____________________________</w:t>
      </w:r>
      <w:r w:rsidR="00A90D55" w:rsidRPr="00C6325A">
        <w:rPr>
          <w:rFonts w:ascii="Calibri" w:hAnsi="Calibri"/>
          <w:color w:val="auto"/>
          <w:szCs w:val="24"/>
        </w:rPr>
        <w:t>_</w:t>
      </w:r>
    </w:p>
    <w:p w:rsidR="009C4C8C" w:rsidRPr="00C6325A" w:rsidRDefault="009C4C8C" w:rsidP="001D6BE4">
      <w:pPr>
        <w:spacing w:line="240" w:lineRule="exact"/>
        <w:rPr>
          <w:rFonts w:ascii="Calibri" w:hAnsi="Calibri"/>
          <w:color w:val="auto"/>
          <w:szCs w:val="24"/>
          <w:u w:val="single"/>
        </w:rPr>
      </w:pPr>
    </w:p>
    <w:p w:rsidR="00124778" w:rsidRPr="0036044C" w:rsidRDefault="00124778" w:rsidP="001D6BE4">
      <w:pPr>
        <w:spacing w:line="240" w:lineRule="exact"/>
        <w:rPr>
          <w:color w:val="auto"/>
          <w:szCs w:val="24"/>
        </w:rPr>
      </w:pPr>
      <w:r w:rsidRPr="0036044C">
        <w:rPr>
          <w:color w:val="auto"/>
          <w:szCs w:val="24"/>
          <w:u w:val="single"/>
        </w:rPr>
        <w:t>ANALYSIS SUMMARY</w:t>
      </w:r>
      <w:r w:rsidRPr="0036044C">
        <w:rPr>
          <w:color w:val="auto"/>
          <w:szCs w:val="24"/>
        </w:rPr>
        <w:t>:</w:t>
      </w:r>
    </w:p>
    <w:p w:rsidR="0092749E" w:rsidRDefault="0092749E" w:rsidP="001D6BE4">
      <w:pPr>
        <w:spacing w:line="240" w:lineRule="exact"/>
        <w:jc w:val="both"/>
        <w:rPr>
          <w:color w:val="auto"/>
          <w:szCs w:val="24"/>
        </w:rPr>
      </w:pPr>
      <w:r>
        <w:rPr>
          <w:color w:val="auto"/>
          <w:szCs w:val="24"/>
        </w:rPr>
        <w:t xml:space="preserve">The CI was determined to be unfit for military service secondary to mild persistent </w:t>
      </w:r>
      <w:r w:rsidR="00442D90">
        <w:rPr>
          <w:color w:val="auto"/>
          <w:szCs w:val="24"/>
        </w:rPr>
        <w:t>A</w:t>
      </w:r>
      <w:r>
        <w:rPr>
          <w:color w:val="auto"/>
          <w:szCs w:val="24"/>
        </w:rPr>
        <w:t xml:space="preserve">sthma and was separated with a disability rating of 10%. </w:t>
      </w:r>
      <w:r w:rsidR="00F95560">
        <w:rPr>
          <w:color w:val="auto"/>
          <w:szCs w:val="24"/>
        </w:rPr>
        <w:t xml:space="preserve"> </w:t>
      </w:r>
      <w:r>
        <w:rPr>
          <w:color w:val="auto"/>
          <w:szCs w:val="24"/>
        </w:rPr>
        <w:t xml:space="preserve">The Informal </w:t>
      </w:r>
      <w:r w:rsidR="00F95560">
        <w:rPr>
          <w:color w:val="auto"/>
          <w:szCs w:val="24"/>
        </w:rPr>
        <w:t>Physical Evaluation Board (</w:t>
      </w:r>
      <w:r>
        <w:rPr>
          <w:color w:val="auto"/>
          <w:szCs w:val="24"/>
        </w:rPr>
        <w:t>PEB</w:t>
      </w:r>
      <w:r w:rsidR="00F95560">
        <w:rPr>
          <w:color w:val="auto"/>
          <w:szCs w:val="24"/>
        </w:rPr>
        <w:t>)</w:t>
      </w:r>
      <w:r>
        <w:rPr>
          <w:color w:val="auto"/>
          <w:szCs w:val="24"/>
        </w:rPr>
        <w:t xml:space="preserve"> determined the 10% rating for 6602 was appropriate on 20050801. The CI appealed and the Formal PEB concurred with the 10% rating. </w:t>
      </w:r>
      <w:r w:rsidR="00F95560">
        <w:rPr>
          <w:color w:val="auto"/>
          <w:szCs w:val="24"/>
        </w:rPr>
        <w:t xml:space="preserve"> </w:t>
      </w:r>
      <w:r>
        <w:rPr>
          <w:color w:val="auto"/>
          <w:szCs w:val="24"/>
        </w:rPr>
        <w:t xml:space="preserve">The CI then appealed to the Air Force Personnel Council and it also concurred with the 10% rating. </w:t>
      </w:r>
      <w:r w:rsidR="00F95560">
        <w:rPr>
          <w:color w:val="auto"/>
          <w:szCs w:val="24"/>
        </w:rPr>
        <w:t xml:space="preserve"> </w:t>
      </w:r>
      <w:r w:rsidR="00442D90">
        <w:rPr>
          <w:color w:val="auto"/>
          <w:szCs w:val="24"/>
        </w:rPr>
        <w:t>It noted her A</w:t>
      </w:r>
      <w:r w:rsidR="007D3703">
        <w:rPr>
          <w:color w:val="auto"/>
          <w:szCs w:val="24"/>
        </w:rPr>
        <w:t xml:space="preserve">sthma had been reportedly brought under control with </w:t>
      </w:r>
      <w:proofErr w:type="spellStart"/>
      <w:r w:rsidR="007D3703">
        <w:rPr>
          <w:color w:val="auto"/>
          <w:szCs w:val="24"/>
        </w:rPr>
        <w:t>Advair</w:t>
      </w:r>
      <w:proofErr w:type="spellEnd"/>
      <w:r w:rsidR="007D3703">
        <w:rPr>
          <w:color w:val="auto"/>
          <w:szCs w:val="24"/>
        </w:rPr>
        <w:t xml:space="preserve"> (inhaled corticosteroid) and </w:t>
      </w:r>
      <w:proofErr w:type="spellStart"/>
      <w:r w:rsidR="00442D90">
        <w:rPr>
          <w:color w:val="auto"/>
          <w:szCs w:val="24"/>
        </w:rPr>
        <w:t>A</w:t>
      </w:r>
      <w:r w:rsidR="007D3703">
        <w:rPr>
          <w:color w:val="auto"/>
          <w:szCs w:val="24"/>
        </w:rPr>
        <w:t>lbuterol</w:t>
      </w:r>
      <w:proofErr w:type="spellEnd"/>
      <w:r w:rsidR="007D3703">
        <w:rPr>
          <w:color w:val="auto"/>
          <w:szCs w:val="24"/>
        </w:rPr>
        <w:t xml:space="preserve"> (bronchodilator). </w:t>
      </w:r>
      <w:r w:rsidR="00F95560">
        <w:rPr>
          <w:color w:val="auto"/>
          <w:szCs w:val="24"/>
        </w:rPr>
        <w:t xml:space="preserve"> </w:t>
      </w:r>
      <w:r>
        <w:rPr>
          <w:color w:val="auto"/>
          <w:szCs w:val="24"/>
        </w:rPr>
        <w:t xml:space="preserve">The CI was then separated </w:t>
      </w:r>
      <w:r w:rsidR="007D3703">
        <w:rPr>
          <w:color w:val="auto"/>
          <w:szCs w:val="24"/>
        </w:rPr>
        <w:t xml:space="preserve">from service </w:t>
      </w:r>
      <w:r>
        <w:rPr>
          <w:color w:val="auto"/>
          <w:szCs w:val="24"/>
        </w:rPr>
        <w:t xml:space="preserve">with a disability severance payment. </w:t>
      </w:r>
      <w:r w:rsidR="00212642">
        <w:rPr>
          <w:color w:val="auto"/>
          <w:szCs w:val="24"/>
        </w:rPr>
        <w:t xml:space="preserve"> </w:t>
      </w:r>
      <w:r w:rsidR="0036044C">
        <w:rPr>
          <w:color w:val="auto"/>
          <w:szCs w:val="24"/>
        </w:rPr>
        <w:t xml:space="preserve">At the time she separated from service </w:t>
      </w:r>
      <w:proofErr w:type="spellStart"/>
      <w:r w:rsidR="0036044C">
        <w:rPr>
          <w:color w:val="auto"/>
          <w:szCs w:val="24"/>
        </w:rPr>
        <w:t>DoDI</w:t>
      </w:r>
      <w:proofErr w:type="spellEnd"/>
      <w:r w:rsidR="0036044C">
        <w:rPr>
          <w:color w:val="auto"/>
          <w:szCs w:val="24"/>
        </w:rPr>
        <w:t xml:space="preserve"> 1332.39 was in effect and it stated that r</w:t>
      </w:r>
      <w:r w:rsidR="0036044C" w:rsidRPr="0036044C">
        <w:rPr>
          <w:color w:val="auto"/>
          <w:szCs w:val="24"/>
        </w:rPr>
        <w:t xml:space="preserve">esponse to therapy </w:t>
      </w:r>
      <w:r w:rsidR="0036044C">
        <w:rPr>
          <w:color w:val="auto"/>
          <w:szCs w:val="24"/>
        </w:rPr>
        <w:t>wa</w:t>
      </w:r>
      <w:r w:rsidR="0036044C" w:rsidRPr="0036044C">
        <w:rPr>
          <w:color w:val="auto"/>
          <w:szCs w:val="24"/>
        </w:rPr>
        <w:t>s to be considered in all cases</w:t>
      </w:r>
      <w:r w:rsidR="0036044C">
        <w:rPr>
          <w:color w:val="auto"/>
          <w:szCs w:val="24"/>
        </w:rPr>
        <w:t>.</w:t>
      </w:r>
      <w:r w:rsidR="0036044C" w:rsidRPr="0036044C">
        <w:rPr>
          <w:color w:val="auto"/>
          <w:szCs w:val="24"/>
        </w:rPr>
        <w:t xml:space="preserve"> </w:t>
      </w:r>
      <w:r w:rsidR="00212642">
        <w:rPr>
          <w:color w:val="auto"/>
          <w:szCs w:val="24"/>
        </w:rPr>
        <w:t xml:space="preserve"> </w:t>
      </w:r>
      <w:r w:rsidRPr="0036044C">
        <w:rPr>
          <w:color w:val="auto"/>
          <w:szCs w:val="24"/>
        </w:rPr>
        <w:t xml:space="preserve">She later appealed to the Air </w:t>
      </w:r>
      <w:r w:rsidR="00572182">
        <w:rPr>
          <w:color w:val="auto"/>
          <w:szCs w:val="24"/>
        </w:rPr>
        <w:t>F</w:t>
      </w:r>
      <w:r w:rsidRPr="0036044C">
        <w:rPr>
          <w:color w:val="auto"/>
          <w:szCs w:val="24"/>
        </w:rPr>
        <w:t xml:space="preserve">orce </w:t>
      </w:r>
      <w:r w:rsidR="00572182">
        <w:rPr>
          <w:color w:val="auto"/>
          <w:szCs w:val="24"/>
        </w:rPr>
        <w:t>Board of Corrections for Military Records (</w:t>
      </w:r>
      <w:r w:rsidRPr="0036044C">
        <w:rPr>
          <w:color w:val="auto"/>
          <w:szCs w:val="24"/>
        </w:rPr>
        <w:t>BCMR</w:t>
      </w:r>
      <w:r w:rsidR="00572182">
        <w:rPr>
          <w:color w:val="auto"/>
          <w:szCs w:val="24"/>
        </w:rPr>
        <w:t>)</w:t>
      </w:r>
      <w:r w:rsidRPr="0036044C">
        <w:rPr>
          <w:color w:val="auto"/>
          <w:szCs w:val="24"/>
        </w:rPr>
        <w:t xml:space="preserve"> contending that she had not been advised that she could choose between the disability severance pay and a</w:t>
      </w:r>
      <w:r>
        <w:rPr>
          <w:color w:val="auto"/>
          <w:szCs w:val="24"/>
        </w:rPr>
        <w:t xml:space="preserve"> Reserve retirement and she preferred the Reserve retirement at age 60 over the severance pay.</w:t>
      </w:r>
      <w:r w:rsidR="00212642">
        <w:rPr>
          <w:color w:val="auto"/>
          <w:szCs w:val="24"/>
        </w:rPr>
        <w:t xml:space="preserve"> </w:t>
      </w:r>
      <w:r w:rsidR="00AE136A">
        <w:rPr>
          <w:color w:val="auto"/>
          <w:szCs w:val="24"/>
        </w:rPr>
        <w:t xml:space="preserve"> In December 2007 the BCMR recommended her record be changed to reflect transfer to the Retired Reserve Section on 4 August 2005 to await pay at age 60 rather than discharged due to physical disability with entitlement to severance pay.</w:t>
      </w:r>
    </w:p>
    <w:p w:rsidR="007D3703" w:rsidRDefault="007D3703" w:rsidP="001D6BE4">
      <w:pPr>
        <w:spacing w:line="240" w:lineRule="exact"/>
        <w:jc w:val="both"/>
        <w:rPr>
          <w:color w:val="auto"/>
          <w:szCs w:val="24"/>
        </w:rPr>
      </w:pPr>
    </w:p>
    <w:p w:rsidR="007D3703" w:rsidRDefault="007D3703" w:rsidP="001D6BE4">
      <w:pPr>
        <w:spacing w:line="240" w:lineRule="exact"/>
        <w:jc w:val="both"/>
        <w:rPr>
          <w:color w:val="auto"/>
          <w:szCs w:val="24"/>
        </w:rPr>
      </w:pPr>
      <w:r>
        <w:rPr>
          <w:color w:val="auto"/>
          <w:szCs w:val="24"/>
        </w:rPr>
        <w:t>She applied to the PDBR requesting a minimum rating of 30% for her asthma and consideration of the other conditions service-connected by the VA.</w:t>
      </w:r>
    </w:p>
    <w:p w:rsidR="007D3703" w:rsidRDefault="007D3703" w:rsidP="001D6BE4">
      <w:pPr>
        <w:spacing w:line="240" w:lineRule="exact"/>
        <w:jc w:val="both"/>
        <w:rPr>
          <w:color w:val="auto"/>
          <w:szCs w:val="24"/>
        </w:rPr>
      </w:pPr>
    </w:p>
    <w:p w:rsidR="007D3703" w:rsidRDefault="007D3703" w:rsidP="001D6BE4">
      <w:pPr>
        <w:spacing w:line="240" w:lineRule="exact"/>
        <w:jc w:val="both"/>
        <w:rPr>
          <w:color w:val="auto"/>
          <w:szCs w:val="24"/>
        </w:rPr>
      </w:pPr>
      <w:r>
        <w:rPr>
          <w:color w:val="auto"/>
          <w:szCs w:val="24"/>
        </w:rPr>
        <w:t xml:space="preserve">The Medical Evaluation </w:t>
      </w:r>
      <w:r w:rsidR="00F8054C">
        <w:rPr>
          <w:color w:val="auto"/>
          <w:szCs w:val="24"/>
        </w:rPr>
        <w:t>B</w:t>
      </w:r>
      <w:r>
        <w:rPr>
          <w:color w:val="auto"/>
          <w:szCs w:val="24"/>
        </w:rPr>
        <w:t xml:space="preserve">oard (MEB) Narrative Summary (NARSUM) </w:t>
      </w:r>
      <w:r w:rsidR="000B62C0">
        <w:rPr>
          <w:color w:val="auto"/>
          <w:szCs w:val="24"/>
        </w:rPr>
        <w:t xml:space="preserve">of 20041117 </w:t>
      </w:r>
      <w:r>
        <w:rPr>
          <w:color w:val="auto"/>
          <w:szCs w:val="24"/>
        </w:rPr>
        <w:t xml:space="preserve">for </w:t>
      </w:r>
      <w:r w:rsidR="000B62C0">
        <w:rPr>
          <w:color w:val="auto"/>
          <w:szCs w:val="24"/>
        </w:rPr>
        <w:t>Atypical</w:t>
      </w:r>
      <w:r>
        <w:rPr>
          <w:color w:val="auto"/>
          <w:szCs w:val="24"/>
        </w:rPr>
        <w:t xml:space="preserve"> Chest </w:t>
      </w:r>
      <w:r w:rsidR="000B62C0">
        <w:rPr>
          <w:color w:val="auto"/>
          <w:szCs w:val="24"/>
        </w:rPr>
        <w:t>P</w:t>
      </w:r>
      <w:r>
        <w:rPr>
          <w:color w:val="auto"/>
          <w:szCs w:val="24"/>
        </w:rPr>
        <w:t>ain reported he</w:t>
      </w:r>
      <w:r w:rsidR="000B62C0">
        <w:rPr>
          <w:color w:val="auto"/>
          <w:szCs w:val="24"/>
        </w:rPr>
        <w:t>r</w:t>
      </w:r>
      <w:r>
        <w:rPr>
          <w:color w:val="auto"/>
          <w:szCs w:val="24"/>
        </w:rPr>
        <w:t xml:space="preserve"> </w:t>
      </w:r>
      <w:r w:rsidR="00442D90">
        <w:rPr>
          <w:color w:val="auto"/>
          <w:szCs w:val="24"/>
        </w:rPr>
        <w:t>A</w:t>
      </w:r>
      <w:r>
        <w:rPr>
          <w:color w:val="auto"/>
          <w:szCs w:val="24"/>
        </w:rPr>
        <w:t>sthma was well controll</w:t>
      </w:r>
      <w:r w:rsidR="00442D90">
        <w:rPr>
          <w:color w:val="auto"/>
          <w:szCs w:val="24"/>
        </w:rPr>
        <w:t xml:space="preserve">ed with </w:t>
      </w:r>
      <w:proofErr w:type="spellStart"/>
      <w:r w:rsidR="00442D90">
        <w:rPr>
          <w:color w:val="auto"/>
          <w:szCs w:val="24"/>
        </w:rPr>
        <w:t>Advair</w:t>
      </w:r>
      <w:proofErr w:type="spellEnd"/>
      <w:r w:rsidR="00442D90">
        <w:rPr>
          <w:color w:val="auto"/>
          <w:szCs w:val="24"/>
        </w:rPr>
        <w:t xml:space="preserve">, </w:t>
      </w:r>
      <w:proofErr w:type="spellStart"/>
      <w:r w:rsidR="00442D90">
        <w:rPr>
          <w:color w:val="auto"/>
          <w:szCs w:val="24"/>
        </w:rPr>
        <w:t>Singulair</w:t>
      </w:r>
      <w:proofErr w:type="spellEnd"/>
      <w:r w:rsidR="00442D90">
        <w:rPr>
          <w:color w:val="auto"/>
          <w:szCs w:val="24"/>
        </w:rPr>
        <w:t xml:space="preserve">, and </w:t>
      </w:r>
      <w:proofErr w:type="spellStart"/>
      <w:r w:rsidR="00442D90">
        <w:rPr>
          <w:color w:val="auto"/>
          <w:szCs w:val="24"/>
        </w:rPr>
        <w:t>A</w:t>
      </w:r>
      <w:r>
        <w:rPr>
          <w:color w:val="auto"/>
          <w:szCs w:val="24"/>
        </w:rPr>
        <w:t>lbuterol</w:t>
      </w:r>
      <w:proofErr w:type="spellEnd"/>
      <w:r>
        <w:rPr>
          <w:color w:val="auto"/>
          <w:szCs w:val="24"/>
        </w:rPr>
        <w:t xml:space="preserve"> PRN. </w:t>
      </w:r>
      <w:r w:rsidR="00264416">
        <w:rPr>
          <w:color w:val="auto"/>
          <w:szCs w:val="24"/>
        </w:rPr>
        <w:t xml:space="preserve"> </w:t>
      </w:r>
      <w:r w:rsidR="00F8054C">
        <w:rPr>
          <w:color w:val="auto"/>
          <w:szCs w:val="24"/>
        </w:rPr>
        <w:t xml:space="preserve">Multiple records state this same information. </w:t>
      </w:r>
      <w:r w:rsidR="00264416">
        <w:rPr>
          <w:color w:val="auto"/>
          <w:szCs w:val="24"/>
        </w:rPr>
        <w:t xml:space="preserve"> </w:t>
      </w:r>
      <w:r w:rsidR="00F8054C">
        <w:rPr>
          <w:color w:val="auto"/>
          <w:szCs w:val="24"/>
        </w:rPr>
        <w:t xml:space="preserve">One </w:t>
      </w:r>
      <w:proofErr w:type="spellStart"/>
      <w:r w:rsidR="00F8054C">
        <w:rPr>
          <w:color w:val="auto"/>
          <w:szCs w:val="24"/>
        </w:rPr>
        <w:t>states</w:t>
      </w:r>
      <w:proofErr w:type="spellEnd"/>
      <w:r w:rsidR="00F8054C">
        <w:rPr>
          <w:color w:val="auto"/>
          <w:szCs w:val="24"/>
        </w:rPr>
        <w:t xml:space="preserve"> </w:t>
      </w:r>
      <w:proofErr w:type="spellStart"/>
      <w:r w:rsidR="00F8054C">
        <w:rPr>
          <w:color w:val="auto"/>
          <w:szCs w:val="24"/>
        </w:rPr>
        <w:t>Advair</w:t>
      </w:r>
      <w:proofErr w:type="spellEnd"/>
      <w:r w:rsidR="00F8054C">
        <w:rPr>
          <w:color w:val="auto"/>
          <w:szCs w:val="24"/>
        </w:rPr>
        <w:t xml:space="preserve">, </w:t>
      </w:r>
      <w:proofErr w:type="spellStart"/>
      <w:r w:rsidR="00F8054C">
        <w:rPr>
          <w:color w:val="auto"/>
          <w:szCs w:val="24"/>
        </w:rPr>
        <w:t>Singulair</w:t>
      </w:r>
      <w:proofErr w:type="spellEnd"/>
      <w:r w:rsidR="00F8054C">
        <w:rPr>
          <w:color w:val="auto"/>
          <w:szCs w:val="24"/>
        </w:rPr>
        <w:t xml:space="preserve">, and </w:t>
      </w:r>
      <w:proofErr w:type="spellStart"/>
      <w:r w:rsidR="00F8054C">
        <w:rPr>
          <w:color w:val="auto"/>
          <w:szCs w:val="24"/>
        </w:rPr>
        <w:t>prn</w:t>
      </w:r>
      <w:proofErr w:type="spellEnd"/>
      <w:r w:rsidR="00F8054C">
        <w:rPr>
          <w:color w:val="auto"/>
          <w:szCs w:val="24"/>
        </w:rPr>
        <w:t xml:space="preserve"> </w:t>
      </w:r>
      <w:proofErr w:type="spellStart"/>
      <w:r w:rsidR="00F8054C">
        <w:rPr>
          <w:color w:val="auto"/>
          <w:szCs w:val="24"/>
        </w:rPr>
        <w:t>Albuterol</w:t>
      </w:r>
      <w:proofErr w:type="spellEnd"/>
      <w:r w:rsidR="00F8054C">
        <w:rPr>
          <w:color w:val="auto"/>
          <w:szCs w:val="24"/>
        </w:rPr>
        <w:t xml:space="preserve">. </w:t>
      </w:r>
      <w:r w:rsidR="00264416">
        <w:rPr>
          <w:color w:val="auto"/>
          <w:szCs w:val="24"/>
        </w:rPr>
        <w:t xml:space="preserve"> </w:t>
      </w:r>
      <w:r w:rsidR="00572182">
        <w:rPr>
          <w:color w:val="auto"/>
          <w:szCs w:val="24"/>
        </w:rPr>
        <w:t xml:space="preserve">The </w:t>
      </w:r>
      <w:r w:rsidR="00F8054C">
        <w:rPr>
          <w:color w:val="auto"/>
          <w:szCs w:val="24"/>
        </w:rPr>
        <w:t xml:space="preserve">VA </w:t>
      </w:r>
      <w:r w:rsidR="00264416">
        <w:rPr>
          <w:color w:val="auto"/>
          <w:szCs w:val="24"/>
        </w:rPr>
        <w:t xml:space="preserve">Compensation and Pension </w:t>
      </w:r>
      <w:r w:rsidR="00264416">
        <w:rPr>
          <w:color w:val="auto"/>
          <w:szCs w:val="24"/>
        </w:rPr>
        <w:lastRenderedPageBreak/>
        <w:t>(</w:t>
      </w:r>
      <w:r w:rsidR="00F8054C">
        <w:rPr>
          <w:color w:val="auto"/>
          <w:szCs w:val="24"/>
        </w:rPr>
        <w:t>C&amp;P</w:t>
      </w:r>
      <w:r w:rsidR="00264416">
        <w:rPr>
          <w:color w:val="auto"/>
          <w:szCs w:val="24"/>
        </w:rPr>
        <w:t>)</w:t>
      </w:r>
      <w:r w:rsidR="006B596D">
        <w:rPr>
          <w:color w:val="auto"/>
          <w:szCs w:val="24"/>
        </w:rPr>
        <w:t xml:space="preserve"> examination</w:t>
      </w:r>
      <w:r w:rsidR="00F8054C">
        <w:rPr>
          <w:color w:val="auto"/>
          <w:szCs w:val="24"/>
        </w:rPr>
        <w:t xml:space="preserve"> states </w:t>
      </w:r>
      <w:proofErr w:type="spellStart"/>
      <w:r w:rsidR="00F8054C">
        <w:rPr>
          <w:color w:val="auto"/>
          <w:szCs w:val="24"/>
        </w:rPr>
        <w:t>Advair</w:t>
      </w:r>
      <w:proofErr w:type="spellEnd"/>
      <w:r w:rsidR="00F8054C">
        <w:rPr>
          <w:color w:val="auto"/>
          <w:szCs w:val="24"/>
        </w:rPr>
        <w:t xml:space="preserve"> was twice a </w:t>
      </w:r>
      <w:r w:rsidR="00442D90">
        <w:rPr>
          <w:color w:val="auto"/>
          <w:szCs w:val="24"/>
        </w:rPr>
        <w:t xml:space="preserve">day, </w:t>
      </w:r>
      <w:proofErr w:type="spellStart"/>
      <w:r w:rsidR="00442D90">
        <w:rPr>
          <w:color w:val="auto"/>
          <w:szCs w:val="24"/>
        </w:rPr>
        <w:t>Singulair</w:t>
      </w:r>
      <w:proofErr w:type="spellEnd"/>
      <w:r w:rsidR="00442D90">
        <w:rPr>
          <w:color w:val="auto"/>
          <w:szCs w:val="24"/>
        </w:rPr>
        <w:t xml:space="preserve"> once a day, and </w:t>
      </w:r>
      <w:proofErr w:type="spellStart"/>
      <w:r w:rsidR="00442D90">
        <w:rPr>
          <w:color w:val="auto"/>
          <w:szCs w:val="24"/>
        </w:rPr>
        <w:t>A</w:t>
      </w:r>
      <w:r w:rsidR="00F8054C">
        <w:rPr>
          <w:color w:val="auto"/>
          <w:szCs w:val="24"/>
        </w:rPr>
        <w:t>lbuterol</w:t>
      </w:r>
      <w:proofErr w:type="spellEnd"/>
      <w:r w:rsidR="00F8054C">
        <w:rPr>
          <w:color w:val="auto"/>
          <w:szCs w:val="24"/>
        </w:rPr>
        <w:t xml:space="preserve"> as needed 2-3 times a week.</w:t>
      </w:r>
    </w:p>
    <w:p w:rsidR="00F8054C" w:rsidRDefault="00F8054C" w:rsidP="001D6BE4">
      <w:pPr>
        <w:spacing w:line="240" w:lineRule="exact"/>
        <w:jc w:val="both"/>
        <w:rPr>
          <w:color w:val="auto"/>
          <w:szCs w:val="24"/>
        </w:rPr>
      </w:pPr>
    </w:p>
    <w:p w:rsidR="00F8054C" w:rsidRPr="00104805" w:rsidRDefault="00F8054C" w:rsidP="001D6BE4">
      <w:pPr>
        <w:spacing w:line="240" w:lineRule="exact"/>
        <w:jc w:val="both"/>
        <w:rPr>
          <w:rFonts w:cs="Arial"/>
          <w:color w:val="auto"/>
          <w:szCs w:val="24"/>
        </w:rPr>
      </w:pPr>
      <w:r>
        <w:rPr>
          <w:color w:val="auto"/>
          <w:szCs w:val="24"/>
        </w:rPr>
        <w:t xml:space="preserve">Daily inhalational anti-inflammatory or </w:t>
      </w:r>
      <w:r w:rsidR="00104805">
        <w:rPr>
          <w:color w:val="auto"/>
          <w:szCs w:val="24"/>
        </w:rPr>
        <w:t xml:space="preserve">daily </w:t>
      </w:r>
      <w:r>
        <w:rPr>
          <w:color w:val="auto"/>
          <w:szCs w:val="24"/>
        </w:rPr>
        <w:t xml:space="preserve">inhalational or oral bronchodilator therapy warrants a 30% rating. </w:t>
      </w:r>
      <w:r w:rsidR="00E939F1">
        <w:rPr>
          <w:color w:val="auto"/>
          <w:szCs w:val="24"/>
        </w:rPr>
        <w:t xml:space="preserve"> </w:t>
      </w:r>
      <w:r>
        <w:rPr>
          <w:color w:val="auto"/>
          <w:szCs w:val="24"/>
        </w:rPr>
        <w:t>The CI was on</w:t>
      </w:r>
      <w:r w:rsidR="00104805">
        <w:rPr>
          <w:color w:val="auto"/>
          <w:szCs w:val="24"/>
        </w:rPr>
        <w:t xml:space="preserve"> </w:t>
      </w:r>
      <w:r>
        <w:rPr>
          <w:color w:val="auto"/>
          <w:szCs w:val="24"/>
        </w:rPr>
        <w:t xml:space="preserve">inhaled </w:t>
      </w:r>
      <w:proofErr w:type="spellStart"/>
      <w:r>
        <w:rPr>
          <w:color w:val="auto"/>
          <w:szCs w:val="24"/>
        </w:rPr>
        <w:t>Advair</w:t>
      </w:r>
      <w:proofErr w:type="spellEnd"/>
      <w:r>
        <w:rPr>
          <w:color w:val="auto"/>
          <w:szCs w:val="24"/>
        </w:rPr>
        <w:t xml:space="preserve"> and it has both anti-inflammatory (</w:t>
      </w:r>
      <w:proofErr w:type="spellStart"/>
      <w:r>
        <w:rPr>
          <w:color w:val="auto"/>
          <w:szCs w:val="24"/>
        </w:rPr>
        <w:t>fluticasone</w:t>
      </w:r>
      <w:proofErr w:type="spellEnd"/>
      <w:r>
        <w:rPr>
          <w:color w:val="auto"/>
          <w:szCs w:val="24"/>
        </w:rPr>
        <w:t xml:space="preserve">) and B-agonist or bronchodilator </w:t>
      </w:r>
      <w:r w:rsidR="00811F75">
        <w:rPr>
          <w:color w:val="auto"/>
          <w:szCs w:val="24"/>
        </w:rPr>
        <w:t>(</w:t>
      </w:r>
      <w:proofErr w:type="spellStart"/>
      <w:r w:rsidR="00811F75">
        <w:rPr>
          <w:color w:val="auto"/>
          <w:szCs w:val="24"/>
        </w:rPr>
        <w:t>Salmeterol</w:t>
      </w:r>
      <w:proofErr w:type="spellEnd"/>
      <w:r w:rsidR="00811F75">
        <w:rPr>
          <w:color w:val="auto"/>
          <w:szCs w:val="24"/>
        </w:rPr>
        <w:t xml:space="preserve">) </w:t>
      </w:r>
      <w:r>
        <w:rPr>
          <w:color w:val="auto"/>
          <w:szCs w:val="24"/>
        </w:rPr>
        <w:t>components</w:t>
      </w:r>
      <w:r w:rsidRPr="00104805">
        <w:rPr>
          <w:color w:val="auto"/>
          <w:szCs w:val="24"/>
        </w:rPr>
        <w:t>.</w:t>
      </w:r>
      <w:r w:rsidR="00E939F1">
        <w:rPr>
          <w:color w:val="auto"/>
          <w:szCs w:val="24"/>
        </w:rPr>
        <w:t xml:space="preserve"> </w:t>
      </w:r>
      <w:r w:rsidR="00104805" w:rsidRPr="00104805">
        <w:rPr>
          <w:color w:val="auto"/>
          <w:szCs w:val="24"/>
        </w:rPr>
        <w:t xml:space="preserve"> </w:t>
      </w:r>
      <w:proofErr w:type="spellStart"/>
      <w:r w:rsidRPr="00104805">
        <w:rPr>
          <w:rFonts w:cs="Arial"/>
          <w:color w:val="auto"/>
          <w:szCs w:val="24"/>
        </w:rPr>
        <w:t>Fluticasone</w:t>
      </w:r>
      <w:proofErr w:type="spellEnd"/>
      <w:r w:rsidRPr="00104805">
        <w:rPr>
          <w:rFonts w:cs="Arial"/>
          <w:color w:val="auto"/>
          <w:szCs w:val="24"/>
        </w:rPr>
        <w:t xml:space="preserve"> is in a class of medications called steroids. </w:t>
      </w:r>
      <w:r w:rsidR="00E939F1">
        <w:rPr>
          <w:rFonts w:cs="Arial"/>
          <w:color w:val="auto"/>
          <w:szCs w:val="24"/>
        </w:rPr>
        <w:t xml:space="preserve"> </w:t>
      </w:r>
      <w:r w:rsidRPr="00104805">
        <w:rPr>
          <w:rFonts w:cs="Arial"/>
          <w:color w:val="auto"/>
          <w:szCs w:val="24"/>
        </w:rPr>
        <w:t xml:space="preserve">It works by reducing swelling in the airways. </w:t>
      </w:r>
      <w:proofErr w:type="spellStart"/>
      <w:r w:rsidRPr="00104805">
        <w:rPr>
          <w:rFonts w:cs="Arial"/>
          <w:color w:val="auto"/>
          <w:szCs w:val="24"/>
        </w:rPr>
        <w:t>Salmeterol</w:t>
      </w:r>
      <w:proofErr w:type="spellEnd"/>
      <w:r w:rsidRPr="00104805">
        <w:rPr>
          <w:rFonts w:cs="Arial"/>
          <w:color w:val="auto"/>
          <w:szCs w:val="24"/>
        </w:rPr>
        <w:t xml:space="preserve"> is in a class of medications called long-acting beta-agonists (LABAs). </w:t>
      </w:r>
      <w:r w:rsidR="00E939F1">
        <w:rPr>
          <w:rFonts w:cs="Arial"/>
          <w:color w:val="auto"/>
          <w:szCs w:val="24"/>
        </w:rPr>
        <w:t xml:space="preserve"> </w:t>
      </w:r>
      <w:r w:rsidRPr="00104805">
        <w:rPr>
          <w:rFonts w:cs="Arial"/>
          <w:color w:val="auto"/>
          <w:szCs w:val="24"/>
        </w:rPr>
        <w:t>It works by relaxing and opening air passages in the lungs, making it easier to breathe.</w:t>
      </w:r>
    </w:p>
    <w:p w:rsidR="00BE3FE9" w:rsidRDefault="00BE3FE9" w:rsidP="001D6BE4">
      <w:pPr>
        <w:tabs>
          <w:tab w:val="left" w:pos="288"/>
          <w:tab w:val="left" w:pos="4752"/>
        </w:tabs>
        <w:spacing w:line="240" w:lineRule="exact"/>
        <w:jc w:val="both"/>
        <w:rPr>
          <w:rFonts w:asciiTheme="minorHAnsi" w:hAnsiTheme="minorHAnsi"/>
          <w:color w:val="auto"/>
          <w:szCs w:val="24"/>
        </w:rPr>
      </w:pPr>
    </w:p>
    <w:p w:rsidR="00A41A17" w:rsidRDefault="00A41A17" w:rsidP="001D6BE4">
      <w:pPr>
        <w:tabs>
          <w:tab w:val="left" w:pos="288"/>
          <w:tab w:val="left" w:pos="4752"/>
        </w:tabs>
        <w:spacing w:line="240" w:lineRule="exact"/>
        <w:jc w:val="both"/>
        <w:rPr>
          <w:color w:val="auto"/>
          <w:szCs w:val="24"/>
          <w:u w:val="single"/>
        </w:rPr>
      </w:pPr>
      <w:r w:rsidRPr="00A41A17">
        <w:rPr>
          <w:color w:val="auto"/>
          <w:szCs w:val="24"/>
          <w:u w:val="single"/>
        </w:rPr>
        <w:t>Other Conditions</w:t>
      </w:r>
      <w:r>
        <w:rPr>
          <w:color w:val="auto"/>
          <w:szCs w:val="24"/>
          <w:u w:val="single"/>
        </w:rPr>
        <w:t xml:space="preserve"> (all mentioned in NARSUM)</w:t>
      </w:r>
    </w:p>
    <w:p w:rsidR="00A41A17" w:rsidRDefault="00A41A17" w:rsidP="001D6BE4">
      <w:pPr>
        <w:tabs>
          <w:tab w:val="left" w:pos="288"/>
          <w:tab w:val="left" w:pos="4752"/>
        </w:tabs>
        <w:spacing w:line="240" w:lineRule="exact"/>
        <w:jc w:val="both"/>
        <w:rPr>
          <w:color w:val="auto"/>
          <w:szCs w:val="24"/>
        </w:rPr>
      </w:pPr>
      <w:r w:rsidRPr="009F6349">
        <w:rPr>
          <w:color w:val="auto"/>
          <w:szCs w:val="24"/>
        </w:rPr>
        <w:t>S/P Total Abdominal Hysterectomy, w/Residual Scars</w:t>
      </w:r>
      <w:r>
        <w:rPr>
          <w:color w:val="auto"/>
          <w:szCs w:val="24"/>
        </w:rPr>
        <w:t xml:space="preserve">; </w:t>
      </w:r>
      <w:r w:rsidRPr="009F6349">
        <w:rPr>
          <w:color w:val="auto"/>
          <w:szCs w:val="24"/>
        </w:rPr>
        <w:t>Carpal Tunnel Syndrome, Left Wrist, with Residual Scar (Major)</w:t>
      </w:r>
      <w:r>
        <w:rPr>
          <w:color w:val="auto"/>
          <w:szCs w:val="24"/>
        </w:rPr>
        <w:t xml:space="preserve">; and </w:t>
      </w:r>
      <w:r w:rsidRPr="009F6349">
        <w:rPr>
          <w:color w:val="auto"/>
          <w:szCs w:val="24"/>
        </w:rPr>
        <w:t>Allergic Rhinitis</w:t>
      </w:r>
    </w:p>
    <w:p w:rsidR="009B01C6" w:rsidRDefault="009B01C6" w:rsidP="001D6BE4">
      <w:pPr>
        <w:tabs>
          <w:tab w:val="left" w:pos="288"/>
          <w:tab w:val="left" w:pos="4752"/>
        </w:tabs>
        <w:spacing w:line="240" w:lineRule="exact"/>
        <w:jc w:val="both"/>
        <w:rPr>
          <w:color w:val="auto"/>
          <w:szCs w:val="24"/>
        </w:rPr>
      </w:pPr>
    </w:p>
    <w:p w:rsidR="009B01C6" w:rsidRPr="00A41A17" w:rsidRDefault="009B01C6" w:rsidP="001D6BE4">
      <w:pPr>
        <w:tabs>
          <w:tab w:val="left" w:pos="288"/>
          <w:tab w:val="left" w:pos="4752"/>
        </w:tabs>
        <w:spacing w:line="240" w:lineRule="exact"/>
        <w:jc w:val="both"/>
        <w:rPr>
          <w:color w:val="auto"/>
          <w:szCs w:val="24"/>
          <w:u w:val="single"/>
        </w:rPr>
      </w:pPr>
      <w:r>
        <w:rPr>
          <w:color w:val="auto"/>
          <w:szCs w:val="24"/>
        </w:rPr>
        <w:t xml:space="preserve">There is no evidence any of these conditions were unfitting at the time of separation from service. </w:t>
      </w:r>
      <w:r w:rsidR="004A5F47">
        <w:rPr>
          <w:color w:val="auto"/>
          <w:szCs w:val="24"/>
        </w:rPr>
        <w:t xml:space="preserve"> </w:t>
      </w:r>
      <w:r>
        <w:rPr>
          <w:color w:val="auto"/>
          <w:szCs w:val="24"/>
        </w:rPr>
        <w:t>There were no duty restrictions attributable to any of these conditions and none interfered with satisfactory performance of required duties.</w:t>
      </w:r>
    </w:p>
    <w:p w:rsidR="00BE3FE9" w:rsidRPr="00BE3FE9" w:rsidRDefault="00BE3FE9" w:rsidP="001D6BE4">
      <w:pPr>
        <w:tabs>
          <w:tab w:val="left" w:pos="288"/>
          <w:tab w:val="left" w:pos="4752"/>
        </w:tabs>
        <w:spacing w:line="240" w:lineRule="exact"/>
        <w:jc w:val="both"/>
        <w:rPr>
          <w:rFonts w:asciiTheme="minorHAnsi" w:hAnsiTheme="minorHAnsi"/>
          <w:color w:val="auto"/>
          <w:szCs w:val="24"/>
        </w:rPr>
      </w:pPr>
    </w:p>
    <w:p w:rsidR="00375481" w:rsidRDefault="00375481" w:rsidP="001D6BE4">
      <w:pPr>
        <w:tabs>
          <w:tab w:val="left" w:pos="288"/>
          <w:tab w:val="left" w:pos="4752"/>
        </w:tabs>
        <w:spacing w:line="240" w:lineRule="exact"/>
        <w:jc w:val="both"/>
        <w:rPr>
          <w:rFonts w:asciiTheme="minorHAnsi" w:hAnsiTheme="minorHAnsi"/>
          <w:color w:val="000080"/>
          <w:szCs w:val="24"/>
          <w:u w:val="single"/>
        </w:rPr>
      </w:pPr>
      <w:r w:rsidRPr="009F6349">
        <w:rPr>
          <w:color w:val="auto"/>
          <w:szCs w:val="24"/>
          <w:u w:val="single"/>
        </w:rPr>
        <w:t>Other Conditions</w:t>
      </w:r>
      <w:r w:rsidR="009F6349" w:rsidRPr="009F6349">
        <w:rPr>
          <w:color w:val="auto"/>
          <w:szCs w:val="24"/>
          <w:u w:val="single"/>
        </w:rPr>
        <w:t xml:space="preserve"> Not in the D</w:t>
      </w:r>
      <w:r w:rsidR="004A5F47">
        <w:rPr>
          <w:color w:val="auto"/>
          <w:szCs w:val="24"/>
          <w:u w:val="single"/>
        </w:rPr>
        <w:t>isability Evaluation System (D</w:t>
      </w:r>
      <w:r w:rsidR="009F6349" w:rsidRPr="009F6349">
        <w:rPr>
          <w:color w:val="auto"/>
          <w:szCs w:val="24"/>
          <w:u w:val="single"/>
        </w:rPr>
        <w:t>ES</w:t>
      </w:r>
      <w:r w:rsidR="004A5F47">
        <w:rPr>
          <w:color w:val="auto"/>
          <w:szCs w:val="24"/>
          <w:u w:val="single"/>
        </w:rPr>
        <w:t>)</w:t>
      </w:r>
      <w:r w:rsidRPr="009F6349">
        <w:rPr>
          <w:rFonts w:asciiTheme="minorHAnsi" w:hAnsiTheme="minorHAnsi"/>
          <w:color w:val="000080"/>
          <w:szCs w:val="24"/>
          <w:u w:val="single"/>
        </w:rPr>
        <w:t xml:space="preserve"> </w:t>
      </w:r>
    </w:p>
    <w:p w:rsidR="00442D90" w:rsidRDefault="009F6349" w:rsidP="001D6BE4">
      <w:pPr>
        <w:tabs>
          <w:tab w:val="left" w:pos="288"/>
          <w:tab w:val="left" w:pos="4752"/>
        </w:tabs>
        <w:spacing w:line="240" w:lineRule="exact"/>
        <w:jc w:val="both"/>
        <w:rPr>
          <w:color w:val="auto"/>
          <w:szCs w:val="24"/>
        </w:rPr>
      </w:pPr>
      <w:proofErr w:type="spellStart"/>
      <w:r w:rsidRPr="009F6349">
        <w:rPr>
          <w:color w:val="auto"/>
          <w:szCs w:val="24"/>
        </w:rPr>
        <w:t>G</w:t>
      </w:r>
      <w:r w:rsidR="00A86595">
        <w:rPr>
          <w:color w:val="auto"/>
          <w:szCs w:val="24"/>
        </w:rPr>
        <w:t>astroesophageal</w:t>
      </w:r>
      <w:proofErr w:type="spellEnd"/>
      <w:r w:rsidR="00A86595">
        <w:rPr>
          <w:color w:val="auto"/>
          <w:szCs w:val="24"/>
        </w:rPr>
        <w:t xml:space="preserve"> </w:t>
      </w:r>
      <w:r w:rsidRPr="009F6349">
        <w:rPr>
          <w:color w:val="auto"/>
          <w:szCs w:val="24"/>
        </w:rPr>
        <w:t>R</w:t>
      </w:r>
      <w:r w:rsidR="00A86595">
        <w:rPr>
          <w:color w:val="auto"/>
          <w:szCs w:val="24"/>
        </w:rPr>
        <w:t xml:space="preserve">eflux </w:t>
      </w:r>
      <w:r w:rsidRPr="009F6349">
        <w:rPr>
          <w:color w:val="auto"/>
          <w:szCs w:val="24"/>
        </w:rPr>
        <w:t>D</w:t>
      </w:r>
      <w:r w:rsidR="00A86595">
        <w:rPr>
          <w:color w:val="auto"/>
          <w:szCs w:val="24"/>
        </w:rPr>
        <w:t>isease</w:t>
      </w:r>
      <w:r>
        <w:rPr>
          <w:color w:val="auto"/>
          <w:szCs w:val="24"/>
        </w:rPr>
        <w:t xml:space="preserve">; </w:t>
      </w:r>
      <w:r w:rsidRPr="009F6349">
        <w:rPr>
          <w:color w:val="auto"/>
          <w:szCs w:val="24"/>
        </w:rPr>
        <w:t>Headaches</w:t>
      </w:r>
      <w:r>
        <w:rPr>
          <w:color w:val="auto"/>
          <w:szCs w:val="24"/>
        </w:rPr>
        <w:t xml:space="preserve">; </w:t>
      </w:r>
      <w:r w:rsidRPr="009F6349">
        <w:rPr>
          <w:color w:val="auto"/>
          <w:szCs w:val="24"/>
        </w:rPr>
        <w:t>DJD, C-Spine, with Muscle Spasm</w:t>
      </w:r>
      <w:r>
        <w:rPr>
          <w:color w:val="auto"/>
          <w:szCs w:val="24"/>
        </w:rPr>
        <w:t xml:space="preserve">; </w:t>
      </w:r>
      <w:r w:rsidRPr="009F6349">
        <w:rPr>
          <w:color w:val="auto"/>
          <w:szCs w:val="24"/>
        </w:rPr>
        <w:t>Sprain, L-Spine</w:t>
      </w:r>
      <w:r>
        <w:rPr>
          <w:color w:val="auto"/>
          <w:szCs w:val="24"/>
        </w:rPr>
        <w:t xml:space="preserve">; </w:t>
      </w:r>
      <w:r w:rsidRPr="009F6349">
        <w:rPr>
          <w:color w:val="auto"/>
          <w:szCs w:val="24"/>
        </w:rPr>
        <w:t xml:space="preserve">Patellar </w:t>
      </w:r>
      <w:proofErr w:type="spellStart"/>
      <w:r w:rsidRPr="009F6349">
        <w:rPr>
          <w:color w:val="auto"/>
          <w:szCs w:val="24"/>
        </w:rPr>
        <w:t>Subluxation</w:t>
      </w:r>
      <w:proofErr w:type="spellEnd"/>
      <w:r w:rsidRPr="009F6349">
        <w:rPr>
          <w:color w:val="auto"/>
          <w:szCs w:val="24"/>
        </w:rPr>
        <w:t>, Right Knee</w:t>
      </w:r>
      <w:r>
        <w:rPr>
          <w:color w:val="auto"/>
          <w:szCs w:val="24"/>
        </w:rPr>
        <w:t xml:space="preserve">; </w:t>
      </w:r>
      <w:r w:rsidRPr="009F6349">
        <w:rPr>
          <w:color w:val="auto"/>
          <w:szCs w:val="24"/>
        </w:rPr>
        <w:t xml:space="preserve">Patellar </w:t>
      </w:r>
      <w:proofErr w:type="spellStart"/>
      <w:r w:rsidRPr="009F6349">
        <w:rPr>
          <w:color w:val="auto"/>
          <w:szCs w:val="24"/>
        </w:rPr>
        <w:t>Subluxation</w:t>
      </w:r>
      <w:proofErr w:type="spellEnd"/>
      <w:r w:rsidRPr="009F6349">
        <w:rPr>
          <w:color w:val="auto"/>
          <w:szCs w:val="24"/>
        </w:rPr>
        <w:t>, Left Knee</w:t>
      </w:r>
      <w:r>
        <w:rPr>
          <w:color w:val="auto"/>
          <w:szCs w:val="24"/>
        </w:rPr>
        <w:t xml:space="preserve">; </w:t>
      </w:r>
      <w:proofErr w:type="spellStart"/>
      <w:r w:rsidRPr="009F6349">
        <w:rPr>
          <w:color w:val="auto"/>
          <w:szCs w:val="24"/>
        </w:rPr>
        <w:t>Osteopenia</w:t>
      </w:r>
      <w:proofErr w:type="spellEnd"/>
      <w:r>
        <w:rPr>
          <w:color w:val="auto"/>
          <w:szCs w:val="24"/>
        </w:rPr>
        <w:t xml:space="preserve">; </w:t>
      </w:r>
      <w:r w:rsidRPr="009F6349">
        <w:rPr>
          <w:color w:val="auto"/>
          <w:szCs w:val="24"/>
        </w:rPr>
        <w:t>Bilateral Plantar Fasciitis</w:t>
      </w:r>
      <w:r>
        <w:rPr>
          <w:color w:val="auto"/>
          <w:szCs w:val="24"/>
        </w:rPr>
        <w:t xml:space="preserve">; </w:t>
      </w:r>
      <w:r w:rsidRPr="009F6349">
        <w:rPr>
          <w:color w:val="auto"/>
          <w:szCs w:val="24"/>
        </w:rPr>
        <w:t xml:space="preserve">S/P </w:t>
      </w:r>
      <w:proofErr w:type="spellStart"/>
      <w:r w:rsidRPr="009F6349">
        <w:rPr>
          <w:color w:val="auto"/>
          <w:szCs w:val="24"/>
        </w:rPr>
        <w:t>Cholecystectomy</w:t>
      </w:r>
      <w:proofErr w:type="spellEnd"/>
      <w:r w:rsidRPr="009F6349">
        <w:rPr>
          <w:color w:val="auto"/>
          <w:szCs w:val="24"/>
        </w:rPr>
        <w:t xml:space="preserve"> with Residual Scar</w:t>
      </w:r>
      <w:r>
        <w:rPr>
          <w:color w:val="auto"/>
          <w:szCs w:val="24"/>
        </w:rPr>
        <w:t xml:space="preserve">; </w:t>
      </w:r>
      <w:r w:rsidR="00DA28CE">
        <w:rPr>
          <w:color w:val="auto"/>
          <w:szCs w:val="24"/>
        </w:rPr>
        <w:t xml:space="preserve">and </w:t>
      </w:r>
      <w:r w:rsidRPr="009F6349">
        <w:rPr>
          <w:color w:val="auto"/>
          <w:szCs w:val="24"/>
        </w:rPr>
        <w:t>Carpal Tunn</w:t>
      </w:r>
      <w:r w:rsidR="00A86595">
        <w:rPr>
          <w:color w:val="auto"/>
          <w:szCs w:val="24"/>
        </w:rPr>
        <w:t>el Syndrome, Right Hand (Minor)</w:t>
      </w:r>
      <w:r w:rsidR="00442D90">
        <w:rPr>
          <w:color w:val="auto"/>
          <w:szCs w:val="24"/>
        </w:rPr>
        <w:t>.</w:t>
      </w:r>
    </w:p>
    <w:p w:rsidR="00375481" w:rsidRPr="009F6349" w:rsidRDefault="00375481" w:rsidP="001D6BE4">
      <w:pPr>
        <w:tabs>
          <w:tab w:val="left" w:pos="288"/>
          <w:tab w:val="left" w:pos="4752"/>
        </w:tabs>
        <w:spacing w:line="240" w:lineRule="exact"/>
        <w:jc w:val="both"/>
        <w:rPr>
          <w:color w:val="auto"/>
          <w:szCs w:val="24"/>
        </w:rPr>
      </w:pPr>
      <w:r w:rsidRPr="009F6349">
        <w:rPr>
          <w:color w:val="auto"/>
          <w:szCs w:val="24"/>
          <w:u w:val="single"/>
        </w:rPr>
        <w:t>_______________________________________________________________</w:t>
      </w:r>
      <w:r w:rsidRPr="009F6349">
        <w:rPr>
          <w:color w:val="auto"/>
          <w:szCs w:val="24"/>
        </w:rPr>
        <w:t>_</w:t>
      </w:r>
    </w:p>
    <w:p w:rsidR="00375481" w:rsidRPr="009F6349" w:rsidRDefault="00375481" w:rsidP="001D6BE4">
      <w:pPr>
        <w:tabs>
          <w:tab w:val="left" w:pos="288"/>
          <w:tab w:val="left" w:pos="4752"/>
        </w:tabs>
        <w:spacing w:line="240" w:lineRule="exact"/>
        <w:jc w:val="both"/>
        <w:rPr>
          <w:color w:val="auto"/>
          <w:szCs w:val="24"/>
        </w:rPr>
      </w:pPr>
    </w:p>
    <w:p w:rsidR="00375481" w:rsidRDefault="00375481" w:rsidP="001D6BE4">
      <w:pPr>
        <w:spacing w:line="240" w:lineRule="exact"/>
        <w:jc w:val="both"/>
        <w:rPr>
          <w:rFonts w:eastAsiaTheme="minorHAnsi"/>
          <w:color w:val="auto"/>
          <w:szCs w:val="24"/>
        </w:rPr>
      </w:pPr>
      <w:r w:rsidRPr="009F6349">
        <w:rPr>
          <w:color w:val="auto"/>
          <w:szCs w:val="24"/>
          <w:u w:val="single"/>
        </w:rPr>
        <w:t>BOARD FINDINGS</w:t>
      </w:r>
      <w:r w:rsidRPr="009F6349">
        <w:rPr>
          <w:color w:val="auto"/>
          <w:szCs w:val="24"/>
        </w:rPr>
        <w:t>:</w:t>
      </w:r>
      <w:r w:rsidRPr="009F6349">
        <w:rPr>
          <w:rFonts w:eastAsiaTheme="minorHAnsi"/>
          <w:color w:val="auto"/>
          <w:szCs w:val="24"/>
        </w:rPr>
        <w:t xml:space="preserve">  IAW </w:t>
      </w:r>
      <w:proofErr w:type="spellStart"/>
      <w:r w:rsidRPr="009F6349">
        <w:rPr>
          <w:rFonts w:eastAsiaTheme="minorHAnsi"/>
          <w:color w:val="auto"/>
          <w:szCs w:val="24"/>
        </w:rPr>
        <w:t>DoDI</w:t>
      </w:r>
      <w:proofErr w:type="spellEnd"/>
      <w:r w:rsidRPr="009F6349">
        <w:rPr>
          <w:rFonts w:eastAsia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4C3644">
        <w:rPr>
          <w:rFonts w:eastAsiaTheme="minorHAnsi"/>
          <w:color w:val="auto"/>
          <w:szCs w:val="24"/>
        </w:rPr>
        <w:t xml:space="preserve"> </w:t>
      </w:r>
      <w:r w:rsidR="00104805">
        <w:rPr>
          <w:rFonts w:eastAsiaTheme="minorHAnsi"/>
          <w:color w:val="auto"/>
          <w:szCs w:val="24"/>
        </w:rPr>
        <w:t xml:space="preserve">It is apparent that the 10% disability rating was assigned in accordance with </w:t>
      </w:r>
      <w:proofErr w:type="spellStart"/>
      <w:r w:rsidR="00104805">
        <w:rPr>
          <w:rFonts w:eastAsiaTheme="minorHAnsi"/>
          <w:color w:val="auto"/>
          <w:szCs w:val="24"/>
        </w:rPr>
        <w:t>DoDI</w:t>
      </w:r>
      <w:proofErr w:type="spellEnd"/>
      <w:r w:rsidR="00104805">
        <w:rPr>
          <w:rFonts w:eastAsiaTheme="minorHAnsi"/>
          <w:color w:val="auto"/>
          <w:szCs w:val="24"/>
        </w:rPr>
        <w:t xml:space="preserve"> 1332.39 which was in effect at the time the CI separated from service.</w:t>
      </w:r>
      <w:r w:rsidR="004C3644">
        <w:rPr>
          <w:rFonts w:eastAsiaTheme="minorHAnsi"/>
          <w:color w:val="auto"/>
          <w:szCs w:val="24"/>
        </w:rPr>
        <w:t xml:space="preserve"> </w:t>
      </w:r>
      <w:r w:rsidR="00104805">
        <w:rPr>
          <w:rFonts w:eastAsiaTheme="minorHAnsi"/>
          <w:color w:val="auto"/>
          <w:szCs w:val="24"/>
        </w:rPr>
        <w:t xml:space="preserve"> </w:t>
      </w:r>
      <w:r w:rsidR="009B01C6">
        <w:rPr>
          <w:rFonts w:eastAsiaTheme="minorHAnsi"/>
          <w:color w:val="auto"/>
          <w:szCs w:val="24"/>
        </w:rPr>
        <w:t>This rating was based on the results of the CI’s pulmonary function testing.</w:t>
      </w:r>
      <w:r w:rsidR="004C3644">
        <w:rPr>
          <w:rFonts w:eastAsiaTheme="minorHAnsi"/>
          <w:color w:val="auto"/>
          <w:szCs w:val="24"/>
        </w:rPr>
        <w:t xml:space="preserve"> </w:t>
      </w:r>
      <w:r w:rsidR="009B01C6">
        <w:rPr>
          <w:rFonts w:eastAsiaTheme="minorHAnsi"/>
          <w:color w:val="auto"/>
          <w:szCs w:val="24"/>
        </w:rPr>
        <w:t xml:space="preserve"> However, the PDBR adjudicated this condition independently of </w:t>
      </w:r>
      <w:proofErr w:type="spellStart"/>
      <w:r w:rsidR="009B01C6">
        <w:rPr>
          <w:rFonts w:eastAsiaTheme="minorHAnsi"/>
          <w:color w:val="auto"/>
          <w:szCs w:val="24"/>
        </w:rPr>
        <w:t>DoDI</w:t>
      </w:r>
      <w:proofErr w:type="spellEnd"/>
      <w:r w:rsidR="009B01C6">
        <w:rPr>
          <w:rFonts w:eastAsiaTheme="minorHAnsi"/>
          <w:color w:val="auto"/>
          <w:szCs w:val="24"/>
        </w:rPr>
        <w:t xml:space="preserve"> 1332.39.  </w:t>
      </w:r>
      <w:r w:rsidR="00DA28CE">
        <w:rPr>
          <w:rFonts w:eastAsiaTheme="minorHAnsi"/>
          <w:color w:val="auto"/>
          <w:szCs w:val="24"/>
        </w:rPr>
        <w:t xml:space="preserve">After careful consideration of all available information the Board unanimously determined that the CI’s condition is most appropriately rated at a </w:t>
      </w:r>
      <w:r w:rsidR="009B01C6" w:rsidRPr="0036044C">
        <w:rPr>
          <w:rFonts w:eastAsiaTheme="minorHAnsi"/>
          <w:color w:val="auto"/>
          <w:szCs w:val="24"/>
        </w:rPr>
        <w:t>30</w:t>
      </w:r>
      <w:r w:rsidR="00DA28CE" w:rsidRPr="0036044C">
        <w:rPr>
          <w:rFonts w:eastAsiaTheme="minorHAnsi"/>
          <w:color w:val="auto"/>
          <w:szCs w:val="24"/>
        </w:rPr>
        <w:t>%</w:t>
      </w:r>
      <w:r w:rsidR="00DA28CE">
        <w:rPr>
          <w:rFonts w:eastAsiaTheme="minorHAnsi"/>
          <w:color w:val="auto"/>
          <w:szCs w:val="24"/>
        </w:rPr>
        <w:t xml:space="preserve"> disability for 6602 Mild Persistent Asthma.</w:t>
      </w:r>
    </w:p>
    <w:p w:rsidR="00DA28CE" w:rsidRDefault="00DA28CE" w:rsidP="001D6BE4">
      <w:pPr>
        <w:spacing w:line="240" w:lineRule="exact"/>
        <w:jc w:val="both"/>
        <w:rPr>
          <w:rFonts w:eastAsiaTheme="minorHAnsi"/>
          <w:color w:val="auto"/>
          <w:szCs w:val="24"/>
        </w:rPr>
      </w:pPr>
    </w:p>
    <w:p w:rsidR="00A86595" w:rsidRDefault="00A86595" w:rsidP="001D6BE4">
      <w:pPr>
        <w:spacing w:line="240" w:lineRule="exact"/>
        <w:jc w:val="both"/>
        <w:rPr>
          <w:rFonts w:eastAsiaTheme="minorHAnsi"/>
          <w:color w:val="auto"/>
          <w:szCs w:val="24"/>
        </w:rPr>
      </w:pPr>
      <w:r>
        <w:rPr>
          <w:rFonts w:eastAsiaTheme="minorHAnsi"/>
          <w:color w:val="auto"/>
          <w:szCs w:val="24"/>
        </w:rPr>
        <w:t xml:space="preserve">The CI had a diagnosis of </w:t>
      </w:r>
      <w:r w:rsidR="00442D90">
        <w:rPr>
          <w:rFonts w:eastAsiaTheme="minorHAnsi"/>
          <w:color w:val="auto"/>
          <w:szCs w:val="24"/>
        </w:rPr>
        <w:t>A</w:t>
      </w:r>
      <w:r>
        <w:rPr>
          <w:rFonts w:eastAsiaTheme="minorHAnsi"/>
          <w:color w:val="auto"/>
          <w:szCs w:val="24"/>
        </w:rPr>
        <w:t xml:space="preserve">sthma and </w:t>
      </w:r>
      <w:r w:rsidR="00104805">
        <w:rPr>
          <w:rFonts w:eastAsiaTheme="minorHAnsi"/>
          <w:color w:val="auto"/>
          <w:szCs w:val="24"/>
        </w:rPr>
        <w:t xml:space="preserve">was taking </w:t>
      </w:r>
      <w:proofErr w:type="spellStart"/>
      <w:r w:rsidR="00104805">
        <w:rPr>
          <w:rFonts w:eastAsiaTheme="minorHAnsi"/>
          <w:color w:val="auto"/>
          <w:szCs w:val="24"/>
        </w:rPr>
        <w:t>Advair</w:t>
      </w:r>
      <w:proofErr w:type="spellEnd"/>
      <w:r w:rsidR="00104805">
        <w:rPr>
          <w:rFonts w:eastAsiaTheme="minorHAnsi"/>
          <w:color w:val="auto"/>
          <w:szCs w:val="24"/>
        </w:rPr>
        <w:t xml:space="preserve"> twice a day, </w:t>
      </w:r>
      <w:proofErr w:type="spellStart"/>
      <w:r w:rsidR="00104805">
        <w:rPr>
          <w:rFonts w:eastAsiaTheme="minorHAnsi"/>
          <w:color w:val="auto"/>
          <w:szCs w:val="24"/>
        </w:rPr>
        <w:t>Singulair</w:t>
      </w:r>
      <w:proofErr w:type="spellEnd"/>
      <w:r w:rsidR="00104805">
        <w:rPr>
          <w:rFonts w:eastAsiaTheme="minorHAnsi"/>
          <w:color w:val="auto"/>
          <w:szCs w:val="24"/>
        </w:rPr>
        <w:t xml:space="preserve"> once a </w:t>
      </w:r>
      <w:r w:rsidR="009B01C6">
        <w:rPr>
          <w:rFonts w:eastAsiaTheme="minorHAnsi"/>
          <w:color w:val="auto"/>
          <w:szCs w:val="24"/>
        </w:rPr>
        <w:t>day</w:t>
      </w:r>
      <w:r w:rsidR="00442D90">
        <w:rPr>
          <w:rFonts w:eastAsiaTheme="minorHAnsi"/>
          <w:color w:val="auto"/>
          <w:szCs w:val="24"/>
        </w:rPr>
        <w:t xml:space="preserve"> and </w:t>
      </w:r>
      <w:proofErr w:type="spellStart"/>
      <w:r w:rsidR="00442D90">
        <w:rPr>
          <w:rFonts w:eastAsiaTheme="minorHAnsi"/>
          <w:color w:val="auto"/>
          <w:szCs w:val="24"/>
        </w:rPr>
        <w:t>A</w:t>
      </w:r>
      <w:r w:rsidR="00104805">
        <w:rPr>
          <w:rFonts w:eastAsiaTheme="minorHAnsi"/>
          <w:color w:val="auto"/>
          <w:szCs w:val="24"/>
        </w:rPr>
        <w:t>lbuterol</w:t>
      </w:r>
      <w:proofErr w:type="spellEnd"/>
      <w:r w:rsidR="00104805">
        <w:rPr>
          <w:rFonts w:eastAsiaTheme="minorHAnsi"/>
          <w:color w:val="auto"/>
          <w:szCs w:val="24"/>
        </w:rPr>
        <w:t xml:space="preserve"> as needed.</w:t>
      </w:r>
      <w:r w:rsidR="004C3644">
        <w:rPr>
          <w:rFonts w:eastAsiaTheme="minorHAnsi"/>
          <w:color w:val="auto"/>
          <w:szCs w:val="24"/>
        </w:rPr>
        <w:t xml:space="preserve"> </w:t>
      </w:r>
      <w:r w:rsidR="00104805">
        <w:rPr>
          <w:rFonts w:eastAsiaTheme="minorHAnsi"/>
          <w:color w:val="auto"/>
          <w:szCs w:val="24"/>
        </w:rPr>
        <w:t xml:space="preserve"> </w:t>
      </w:r>
      <w:proofErr w:type="spellStart"/>
      <w:r w:rsidR="009B01C6">
        <w:rPr>
          <w:rFonts w:eastAsiaTheme="minorHAnsi"/>
          <w:color w:val="auto"/>
          <w:szCs w:val="24"/>
        </w:rPr>
        <w:t>Advair</w:t>
      </w:r>
      <w:proofErr w:type="spellEnd"/>
      <w:r w:rsidR="009B01C6">
        <w:rPr>
          <w:rFonts w:eastAsiaTheme="minorHAnsi"/>
          <w:color w:val="auto"/>
          <w:szCs w:val="24"/>
        </w:rPr>
        <w:t xml:space="preserve"> is an inhaled medication that contains an anti-inflammatory medication as well as a bronchodilator. </w:t>
      </w:r>
      <w:r w:rsidR="004C3644">
        <w:rPr>
          <w:rFonts w:eastAsiaTheme="minorHAnsi"/>
          <w:color w:val="auto"/>
          <w:szCs w:val="24"/>
        </w:rPr>
        <w:t xml:space="preserve"> </w:t>
      </w:r>
      <w:r w:rsidR="00104805">
        <w:rPr>
          <w:rFonts w:eastAsiaTheme="minorHAnsi"/>
          <w:color w:val="auto"/>
          <w:szCs w:val="24"/>
        </w:rPr>
        <w:t xml:space="preserve">Although her pulmonary function tests were not </w:t>
      </w:r>
      <w:r w:rsidR="009B01C6">
        <w:rPr>
          <w:rFonts w:eastAsiaTheme="minorHAnsi"/>
          <w:color w:val="auto"/>
          <w:szCs w:val="24"/>
        </w:rPr>
        <w:t xml:space="preserve">at a compensable level, a 30% rating is warranted based on the daily use of inhalational anti-inflammatory or bronchodilator therapy. </w:t>
      </w:r>
    </w:p>
    <w:p w:rsidR="00DA28CE" w:rsidRPr="00DA28CE" w:rsidRDefault="00DA28CE" w:rsidP="001D6BE4">
      <w:pPr>
        <w:spacing w:line="240" w:lineRule="exact"/>
        <w:jc w:val="both"/>
        <w:rPr>
          <w:rFonts w:eastAsiaTheme="minorHAnsi"/>
          <w:color w:val="auto"/>
          <w:szCs w:val="24"/>
        </w:rPr>
      </w:pPr>
    </w:p>
    <w:p w:rsidR="00A86595" w:rsidRPr="00DA28CE" w:rsidRDefault="00A86595" w:rsidP="001D6BE4">
      <w:pPr>
        <w:tabs>
          <w:tab w:val="left" w:pos="288"/>
          <w:tab w:val="left" w:pos="4752"/>
        </w:tabs>
        <w:spacing w:line="240" w:lineRule="exact"/>
        <w:jc w:val="both"/>
        <w:rPr>
          <w:color w:val="FF0000"/>
          <w:szCs w:val="24"/>
        </w:rPr>
      </w:pPr>
      <w:r>
        <w:rPr>
          <w:rFonts w:eastAsiaTheme="minorHAnsi"/>
          <w:color w:val="auto"/>
          <w:szCs w:val="24"/>
        </w:rPr>
        <w:lastRenderedPageBreak/>
        <w:t xml:space="preserve">The Board also considered </w:t>
      </w:r>
      <w:r w:rsidRPr="009F6349">
        <w:rPr>
          <w:color w:val="auto"/>
          <w:szCs w:val="24"/>
        </w:rPr>
        <w:t>S/P Total Abdo</w:t>
      </w:r>
      <w:r w:rsidR="004E3FD9">
        <w:rPr>
          <w:color w:val="auto"/>
          <w:szCs w:val="24"/>
        </w:rPr>
        <w:t xml:space="preserve">minal Hysterectomy, with </w:t>
      </w:r>
      <w:r w:rsidRPr="009F6349">
        <w:rPr>
          <w:color w:val="auto"/>
          <w:szCs w:val="24"/>
        </w:rPr>
        <w:t>Residual Scars</w:t>
      </w:r>
      <w:r>
        <w:rPr>
          <w:color w:val="auto"/>
          <w:szCs w:val="24"/>
        </w:rPr>
        <w:t xml:space="preserve">; </w:t>
      </w:r>
      <w:r w:rsidRPr="009F6349">
        <w:rPr>
          <w:color w:val="auto"/>
          <w:szCs w:val="24"/>
        </w:rPr>
        <w:t>Carpal Tunnel Syndrome, Left Wrist, with Residual Scar (Major)</w:t>
      </w:r>
      <w:r>
        <w:rPr>
          <w:color w:val="auto"/>
          <w:szCs w:val="24"/>
        </w:rPr>
        <w:t xml:space="preserve">; and </w:t>
      </w:r>
      <w:r w:rsidRPr="009F6349">
        <w:rPr>
          <w:color w:val="auto"/>
          <w:szCs w:val="24"/>
        </w:rPr>
        <w:t>Allergic Rhinitis</w:t>
      </w:r>
      <w:r>
        <w:rPr>
          <w:color w:val="auto"/>
          <w:szCs w:val="24"/>
        </w:rPr>
        <w:t xml:space="preserve"> and unanimously determined that none of these conditions were unfitting at the time of separation from service and therefore no disability rating is applied. </w:t>
      </w:r>
    </w:p>
    <w:p w:rsidR="00DA28CE" w:rsidRPr="00DA28CE" w:rsidRDefault="00DA28CE" w:rsidP="001D6BE4">
      <w:pPr>
        <w:spacing w:line="240" w:lineRule="exact"/>
        <w:jc w:val="both"/>
        <w:rPr>
          <w:rFonts w:eastAsiaTheme="minorHAnsi"/>
          <w:color w:val="auto"/>
          <w:szCs w:val="24"/>
        </w:rPr>
      </w:pPr>
    </w:p>
    <w:p w:rsidR="00375481" w:rsidRPr="00DA28CE" w:rsidRDefault="00DA28CE" w:rsidP="001D6BE4">
      <w:pPr>
        <w:tabs>
          <w:tab w:val="left" w:pos="288"/>
          <w:tab w:val="left" w:pos="4752"/>
        </w:tabs>
        <w:spacing w:line="240" w:lineRule="exact"/>
        <w:jc w:val="both"/>
        <w:rPr>
          <w:rFonts w:eastAsiaTheme="minorHAnsi"/>
          <w:color w:val="auto"/>
          <w:szCs w:val="24"/>
        </w:rPr>
      </w:pPr>
      <w:r w:rsidRPr="00DA28CE">
        <w:rPr>
          <w:color w:val="auto"/>
          <w:szCs w:val="24"/>
        </w:rPr>
        <w:t>The other diagnoses rated by the VA</w:t>
      </w:r>
      <w:r w:rsidR="00375481" w:rsidRPr="00DA28CE">
        <w:rPr>
          <w:color w:val="auto"/>
          <w:szCs w:val="24"/>
        </w:rPr>
        <w:t xml:space="preserve"> </w:t>
      </w:r>
      <w:r>
        <w:rPr>
          <w:color w:val="auto"/>
          <w:szCs w:val="24"/>
        </w:rPr>
        <w:t>[</w:t>
      </w:r>
      <w:proofErr w:type="spellStart"/>
      <w:r w:rsidR="00A86595" w:rsidRPr="009F6349">
        <w:rPr>
          <w:color w:val="auto"/>
          <w:szCs w:val="24"/>
        </w:rPr>
        <w:t>G</w:t>
      </w:r>
      <w:r w:rsidR="00A86595">
        <w:rPr>
          <w:color w:val="auto"/>
          <w:szCs w:val="24"/>
        </w:rPr>
        <w:t>astroesophageal</w:t>
      </w:r>
      <w:proofErr w:type="spellEnd"/>
      <w:r w:rsidR="00A86595">
        <w:rPr>
          <w:color w:val="auto"/>
          <w:szCs w:val="24"/>
        </w:rPr>
        <w:t xml:space="preserve"> </w:t>
      </w:r>
      <w:r w:rsidR="00A86595" w:rsidRPr="009F6349">
        <w:rPr>
          <w:color w:val="auto"/>
          <w:szCs w:val="24"/>
        </w:rPr>
        <w:t>R</w:t>
      </w:r>
      <w:r w:rsidR="00A86595">
        <w:rPr>
          <w:color w:val="auto"/>
          <w:szCs w:val="24"/>
        </w:rPr>
        <w:t xml:space="preserve">eflux </w:t>
      </w:r>
      <w:r w:rsidR="00A86595" w:rsidRPr="009F6349">
        <w:rPr>
          <w:color w:val="auto"/>
          <w:szCs w:val="24"/>
        </w:rPr>
        <w:t>D</w:t>
      </w:r>
      <w:r w:rsidR="00A86595">
        <w:rPr>
          <w:color w:val="auto"/>
          <w:szCs w:val="24"/>
        </w:rPr>
        <w:t xml:space="preserve">isease; </w:t>
      </w:r>
      <w:r w:rsidR="00A86595" w:rsidRPr="009F6349">
        <w:rPr>
          <w:color w:val="auto"/>
          <w:szCs w:val="24"/>
        </w:rPr>
        <w:t>Headaches</w:t>
      </w:r>
      <w:r w:rsidR="00A86595">
        <w:rPr>
          <w:color w:val="auto"/>
          <w:szCs w:val="24"/>
        </w:rPr>
        <w:t xml:space="preserve">; </w:t>
      </w:r>
      <w:r w:rsidR="00A86595" w:rsidRPr="009F6349">
        <w:rPr>
          <w:color w:val="auto"/>
          <w:szCs w:val="24"/>
        </w:rPr>
        <w:t>DJD, C-Spine, with Muscle Spasm</w:t>
      </w:r>
      <w:r w:rsidR="00A86595">
        <w:rPr>
          <w:color w:val="auto"/>
          <w:szCs w:val="24"/>
        </w:rPr>
        <w:t xml:space="preserve">; </w:t>
      </w:r>
      <w:r w:rsidR="00A86595" w:rsidRPr="009F6349">
        <w:rPr>
          <w:color w:val="auto"/>
          <w:szCs w:val="24"/>
        </w:rPr>
        <w:t>Sprain, L-Spine</w:t>
      </w:r>
      <w:r w:rsidR="00A86595">
        <w:rPr>
          <w:color w:val="auto"/>
          <w:szCs w:val="24"/>
        </w:rPr>
        <w:t xml:space="preserve">; </w:t>
      </w:r>
      <w:r w:rsidR="00A86595" w:rsidRPr="009F6349">
        <w:rPr>
          <w:color w:val="auto"/>
          <w:szCs w:val="24"/>
        </w:rPr>
        <w:t xml:space="preserve">Patellar </w:t>
      </w:r>
      <w:proofErr w:type="spellStart"/>
      <w:r w:rsidR="00A86595" w:rsidRPr="009F6349">
        <w:rPr>
          <w:color w:val="auto"/>
          <w:szCs w:val="24"/>
        </w:rPr>
        <w:t>Subluxation</w:t>
      </w:r>
      <w:proofErr w:type="spellEnd"/>
      <w:r w:rsidR="00A86595" w:rsidRPr="009F6349">
        <w:rPr>
          <w:color w:val="auto"/>
          <w:szCs w:val="24"/>
        </w:rPr>
        <w:t>, Right Knee</w:t>
      </w:r>
      <w:r w:rsidR="00A86595">
        <w:rPr>
          <w:color w:val="auto"/>
          <w:szCs w:val="24"/>
        </w:rPr>
        <w:t xml:space="preserve">; </w:t>
      </w:r>
      <w:r w:rsidR="00A86595" w:rsidRPr="009F6349">
        <w:rPr>
          <w:color w:val="auto"/>
          <w:szCs w:val="24"/>
        </w:rPr>
        <w:t xml:space="preserve">Patellar </w:t>
      </w:r>
      <w:proofErr w:type="spellStart"/>
      <w:r w:rsidR="00A86595" w:rsidRPr="009F6349">
        <w:rPr>
          <w:color w:val="auto"/>
          <w:szCs w:val="24"/>
        </w:rPr>
        <w:t>Subluxation</w:t>
      </w:r>
      <w:proofErr w:type="spellEnd"/>
      <w:r w:rsidR="00A86595" w:rsidRPr="009F6349">
        <w:rPr>
          <w:color w:val="auto"/>
          <w:szCs w:val="24"/>
        </w:rPr>
        <w:t>, Left Knee</w:t>
      </w:r>
      <w:r w:rsidR="00A86595">
        <w:rPr>
          <w:color w:val="auto"/>
          <w:szCs w:val="24"/>
        </w:rPr>
        <w:t xml:space="preserve">; </w:t>
      </w:r>
      <w:proofErr w:type="spellStart"/>
      <w:r w:rsidR="00A86595" w:rsidRPr="009F6349">
        <w:rPr>
          <w:color w:val="auto"/>
          <w:szCs w:val="24"/>
        </w:rPr>
        <w:t>Osteopenia</w:t>
      </w:r>
      <w:proofErr w:type="spellEnd"/>
      <w:r w:rsidR="00A86595">
        <w:rPr>
          <w:color w:val="auto"/>
          <w:szCs w:val="24"/>
        </w:rPr>
        <w:t xml:space="preserve">; </w:t>
      </w:r>
      <w:r w:rsidR="00A86595" w:rsidRPr="009F6349">
        <w:rPr>
          <w:color w:val="auto"/>
          <w:szCs w:val="24"/>
        </w:rPr>
        <w:t>Bilateral Plantar Fasciitis</w:t>
      </w:r>
      <w:r w:rsidR="00A86595">
        <w:rPr>
          <w:color w:val="auto"/>
          <w:szCs w:val="24"/>
        </w:rPr>
        <w:t xml:space="preserve">; </w:t>
      </w:r>
      <w:r w:rsidR="00A86595" w:rsidRPr="009F6349">
        <w:rPr>
          <w:color w:val="auto"/>
          <w:szCs w:val="24"/>
        </w:rPr>
        <w:t xml:space="preserve">S/P </w:t>
      </w:r>
      <w:proofErr w:type="spellStart"/>
      <w:r w:rsidR="00A86595" w:rsidRPr="009F6349">
        <w:rPr>
          <w:color w:val="auto"/>
          <w:szCs w:val="24"/>
        </w:rPr>
        <w:t>Cholecystectomy</w:t>
      </w:r>
      <w:proofErr w:type="spellEnd"/>
      <w:r w:rsidR="00A86595" w:rsidRPr="009F6349">
        <w:rPr>
          <w:color w:val="auto"/>
          <w:szCs w:val="24"/>
        </w:rPr>
        <w:t xml:space="preserve"> with </w:t>
      </w:r>
      <w:r w:rsidR="00A86595" w:rsidRPr="0036044C">
        <w:rPr>
          <w:color w:val="auto"/>
          <w:szCs w:val="24"/>
        </w:rPr>
        <w:t>Residual Scar; and Carpal Tunnel Syndrome, Right Hand (Minor)</w:t>
      </w:r>
      <w:r w:rsidRPr="0036044C">
        <w:rPr>
          <w:color w:val="auto"/>
          <w:szCs w:val="24"/>
        </w:rPr>
        <w:t>]</w:t>
      </w:r>
      <w:r w:rsidR="00F144E3" w:rsidRPr="0036044C">
        <w:rPr>
          <w:rFonts w:eastAsiaTheme="minorEastAsia"/>
          <w:color w:val="auto"/>
          <w:szCs w:val="24"/>
        </w:rPr>
        <w:t xml:space="preserve"> </w:t>
      </w:r>
      <w:r w:rsidR="00375481" w:rsidRPr="0036044C">
        <w:rPr>
          <w:color w:val="auto"/>
          <w:szCs w:val="24"/>
        </w:rPr>
        <w:t xml:space="preserve">were not mentioned in the Disability Evaluation System (DES) package and are therefore outside the scope of the Board. </w:t>
      </w:r>
      <w:r w:rsidR="00DB5D34">
        <w:rPr>
          <w:color w:val="auto"/>
          <w:szCs w:val="24"/>
        </w:rPr>
        <w:t xml:space="preserve"> </w:t>
      </w:r>
      <w:r w:rsidR="00375481" w:rsidRPr="0036044C">
        <w:rPr>
          <w:color w:val="auto"/>
          <w:szCs w:val="24"/>
        </w:rPr>
        <w:t>The CI retains</w:t>
      </w:r>
      <w:r w:rsidR="00375481" w:rsidRPr="00DA28CE">
        <w:rPr>
          <w:color w:val="auto"/>
          <w:szCs w:val="24"/>
        </w:rPr>
        <w:t xml:space="preserve"> the right to request her service Board of Correction for Military </w:t>
      </w:r>
      <w:r w:rsidR="009B794B" w:rsidRPr="00DA28CE">
        <w:rPr>
          <w:color w:val="auto"/>
          <w:szCs w:val="24"/>
        </w:rPr>
        <w:t>Records (BCMR)</w:t>
      </w:r>
      <w:r w:rsidR="00375481" w:rsidRPr="00DA28CE">
        <w:rPr>
          <w:color w:val="auto"/>
          <w:szCs w:val="24"/>
        </w:rPr>
        <w:t xml:space="preserve"> to consider adding these conditions as unfitting.</w:t>
      </w:r>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u w:val="single"/>
        </w:rPr>
        <w:t>________________________________________________________</w:t>
      </w:r>
      <w:r w:rsidR="00DA28CE">
        <w:rPr>
          <w:color w:val="auto"/>
          <w:szCs w:val="24"/>
          <w:u w:val="single"/>
        </w:rPr>
        <w:t>______</w:t>
      </w:r>
      <w:r w:rsidRPr="00DA28CE">
        <w:rPr>
          <w:color w:val="auto"/>
          <w:szCs w:val="24"/>
          <w:u w:val="single"/>
        </w:rPr>
        <w:t>_</w:t>
      </w:r>
      <w:r w:rsidRPr="00DA28CE">
        <w:rPr>
          <w:color w:val="auto"/>
          <w:szCs w:val="24"/>
        </w:rPr>
        <w:t>_</w:t>
      </w:r>
    </w:p>
    <w:p w:rsidR="00375481" w:rsidRPr="00DA28CE" w:rsidRDefault="00375481" w:rsidP="001D6BE4">
      <w:pPr>
        <w:tabs>
          <w:tab w:val="left" w:pos="288"/>
          <w:tab w:val="left" w:pos="4752"/>
        </w:tabs>
        <w:spacing w:line="240" w:lineRule="exact"/>
        <w:jc w:val="both"/>
        <w:rPr>
          <w:color w:val="auto"/>
          <w:szCs w:val="24"/>
        </w:rPr>
      </w:pPr>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u w:val="single"/>
        </w:rPr>
        <w:t>RECOMMENDATION</w:t>
      </w:r>
      <w:r w:rsidRPr="00DA28CE">
        <w:rPr>
          <w:color w:val="auto"/>
          <w:szCs w:val="24"/>
        </w:rPr>
        <w:t>:</w:t>
      </w:r>
      <w:r w:rsidRPr="00DA28CE">
        <w:rPr>
          <w:color w:val="000080"/>
          <w:szCs w:val="24"/>
        </w:rPr>
        <w:t xml:space="preserve"> </w:t>
      </w:r>
      <w:r w:rsidRPr="00DA28CE">
        <w:rPr>
          <w:color w:val="auto"/>
          <w:szCs w:val="24"/>
        </w:rPr>
        <w:t xml:space="preserve">The Board recommends that the CI’s prior determination be modified as follows and that the discharge with severance pay be </w:t>
      </w:r>
      <w:proofErr w:type="spellStart"/>
      <w:r w:rsidRPr="00DA28CE">
        <w:rPr>
          <w:color w:val="auto"/>
          <w:szCs w:val="24"/>
        </w:rPr>
        <w:t>recharacterized</w:t>
      </w:r>
      <w:proofErr w:type="spellEnd"/>
      <w:r w:rsidRPr="00DA28CE">
        <w:rPr>
          <w:color w:val="auto"/>
          <w:szCs w:val="24"/>
        </w:rPr>
        <w:t xml:space="preserve"> to reflect permanent disability retirement, effective as of the date of her prior medical separation.</w:t>
      </w:r>
    </w:p>
    <w:p w:rsidR="00375481" w:rsidRPr="00DA28CE" w:rsidRDefault="00375481" w:rsidP="001D6BE4">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710"/>
        <w:gridCol w:w="1170"/>
      </w:tblGrid>
      <w:tr w:rsidR="00375481" w:rsidRPr="00DA28CE" w:rsidTr="00572182">
        <w:trPr>
          <w:trHeight w:val="287"/>
        </w:trPr>
        <w:tc>
          <w:tcPr>
            <w:tcW w:w="6300" w:type="dxa"/>
            <w:tcBorders>
              <w:right w:val="single" w:sz="4" w:space="0" w:color="auto"/>
            </w:tcBorders>
            <w:shd w:val="clear" w:color="auto" w:fill="D9D9D9"/>
            <w:vAlign w:val="center"/>
          </w:tcPr>
          <w:p w:rsidR="00375481" w:rsidRPr="00DA28CE" w:rsidRDefault="00375481" w:rsidP="001D6BE4">
            <w:pPr>
              <w:tabs>
                <w:tab w:val="left" w:pos="288"/>
                <w:tab w:val="left" w:pos="4752"/>
              </w:tabs>
              <w:spacing w:line="240" w:lineRule="exact"/>
              <w:rPr>
                <w:b/>
                <w:color w:val="auto"/>
                <w:szCs w:val="24"/>
              </w:rPr>
            </w:pPr>
            <w:r w:rsidRPr="00DA28CE">
              <w:rPr>
                <w:b/>
                <w:color w:val="auto"/>
                <w:szCs w:val="24"/>
              </w:rPr>
              <w:t>UNFITTING CONDITION</w:t>
            </w:r>
          </w:p>
        </w:tc>
        <w:tc>
          <w:tcPr>
            <w:tcW w:w="1710" w:type="dxa"/>
            <w:tcBorders>
              <w:left w:val="single" w:sz="4" w:space="0" w:color="auto"/>
            </w:tcBorders>
            <w:shd w:val="clear" w:color="auto" w:fill="D9D9D9"/>
            <w:vAlign w:val="center"/>
          </w:tcPr>
          <w:p w:rsidR="00375481" w:rsidRPr="00DA28CE" w:rsidRDefault="00375481" w:rsidP="001D6BE4">
            <w:pPr>
              <w:tabs>
                <w:tab w:val="left" w:pos="288"/>
                <w:tab w:val="left" w:pos="4752"/>
              </w:tabs>
              <w:spacing w:line="240" w:lineRule="exact"/>
              <w:jc w:val="center"/>
              <w:rPr>
                <w:b/>
                <w:color w:val="auto"/>
                <w:szCs w:val="24"/>
              </w:rPr>
            </w:pPr>
            <w:r w:rsidRPr="00DA28CE">
              <w:rPr>
                <w:b/>
                <w:color w:val="auto"/>
                <w:szCs w:val="24"/>
              </w:rPr>
              <w:t>VASRD CODE</w:t>
            </w:r>
          </w:p>
        </w:tc>
        <w:tc>
          <w:tcPr>
            <w:tcW w:w="1170" w:type="dxa"/>
            <w:shd w:val="clear" w:color="auto" w:fill="D9D9D9"/>
            <w:vAlign w:val="center"/>
          </w:tcPr>
          <w:p w:rsidR="00375481" w:rsidRPr="00DA28CE" w:rsidRDefault="00375481" w:rsidP="001D6BE4">
            <w:pPr>
              <w:tabs>
                <w:tab w:val="left" w:pos="288"/>
                <w:tab w:val="left" w:pos="4752"/>
              </w:tabs>
              <w:spacing w:line="240" w:lineRule="exact"/>
              <w:jc w:val="center"/>
              <w:rPr>
                <w:b/>
                <w:color w:val="auto"/>
                <w:szCs w:val="24"/>
              </w:rPr>
            </w:pPr>
            <w:r w:rsidRPr="00DA28CE">
              <w:rPr>
                <w:b/>
                <w:color w:val="auto"/>
                <w:szCs w:val="24"/>
              </w:rPr>
              <w:t>RATING</w:t>
            </w:r>
          </w:p>
        </w:tc>
      </w:tr>
      <w:tr w:rsidR="00DA28CE" w:rsidRPr="00DA28CE" w:rsidTr="00572182">
        <w:tc>
          <w:tcPr>
            <w:tcW w:w="6300" w:type="dxa"/>
            <w:tcBorders>
              <w:right w:val="single" w:sz="4" w:space="0" w:color="auto"/>
            </w:tcBorders>
            <w:vAlign w:val="center"/>
          </w:tcPr>
          <w:p w:rsidR="00DA28CE" w:rsidRPr="00DA28CE" w:rsidRDefault="00DA28CE" w:rsidP="001D6BE4">
            <w:pPr>
              <w:pStyle w:val="ListParagraph"/>
              <w:spacing w:after="0" w:line="240" w:lineRule="exact"/>
              <w:ind w:left="0"/>
              <w:rPr>
                <w:rFonts w:ascii="Courier" w:hAnsi="Courier" w:cs="Times New Roman"/>
                <w:sz w:val="24"/>
                <w:szCs w:val="24"/>
              </w:rPr>
            </w:pPr>
            <w:r w:rsidRPr="00DA28CE">
              <w:rPr>
                <w:rFonts w:ascii="Courier" w:hAnsi="Courier"/>
                <w:sz w:val="24"/>
                <w:szCs w:val="24"/>
              </w:rPr>
              <w:t>Asthma, Mild Persistent</w:t>
            </w:r>
          </w:p>
        </w:tc>
        <w:tc>
          <w:tcPr>
            <w:tcW w:w="1710" w:type="dxa"/>
            <w:tcBorders>
              <w:left w:val="single" w:sz="4" w:space="0" w:color="auto"/>
            </w:tcBorders>
            <w:vAlign w:val="center"/>
          </w:tcPr>
          <w:p w:rsidR="00DA28CE" w:rsidRPr="00DA28CE" w:rsidRDefault="00DA28CE" w:rsidP="001D6BE4">
            <w:pPr>
              <w:pStyle w:val="ListParagraph"/>
              <w:spacing w:after="0" w:line="240" w:lineRule="exact"/>
              <w:ind w:left="0"/>
              <w:jc w:val="center"/>
              <w:rPr>
                <w:rFonts w:ascii="Courier" w:hAnsi="Courier" w:cs="Times New Roman"/>
                <w:sz w:val="24"/>
                <w:szCs w:val="24"/>
              </w:rPr>
            </w:pPr>
            <w:r w:rsidRPr="00DA28CE">
              <w:rPr>
                <w:rFonts w:ascii="Courier" w:hAnsi="Courier" w:cs="Times New Roman"/>
                <w:sz w:val="24"/>
                <w:szCs w:val="24"/>
              </w:rPr>
              <w:t>6602</w:t>
            </w:r>
          </w:p>
        </w:tc>
        <w:tc>
          <w:tcPr>
            <w:tcW w:w="1170" w:type="dxa"/>
            <w:vAlign w:val="center"/>
          </w:tcPr>
          <w:p w:rsidR="00DA28CE" w:rsidRPr="00DA28CE" w:rsidRDefault="009B01C6" w:rsidP="001D6BE4">
            <w:pPr>
              <w:tabs>
                <w:tab w:val="left" w:pos="288"/>
                <w:tab w:val="left" w:pos="4752"/>
              </w:tabs>
              <w:spacing w:line="240" w:lineRule="exact"/>
              <w:jc w:val="center"/>
              <w:rPr>
                <w:color w:val="auto"/>
                <w:szCs w:val="24"/>
              </w:rPr>
            </w:pPr>
            <w:r>
              <w:rPr>
                <w:color w:val="auto"/>
                <w:szCs w:val="24"/>
              </w:rPr>
              <w:t>30</w:t>
            </w:r>
            <w:r w:rsidR="00DA28CE">
              <w:rPr>
                <w:color w:val="auto"/>
                <w:szCs w:val="24"/>
              </w:rPr>
              <w:t>%</w:t>
            </w:r>
          </w:p>
        </w:tc>
      </w:tr>
      <w:tr w:rsidR="00DA28CE" w:rsidRPr="00DA28CE" w:rsidTr="00572182">
        <w:tblPrEx>
          <w:tblLook w:val="0000"/>
        </w:tblPrEx>
        <w:trPr>
          <w:gridBefore w:val="1"/>
          <w:wBefore w:w="6300" w:type="dxa"/>
          <w:trHeight w:val="287"/>
        </w:trPr>
        <w:tc>
          <w:tcPr>
            <w:tcW w:w="1710" w:type="dxa"/>
            <w:tcBorders>
              <w:left w:val="single" w:sz="4" w:space="0" w:color="auto"/>
              <w:bottom w:val="single" w:sz="4" w:space="0" w:color="auto"/>
            </w:tcBorders>
            <w:shd w:val="clear" w:color="auto" w:fill="D9D9D9" w:themeFill="background1" w:themeFillShade="D9"/>
            <w:vAlign w:val="center"/>
          </w:tcPr>
          <w:p w:rsidR="00DA28CE" w:rsidRPr="00DA28CE" w:rsidRDefault="00DA28CE" w:rsidP="001D6BE4">
            <w:pPr>
              <w:tabs>
                <w:tab w:val="left" w:pos="288"/>
                <w:tab w:val="left" w:pos="4752"/>
              </w:tabs>
              <w:spacing w:line="240" w:lineRule="exact"/>
              <w:jc w:val="center"/>
              <w:rPr>
                <w:b/>
                <w:color w:val="auto"/>
                <w:szCs w:val="24"/>
              </w:rPr>
            </w:pPr>
            <w:r w:rsidRPr="00DA28CE">
              <w:rPr>
                <w:b/>
                <w:color w:val="auto"/>
                <w:szCs w:val="24"/>
              </w:rPr>
              <w:t>COMBINED</w:t>
            </w:r>
          </w:p>
        </w:tc>
        <w:tc>
          <w:tcPr>
            <w:tcW w:w="1170" w:type="dxa"/>
            <w:tcBorders>
              <w:bottom w:val="single" w:sz="4" w:space="0" w:color="000000"/>
            </w:tcBorders>
            <w:shd w:val="clear" w:color="auto" w:fill="D9D9D9" w:themeFill="background1" w:themeFillShade="D9"/>
            <w:vAlign w:val="center"/>
          </w:tcPr>
          <w:p w:rsidR="00DA28CE" w:rsidRPr="00DA28CE" w:rsidRDefault="00627A4B" w:rsidP="001D6BE4">
            <w:pPr>
              <w:tabs>
                <w:tab w:val="left" w:pos="288"/>
                <w:tab w:val="left" w:pos="4752"/>
              </w:tabs>
              <w:spacing w:line="240" w:lineRule="exact"/>
              <w:jc w:val="center"/>
              <w:rPr>
                <w:b/>
                <w:color w:val="auto"/>
                <w:szCs w:val="24"/>
              </w:rPr>
            </w:pPr>
            <w:r>
              <w:rPr>
                <w:b/>
                <w:color w:val="auto"/>
                <w:szCs w:val="24"/>
              </w:rPr>
              <w:t>30</w:t>
            </w:r>
            <w:r w:rsidR="00DA28CE" w:rsidRPr="00DA28CE">
              <w:rPr>
                <w:b/>
                <w:color w:val="auto"/>
                <w:szCs w:val="24"/>
              </w:rPr>
              <w:t>%</w:t>
            </w:r>
          </w:p>
        </w:tc>
      </w:tr>
    </w:tbl>
    <w:p w:rsidR="00375481" w:rsidRPr="00DA28CE" w:rsidRDefault="0036044C" w:rsidP="001D6BE4">
      <w:pPr>
        <w:tabs>
          <w:tab w:val="left" w:pos="288"/>
          <w:tab w:val="left" w:pos="4752"/>
        </w:tabs>
        <w:spacing w:line="240" w:lineRule="exact"/>
        <w:jc w:val="both"/>
        <w:rPr>
          <w:color w:val="auto"/>
          <w:szCs w:val="24"/>
        </w:rPr>
      </w:pPr>
      <w:r>
        <w:rPr>
          <w:color w:val="000080"/>
          <w:szCs w:val="24"/>
        </w:rPr>
        <w:t>__</w:t>
      </w:r>
      <w:r w:rsidR="00375481" w:rsidRPr="00DA28CE">
        <w:rPr>
          <w:color w:val="auto"/>
          <w:szCs w:val="24"/>
          <w:u w:val="single"/>
        </w:rPr>
        <w:t>_____________________________________________________________</w:t>
      </w:r>
      <w:r w:rsidR="00375481" w:rsidRPr="00DA28CE">
        <w:rPr>
          <w:color w:val="auto"/>
          <w:szCs w:val="24"/>
        </w:rPr>
        <w:t>_</w:t>
      </w:r>
    </w:p>
    <w:p w:rsidR="004E3FD9" w:rsidRDefault="004E3FD9" w:rsidP="001D6BE4">
      <w:pPr>
        <w:tabs>
          <w:tab w:val="left" w:pos="288"/>
          <w:tab w:val="left" w:pos="4752"/>
        </w:tabs>
        <w:spacing w:line="240" w:lineRule="exact"/>
        <w:jc w:val="both"/>
        <w:rPr>
          <w:color w:val="auto"/>
          <w:szCs w:val="24"/>
        </w:rPr>
      </w:pPr>
    </w:p>
    <w:p w:rsidR="00442D90" w:rsidRDefault="00442D90" w:rsidP="001D6BE4">
      <w:pPr>
        <w:tabs>
          <w:tab w:val="left" w:pos="288"/>
          <w:tab w:val="left" w:pos="4752"/>
        </w:tabs>
        <w:spacing w:line="240" w:lineRule="exact"/>
        <w:jc w:val="both"/>
        <w:rPr>
          <w:color w:val="auto"/>
          <w:szCs w:val="24"/>
        </w:rPr>
      </w:pPr>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rPr>
        <w:t>The following documentary evidence was considered:</w:t>
      </w:r>
    </w:p>
    <w:p w:rsidR="00375481" w:rsidRPr="00DA28CE" w:rsidRDefault="00375481" w:rsidP="001D6BE4">
      <w:pPr>
        <w:tabs>
          <w:tab w:val="left" w:pos="288"/>
          <w:tab w:val="left" w:pos="4752"/>
        </w:tabs>
        <w:spacing w:line="240" w:lineRule="exact"/>
        <w:jc w:val="both"/>
        <w:rPr>
          <w:color w:val="auto"/>
          <w:szCs w:val="24"/>
        </w:rPr>
      </w:pPr>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rPr>
        <w:t xml:space="preserve">Exhibit A.  DD Form </w:t>
      </w:r>
      <w:proofErr w:type="gramStart"/>
      <w:r w:rsidRPr="00DA28CE">
        <w:rPr>
          <w:color w:val="auto"/>
          <w:szCs w:val="24"/>
        </w:rPr>
        <w:t>294,</w:t>
      </w:r>
      <w:proofErr w:type="gramEnd"/>
      <w:r w:rsidRPr="00DA28CE">
        <w:rPr>
          <w:color w:val="auto"/>
          <w:szCs w:val="24"/>
        </w:rPr>
        <w:t xml:space="preserve"> dated </w:t>
      </w:r>
      <w:r w:rsidR="00EF2927" w:rsidRPr="00DA28CE">
        <w:rPr>
          <w:caps/>
          <w:color w:val="auto"/>
          <w:szCs w:val="24"/>
        </w:rPr>
        <w:t>20090303</w:t>
      </w:r>
      <w:r w:rsidRPr="00DA28CE">
        <w:rPr>
          <w:color w:val="auto"/>
          <w:szCs w:val="24"/>
        </w:rPr>
        <w:t>, w/</w:t>
      </w:r>
      <w:proofErr w:type="spellStart"/>
      <w:r w:rsidRPr="00DA28CE">
        <w:rPr>
          <w:color w:val="auto"/>
          <w:szCs w:val="24"/>
        </w:rPr>
        <w:t>atchs</w:t>
      </w:r>
      <w:proofErr w:type="spellEnd"/>
      <w:r w:rsidRPr="00DA28CE">
        <w:rPr>
          <w:color w:val="auto"/>
          <w:szCs w:val="24"/>
        </w:rPr>
        <w:t>.</w:t>
      </w:r>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rPr>
        <w:t xml:space="preserve">Exhibit B.  </w:t>
      </w:r>
      <w:proofErr w:type="gramStart"/>
      <w:r w:rsidRPr="00DA28CE">
        <w:rPr>
          <w:color w:val="auto"/>
          <w:szCs w:val="24"/>
        </w:rPr>
        <w:t>Service Treatment Record.</w:t>
      </w:r>
      <w:proofErr w:type="gramEnd"/>
    </w:p>
    <w:p w:rsidR="00375481" w:rsidRPr="00DA28CE" w:rsidRDefault="00375481" w:rsidP="001D6BE4">
      <w:pPr>
        <w:tabs>
          <w:tab w:val="left" w:pos="288"/>
          <w:tab w:val="left" w:pos="4752"/>
        </w:tabs>
        <w:spacing w:line="240" w:lineRule="exact"/>
        <w:jc w:val="both"/>
        <w:rPr>
          <w:color w:val="auto"/>
          <w:szCs w:val="24"/>
        </w:rPr>
      </w:pPr>
      <w:r w:rsidRPr="00DA28CE">
        <w:rPr>
          <w:color w:val="auto"/>
          <w:szCs w:val="24"/>
        </w:rPr>
        <w:t xml:space="preserve">Exhibit C.  </w:t>
      </w:r>
      <w:proofErr w:type="gramStart"/>
      <w:r w:rsidRPr="00DA28CE">
        <w:rPr>
          <w:color w:val="auto"/>
          <w:szCs w:val="24"/>
        </w:rPr>
        <w:t>Department of Veterans' Affairs Treatment Record.</w:t>
      </w:r>
      <w:proofErr w:type="gramEnd"/>
    </w:p>
    <w:p w:rsidR="00375481" w:rsidRPr="00DA28CE" w:rsidRDefault="00375481" w:rsidP="001D6BE4">
      <w:pPr>
        <w:tabs>
          <w:tab w:val="left" w:pos="288"/>
          <w:tab w:val="left" w:pos="4752"/>
        </w:tabs>
        <w:spacing w:line="240" w:lineRule="exact"/>
        <w:jc w:val="both"/>
        <w:rPr>
          <w:color w:val="auto"/>
          <w:szCs w:val="24"/>
        </w:rPr>
      </w:pPr>
    </w:p>
    <w:p w:rsidR="00375481" w:rsidRPr="00DA28CE" w:rsidRDefault="00375481" w:rsidP="001D6BE4">
      <w:pPr>
        <w:tabs>
          <w:tab w:val="left" w:pos="288"/>
          <w:tab w:val="left" w:pos="4752"/>
        </w:tabs>
        <w:spacing w:line="240" w:lineRule="exact"/>
        <w:jc w:val="both"/>
        <w:rPr>
          <w:color w:val="auto"/>
          <w:szCs w:val="24"/>
        </w:rPr>
      </w:pPr>
    </w:p>
    <w:p w:rsidR="00375481" w:rsidRPr="00DA28CE" w:rsidRDefault="00375481" w:rsidP="001D6BE4">
      <w:pPr>
        <w:tabs>
          <w:tab w:val="left" w:pos="288"/>
          <w:tab w:val="left" w:pos="4752"/>
        </w:tabs>
        <w:spacing w:line="240" w:lineRule="exact"/>
        <w:jc w:val="both"/>
        <w:rPr>
          <w:color w:val="auto"/>
          <w:szCs w:val="24"/>
        </w:rPr>
      </w:pPr>
    </w:p>
    <w:p w:rsidR="006B21C5" w:rsidRDefault="006B21C5">
      <w:pPr>
        <w:rPr>
          <w:color w:val="auto"/>
          <w:szCs w:val="24"/>
        </w:rPr>
      </w:pPr>
      <w:r>
        <w:rPr>
          <w:color w:val="auto"/>
          <w:szCs w:val="24"/>
        </w:rPr>
        <w:br w:type="page"/>
      </w:r>
    </w:p>
    <w:p w:rsidR="006B21C5" w:rsidRDefault="006B21C5" w:rsidP="006B21C5">
      <w:pPr>
        <w:pStyle w:val="Default"/>
        <w:framePr w:w="16811" w:wrap="auto" w:vAnchor="page" w:hAnchor="page" w:x="1" w:y="1"/>
      </w:pPr>
    </w:p>
    <w:p w:rsidR="00667EE1" w:rsidRDefault="00667EE1" w:rsidP="00667EE1">
      <w:pPr>
        <w:tabs>
          <w:tab w:val="left" w:pos="6624"/>
        </w:tabs>
        <w:spacing w:line="240" w:lineRule="exact"/>
        <w:ind w:right="-360"/>
        <w:rPr>
          <w:color w:val="000080"/>
        </w:rPr>
      </w:pPr>
    </w:p>
    <w:p w:rsidR="00667EE1" w:rsidRDefault="00667EE1" w:rsidP="00667EE1">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PD-2009-00221</w:t>
      </w: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w:t>
      </w:r>
      <w:proofErr w:type="gramEnd"/>
      <w:r>
        <w:rPr>
          <w:rFonts w:ascii="Times New Roman" w:hAnsi="Times New Roman"/>
          <w:color w:val="000080"/>
        </w:rPr>
        <w:t xml:space="preserve"> are corrected to show that:</w:t>
      </w: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diagnosis in her finding of unfitness was Asthma, Mild Persistent, VASRD Code 6602, rated at 30% rather than 10%.  </w:t>
      </w:r>
    </w:p>
    <w:p w:rsidR="00667EE1" w:rsidRDefault="00667EE1" w:rsidP="00667E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67EE1" w:rsidRDefault="00667EE1" w:rsidP="00667EE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3 August 2005, she declined coverage under the Survivor Benefit Plan (SBP).</w:t>
      </w:r>
    </w:p>
    <w:p w:rsidR="00667EE1" w:rsidRDefault="00667EE1" w:rsidP="00667E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67EE1" w:rsidRDefault="00667EE1" w:rsidP="00667EE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  </w:t>
      </w:r>
      <w:r>
        <w:rPr>
          <w:rFonts w:ascii="Times New Roman" w:hAnsi="Times New Roman"/>
          <w:color w:val="FF0000"/>
        </w:rPr>
        <w:t xml:space="preserve"> </w:t>
      </w:r>
      <w:r>
        <w:rPr>
          <w:rFonts w:ascii="Times New Roman" w:hAnsi="Times New Roman"/>
          <w:color w:val="000080"/>
        </w:rPr>
        <w:t xml:space="preserve">She was not discharged on 4 August 2005 with entitlement to disability severance pay; rather, on that date she was relieved from active duty and on 5 August 2005 her name was placed on the Permanent Disability Retired List.  </w:t>
      </w:r>
    </w:p>
    <w:p w:rsidR="00667EE1" w:rsidRDefault="00667EE1" w:rsidP="00667EE1">
      <w:pPr>
        <w:pStyle w:val="BodyText"/>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rPr>
          <w:rFonts w:ascii="Times New Roman" w:hAnsi="Times New Roman"/>
          <w:color w:val="000080"/>
        </w:rPr>
      </w:pPr>
    </w:p>
    <w:p w:rsidR="00667EE1" w:rsidRDefault="00667EE1" w:rsidP="00667EE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667EE1" w:rsidRDefault="00667EE1" w:rsidP="00667EE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667EE1" w:rsidRDefault="00667EE1" w:rsidP="00667EE1">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375481" w:rsidRPr="00DA28CE" w:rsidRDefault="00375481" w:rsidP="001D6BE4">
      <w:pPr>
        <w:tabs>
          <w:tab w:val="left" w:pos="288"/>
          <w:tab w:val="left" w:pos="4752"/>
        </w:tabs>
        <w:spacing w:line="240" w:lineRule="exact"/>
        <w:jc w:val="both"/>
        <w:rPr>
          <w:color w:val="auto"/>
          <w:szCs w:val="24"/>
        </w:rPr>
      </w:pPr>
    </w:p>
    <w:sectPr w:rsidR="00375481" w:rsidRPr="00DA28CE"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E1" w:rsidRDefault="00667EE1">
      <w:r>
        <w:separator/>
      </w:r>
    </w:p>
  </w:endnote>
  <w:endnote w:type="continuationSeparator" w:id="0">
    <w:p w:rsidR="00667EE1" w:rsidRDefault="0066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E1" w:rsidRDefault="00667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7EE1" w:rsidRDefault="00667EE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E1" w:rsidRPr="00DA28CE" w:rsidRDefault="00667EE1">
    <w:pPr>
      <w:pStyle w:val="Footer"/>
      <w:framePr w:wrap="around" w:vAnchor="text" w:hAnchor="margin" w:xAlign="center" w:y="1"/>
      <w:rPr>
        <w:rStyle w:val="PageNumber"/>
        <w:color w:val="auto"/>
      </w:rPr>
    </w:pPr>
    <w:r w:rsidRPr="00DA28CE">
      <w:rPr>
        <w:rStyle w:val="PageNumber"/>
        <w:color w:val="auto"/>
      </w:rPr>
      <w:fldChar w:fldCharType="begin"/>
    </w:r>
    <w:r w:rsidRPr="00DA28CE">
      <w:rPr>
        <w:rStyle w:val="PageNumber"/>
        <w:color w:val="auto"/>
      </w:rPr>
      <w:instrText xml:space="preserve">PAGE  </w:instrText>
    </w:r>
    <w:r w:rsidRPr="00DA28CE">
      <w:rPr>
        <w:rStyle w:val="PageNumber"/>
        <w:color w:val="auto"/>
      </w:rPr>
      <w:fldChar w:fldCharType="separate"/>
    </w:r>
    <w:r w:rsidR="00616C4F">
      <w:rPr>
        <w:rStyle w:val="PageNumber"/>
        <w:noProof/>
        <w:color w:val="auto"/>
      </w:rPr>
      <w:t>2</w:t>
    </w:r>
    <w:r w:rsidRPr="00DA28CE">
      <w:rPr>
        <w:rStyle w:val="PageNumber"/>
        <w:color w:val="auto"/>
      </w:rPr>
      <w:fldChar w:fldCharType="end"/>
    </w:r>
  </w:p>
  <w:p w:rsidR="00667EE1" w:rsidRPr="00DA28CE" w:rsidRDefault="00667EE1" w:rsidP="002B0749">
    <w:pPr>
      <w:pStyle w:val="Footer"/>
      <w:jc w:val="right"/>
      <w:rPr>
        <w:color w:val="auto"/>
      </w:rPr>
    </w:pPr>
    <w:r>
      <w:tab/>
    </w:r>
    <w:r>
      <w:tab/>
    </w:r>
    <w:r w:rsidRPr="00DA28CE">
      <w:rPr>
        <w:caps/>
        <w:color w:val="auto"/>
      </w:rPr>
      <w:t>PD0900221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E1" w:rsidRDefault="00667EE1">
      <w:r>
        <w:separator/>
      </w:r>
    </w:p>
  </w:footnote>
  <w:footnote w:type="continuationSeparator" w:id="0">
    <w:p w:rsidR="00667EE1" w:rsidRDefault="00667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829E8"/>
    <w:multiLevelType w:val="hybridMultilevel"/>
    <w:tmpl w:val="A104A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34BD3"/>
    <w:multiLevelType w:val="hybridMultilevel"/>
    <w:tmpl w:val="A104A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6E23"/>
    <w:rsid w:val="0000703B"/>
    <w:rsid w:val="000101C7"/>
    <w:rsid w:val="00010ABA"/>
    <w:rsid w:val="00013DDB"/>
    <w:rsid w:val="000145C2"/>
    <w:rsid w:val="000224E7"/>
    <w:rsid w:val="00023D43"/>
    <w:rsid w:val="0003324F"/>
    <w:rsid w:val="00035C3A"/>
    <w:rsid w:val="000379D0"/>
    <w:rsid w:val="00037CC6"/>
    <w:rsid w:val="000416F8"/>
    <w:rsid w:val="00046C95"/>
    <w:rsid w:val="00051622"/>
    <w:rsid w:val="00051D3F"/>
    <w:rsid w:val="00052C4E"/>
    <w:rsid w:val="00057752"/>
    <w:rsid w:val="000639D6"/>
    <w:rsid w:val="00063CA1"/>
    <w:rsid w:val="00064665"/>
    <w:rsid w:val="000654E9"/>
    <w:rsid w:val="0006741E"/>
    <w:rsid w:val="00072433"/>
    <w:rsid w:val="0007500A"/>
    <w:rsid w:val="0007501C"/>
    <w:rsid w:val="00076256"/>
    <w:rsid w:val="00080C36"/>
    <w:rsid w:val="0008376F"/>
    <w:rsid w:val="000837D9"/>
    <w:rsid w:val="000852F5"/>
    <w:rsid w:val="000858A2"/>
    <w:rsid w:val="000915E1"/>
    <w:rsid w:val="0009762A"/>
    <w:rsid w:val="000A2BCE"/>
    <w:rsid w:val="000A3E5F"/>
    <w:rsid w:val="000A4084"/>
    <w:rsid w:val="000A4BBA"/>
    <w:rsid w:val="000B62C0"/>
    <w:rsid w:val="000C0143"/>
    <w:rsid w:val="000C11C1"/>
    <w:rsid w:val="000C527B"/>
    <w:rsid w:val="000C7DE4"/>
    <w:rsid w:val="000D15E7"/>
    <w:rsid w:val="000D1922"/>
    <w:rsid w:val="000D43F9"/>
    <w:rsid w:val="000D4717"/>
    <w:rsid w:val="000D6829"/>
    <w:rsid w:val="000D7084"/>
    <w:rsid w:val="000D7D55"/>
    <w:rsid w:val="000E03FC"/>
    <w:rsid w:val="000E477B"/>
    <w:rsid w:val="000F3009"/>
    <w:rsid w:val="000F427B"/>
    <w:rsid w:val="0010417F"/>
    <w:rsid w:val="00104805"/>
    <w:rsid w:val="0010530E"/>
    <w:rsid w:val="0010580D"/>
    <w:rsid w:val="00113B20"/>
    <w:rsid w:val="00114C34"/>
    <w:rsid w:val="00114F20"/>
    <w:rsid w:val="00116804"/>
    <w:rsid w:val="001231DC"/>
    <w:rsid w:val="00124778"/>
    <w:rsid w:val="001315DD"/>
    <w:rsid w:val="00135385"/>
    <w:rsid w:val="001364D1"/>
    <w:rsid w:val="00140584"/>
    <w:rsid w:val="00143FF9"/>
    <w:rsid w:val="00144BF9"/>
    <w:rsid w:val="001453CE"/>
    <w:rsid w:val="00150592"/>
    <w:rsid w:val="00151EFC"/>
    <w:rsid w:val="001541C5"/>
    <w:rsid w:val="0015438D"/>
    <w:rsid w:val="00156604"/>
    <w:rsid w:val="0016028B"/>
    <w:rsid w:val="00161F5B"/>
    <w:rsid w:val="00163742"/>
    <w:rsid w:val="00170006"/>
    <w:rsid w:val="00174588"/>
    <w:rsid w:val="00177659"/>
    <w:rsid w:val="00185E37"/>
    <w:rsid w:val="00185ECB"/>
    <w:rsid w:val="00187935"/>
    <w:rsid w:val="0019273F"/>
    <w:rsid w:val="00192DDB"/>
    <w:rsid w:val="00193569"/>
    <w:rsid w:val="001A7538"/>
    <w:rsid w:val="001B28A8"/>
    <w:rsid w:val="001B5B59"/>
    <w:rsid w:val="001C181A"/>
    <w:rsid w:val="001C2053"/>
    <w:rsid w:val="001C28D1"/>
    <w:rsid w:val="001C3EED"/>
    <w:rsid w:val="001C5636"/>
    <w:rsid w:val="001C5B1C"/>
    <w:rsid w:val="001C7418"/>
    <w:rsid w:val="001C7CE4"/>
    <w:rsid w:val="001D0051"/>
    <w:rsid w:val="001D2224"/>
    <w:rsid w:val="001D4F8B"/>
    <w:rsid w:val="001D5842"/>
    <w:rsid w:val="001D6A8C"/>
    <w:rsid w:val="001D6BE4"/>
    <w:rsid w:val="001D7267"/>
    <w:rsid w:val="001D7A56"/>
    <w:rsid w:val="001E0F3B"/>
    <w:rsid w:val="001E1438"/>
    <w:rsid w:val="001E1617"/>
    <w:rsid w:val="001E1778"/>
    <w:rsid w:val="001E2C53"/>
    <w:rsid w:val="001E565D"/>
    <w:rsid w:val="001E5815"/>
    <w:rsid w:val="0020237E"/>
    <w:rsid w:val="002039BC"/>
    <w:rsid w:val="00207B2D"/>
    <w:rsid w:val="00210AEE"/>
    <w:rsid w:val="00212642"/>
    <w:rsid w:val="002172DA"/>
    <w:rsid w:val="00217C09"/>
    <w:rsid w:val="00221BB0"/>
    <w:rsid w:val="00221F64"/>
    <w:rsid w:val="00225196"/>
    <w:rsid w:val="00225CB4"/>
    <w:rsid w:val="002276EA"/>
    <w:rsid w:val="00231DE3"/>
    <w:rsid w:val="002338CA"/>
    <w:rsid w:val="00234220"/>
    <w:rsid w:val="00234EA8"/>
    <w:rsid w:val="0024227D"/>
    <w:rsid w:val="00245B8E"/>
    <w:rsid w:val="00246860"/>
    <w:rsid w:val="00247BD0"/>
    <w:rsid w:val="00250EA7"/>
    <w:rsid w:val="0025183C"/>
    <w:rsid w:val="0025251E"/>
    <w:rsid w:val="00252573"/>
    <w:rsid w:val="00260157"/>
    <w:rsid w:val="0026318D"/>
    <w:rsid w:val="00264416"/>
    <w:rsid w:val="0027159C"/>
    <w:rsid w:val="00274549"/>
    <w:rsid w:val="00274C4D"/>
    <w:rsid w:val="00274E46"/>
    <w:rsid w:val="00276C86"/>
    <w:rsid w:val="00280E60"/>
    <w:rsid w:val="00282585"/>
    <w:rsid w:val="00283BAE"/>
    <w:rsid w:val="002905AD"/>
    <w:rsid w:val="00292EB4"/>
    <w:rsid w:val="002A2AF3"/>
    <w:rsid w:val="002A5D16"/>
    <w:rsid w:val="002A6469"/>
    <w:rsid w:val="002B03B2"/>
    <w:rsid w:val="002B0749"/>
    <w:rsid w:val="002B28BF"/>
    <w:rsid w:val="002B41CE"/>
    <w:rsid w:val="002B48DF"/>
    <w:rsid w:val="002B690E"/>
    <w:rsid w:val="002B7AC4"/>
    <w:rsid w:val="002C3BEA"/>
    <w:rsid w:val="002C4380"/>
    <w:rsid w:val="002D18B4"/>
    <w:rsid w:val="002D2E40"/>
    <w:rsid w:val="002D3A10"/>
    <w:rsid w:val="002D45C5"/>
    <w:rsid w:val="002E1C31"/>
    <w:rsid w:val="002E3474"/>
    <w:rsid w:val="002E5CF3"/>
    <w:rsid w:val="002E5DAE"/>
    <w:rsid w:val="002E764B"/>
    <w:rsid w:val="002E77B7"/>
    <w:rsid w:val="002F37A0"/>
    <w:rsid w:val="002F7F81"/>
    <w:rsid w:val="003000B4"/>
    <w:rsid w:val="00304667"/>
    <w:rsid w:val="003050DD"/>
    <w:rsid w:val="0030748E"/>
    <w:rsid w:val="003079DE"/>
    <w:rsid w:val="003105D3"/>
    <w:rsid w:val="00314B0C"/>
    <w:rsid w:val="00323E70"/>
    <w:rsid w:val="00325F8D"/>
    <w:rsid w:val="00326FCD"/>
    <w:rsid w:val="00330DC6"/>
    <w:rsid w:val="003325EA"/>
    <w:rsid w:val="00335D21"/>
    <w:rsid w:val="00337EA6"/>
    <w:rsid w:val="00342C93"/>
    <w:rsid w:val="00346938"/>
    <w:rsid w:val="00346AF8"/>
    <w:rsid w:val="00351428"/>
    <w:rsid w:val="0036044C"/>
    <w:rsid w:val="00363362"/>
    <w:rsid w:val="00367304"/>
    <w:rsid w:val="00367F85"/>
    <w:rsid w:val="003709FF"/>
    <w:rsid w:val="00370DC4"/>
    <w:rsid w:val="0037520D"/>
    <w:rsid w:val="00375481"/>
    <w:rsid w:val="00377BD2"/>
    <w:rsid w:val="00382739"/>
    <w:rsid w:val="00385D6F"/>
    <w:rsid w:val="00386591"/>
    <w:rsid w:val="00393651"/>
    <w:rsid w:val="00394FBA"/>
    <w:rsid w:val="003A2C47"/>
    <w:rsid w:val="003A41BA"/>
    <w:rsid w:val="003A41F0"/>
    <w:rsid w:val="003A6A99"/>
    <w:rsid w:val="003B17B1"/>
    <w:rsid w:val="003B227A"/>
    <w:rsid w:val="003B29B0"/>
    <w:rsid w:val="003B2B82"/>
    <w:rsid w:val="003C35F7"/>
    <w:rsid w:val="003C44A1"/>
    <w:rsid w:val="003C454C"/>
    <w:rsid w:val="003D2BA3"/>
    <w:rsid w:val="003D7DDB"/>
    <w:rsid w:val="003E0543"/>
    <w:rsid w:val="003E3848"/>
    <w:rsid w:val="003E7CD1"/>
    <w:rsid w:val="003F58B0"/>
    <w:rsid w:val="003F607E"/>
    <w:rsid w:val="003F6CF3"/>
    <w:rsid w:val="004007E9"/>
    <w:rsid w:val="00401BBC"/>
    <w:rsid w:val="0040330C"/>
    <w:rsid w:val="00404A8B"/>
    <w:rsid w:val="00404B45"/>
    <w:rsid w:val="00404BE8"/>
    <w:rsid w:val="0040611C"/>
    <w:rsid w:val="00406407"/>
    <w:rsid w:val="00406CC5"/>
    <w:rsid w:val="004074A4"/>
    <w:rsid w:val="00412BE0"/>
    <w:rsid w:val="00415DEE"/>
    <w:rsid w:val="00415E8F"/>
    <w:rsid w:val="00416260"/>
    <w:rsid w:val="00416543"/>
    <w:rsid w:val="004172DB"/>
    <w:rsid w:val="00422B75"/>
    <w:rsid w:val="0043464E"/>
    <w:rsid w:val="0043503A"/>
    <w:rsid w:val="00442D90"/>
    <w:rsid w:val="0044384F"/>
    <w:rsid w:val="004543BC"/>
    <w:rsid w:val="004574C6"/>
    <w:rsid w:val="00457BCF"/>
    <w:rsid w:val="00460BC2"/>
    <w:rsid w:val="00462A51"/>
    <w:rsid w:val="00462CFC"/>
    <w:rsid w:val="004674C2"/>
    <w:rsid w:val="004718E7"/>
    <w:rsid w:val="004761CC"/>
    <w:rsid w:val="00477E75"/>
    <w:rsid w:val="004806A8"/>
    <w:rsid w:val="00485403"/>
    <w:rsid w:val="00491EC9"/>
    <w:rsid w:val="00492966"/>
    <w:rsid w:val="004A24D2"/>
    <w:rsid w:val="004A34FC"/>
    <w:rsid w:val="004A4136"/>
    <w:rsid w:val="004A450E"/>
    <w:rsid w:val="004A5F47"/>
    <w:rsid w:val="004A7DAD"/>
    <w:rsid w:val="004B03F3"/>
    <w:rsid w:val="004B07E2"/>
    <w:rsid w:val="004B236E"/>
    <w:rsid w:val="004B61C4"/>
    <w:rsid w:val="004B7169"/>
    <w:rsid w:val="004B7B1F"/>
    <w:rsid w:val="004C2F20"/>
    <w:rsid w:val="004C3644"/>
    <w:rsid w:val="004D5839"/>
    <w:rsid w:val="004E31C6"/>
    <w:rsid w:val="004E32EA"/>
    <w:rsid w:val="004E3FD9"/>
    <w:rsid w:val="004F0D4F"/>
    <w:rsid w:val="004F56C2"/>
    <w:rsid w:val="0050177B"/>
    <w:rsid w:val="0050363F"/>
    <w:rsid w:val="00504341"/>
    <w:rsid w:val="00504F07"/>
    <w:rsid w:val="00510588"/>
    <w:rsid w:val="0051146C"/>
    <w:rsid w:val="0052279C"/>
    <w:rsid w:val="0052590B"/>
    <w:rsid w:val="00526591"/>
    <w:rsid w:val="00531E3A"/>
    <w:rsid w:val="005350A5"/>
    <w:rsid w:val="00536379"/>
    <w:rsid w:val="00540BEF"/>
    <w:rsid w:val="00541AB6"/>
    <w:rsid w:val="00542BE9"/>
    <w:rsid w:val="005436C2"/>
    <w:rsid w:val="005479BF"/>
    <w:rsid w:val="00553390"/>
    <w:rsid w:val="00560759"/>
    <w:rsid w:val="00561D62"/>
    <w:rsid w:val="00563B74"/>
    <w:rsid w:val="00572182"/>
    <w:rsid w:val="00573B97"/>
    <w:rsid w:val="0058789E"/>
    <w:rsid w:val="005902D2"/>
    <w:rsid w:val="00593444"/>
    <w:rsid w:val="005956D6"/>
    <w:rsid w:val="005A0275"/>
    <w:rsid w:val="005A1EF9"/>
    <w:rsid w:val="005A258C"/>
    <w:rsid w:val="005A288E"/>
    <w:rsid w:val="005A3560"/>
    <w:rsid w:val="005A6668"/>
    <w:rsid w:val="005B011A"/>
    <w:rsid w:val="005B223E"/>
    <w:rsid w:val="005B56E1"/>
    <w:rsid w:val="005B6F05"/>
    <w:rsid w:val="005C0EA0"/>
    <w:rsid w:val="005C35A0"/>
    <w:rsid w:val="005C41F3"/>
    <w:rsid w:val="005C4F79"/>
    <w:rsid w:val="005D2115"/>
    <w:rsid w:val="005E07BB"/>
    <w:rsid w:val="005E6AAE"/>
    <w:rsid w:val="005E7CC5"/>
    <w:rsid w:val="005F00F8"/>
    <w:rsid w:val="005F044E"/>
    <w:rsid w:val="005F0C3B"/>
    <w:rsid w:val="005F1115"/>
    <w:rsid w:val="005F27F2"/>
    <w:rsid w:val="005F424D"/>
    <w:rsid w:val="005F531E"/>
    <w:rsid w:val="005F68B0"/>
    <w:rsid w:val="005F6DEC"/>
    <w:rsid w:val="00610089"/>
    <w:rsid w:val="00615641"/>
    <w:rsid w:val="00616C4F"/>
    <w:rsid w:val="006175EE"/>
    <w:rsid w:val="00627A4B"/>
    <w:rsid w:val="00633D73"/>
    <w:rsid w:val="00634C4A"/>
    <w:rsid w:val="00635369"/>
    <w:rsid w:val="00635712"/>
    <w:rsid w:val="006357C6"/>
    <w:rsid w:val="00636977"/>
    <w:rsid w:val="0063791E"/>
    <w:rsid w:val="006418C9"/>
    <w:rsid w:val="00643759"/>
    <w:rsid w:val="00643AD8"/>
    <w:rsid w:val="00644B5C"/>
    <w:rsid w:val="00645046"/>
    <w:rsid w:val="00646E78"/>
    <w:rsid w:val="0065254A"/>
    <w:rsid w:val="0065451D"/>
    <w:rsid w:val="00662F08"/>
    <w:rsid w:val="00663589"/>
    <w:rsid w:val="00667EE1"/>
    <w:rsid w:val="0067443B"/>
    <w:rsid w:val="006755D9"/>
    <w:rsid w:val="006804DA"/>
    <w:rsid w:val="006810A9"/>
    <w:rsid w:val="00682BB8"/>
    <w:rsid w:val="00683939"/>
    <w:rsid w:val="00683CF9"/>
    <w:rsid w:val="00684E2B"/>
    <w:rsid w:val="00686D81"/>
    <w:rsid w:val="00690FDA"/>
    <w:rsid w:val="006921D3"/>
    <w:rsid w:val="00694A59"/>
    <w:rsid w:val="00696476"/>
    <w:rsid w:val="006977CF"/>
    <w:rsid w:val="006A376D"/>
    <w:rsid w:val="006A3774"/>
    <w:rsid w:val="006A40E6"/>
    <w:rsid w:val="006A4B19"/>
    <w:rsid w:val="006A51C5"/>
    <w:rsid w:val="006A5B59"/>
    <w:rsid w:val="006A75FA"/>
    <w:rsid w:val="006B21C5"/>
    <w:rsid w:val="006B31D0"/>
    <w:rsid w:val="006B4BEA"/>
    <w:rsid w:val="006B5923"/>
    <w:rsid w:val="006B596D"/>
    <w:rsid w:val="006B5EC4"/>
    <w:rsid w:val="006C1A8F"/>
    <w:rsid w:val="006C2A4F"/>
    <w:rsid w:val="006C52BB"/>
    <w:rsid w:val="006C57B6"/>
    <w:rsid w:val="006D2D39"/>
    <w:rsid w:val="006D6FA6"/>
    <w:rsid w:val="006E06D1"/>
    <w:rsid w:val="006E170B"/>
    <w:rsid w:val="006E220A"/>
    <w:rsid w:val="006E7356"/>
    <w:rsid w:val="006F0EC3"/>
    <w:rsid w:val="006F1761"/>
    <w:rsid w:val="006F1A46"/>
    <w:rsid w:val="006F43E7"/>
    <w:rsid w:val="00700FB3"/>
    <w:rsid w:val="007018E8"/>
    <w:rsid w:val="0070456F"/>
    <w:rsid w:val="00707594"/>
    <w:rsid w:val="00710F30"/>
    <w:rsid w:val="007165CE"/>
    <w:rsid w:val="00716F71"/>
    <w:rsid w:val="00721D12"/>
    <w:rsid w:val="00721F8B"/>
    <w:rsid w:val="0072261A"/>
    <w:rsid w:val="00725109"/>
    <w:rsid w:val="00731B1A"/>
    <w:rsid w:val="00735157"/>
    <w:rsid w:val="00735D2B"/>
    <w:rsid w:val="00736A49"/>
    <w:rsid w:val="00744EBB"/>
    <w:rsid w:val="007451E1"/>
    <w:rsid w:val="00746AE2"/>
    <w:rsid w:val="00747B9A"/>
    <w:rsid w:val="00751D6D"/>
    <w:rsid w:val="00752A29"/>
    <w:rsid w:val="00754DCF"/>
    <w:rsid w:val="00756838"/>
    <w:rsid w:val="0076100C"/>
    <w:rsid w:val="00762489"/>
    <w:rsid w:val="00767EA3"/>
    <w:rsid w:val="007722C3"/>
    <w:rsid w:val="00775293"/>
    <w:rsid w:val="00781BD4"/>
    <w:rsid w:val="007824C7"/>
    <w:rsid w:val="00784832"/>
    <w:rsid w:val="00784AE1"/>
    <w:rsid w:val="007874F9"/>
    <w:rsid w:val="0078778A"/>
    <w:rsid w:val="00791F1E"/>
    <w:rsid w:val="007927E1"/>
    <w:rsid w:val="00797A6D"/>
    <w:rsid w:val="007A0B39"/>
    <w:rsid w:val="007A168F"/>
    <w:rsid w:val="007A28E4"/>
    <w:rsid w:val="007A5AD1"/>
    <w:rsid w:val="007B0A06"/>
    <w:rsid w:val="007B47C2"/>
    <w:rsid w:val="007B67BF"/>
    <w:rsid w:val="007B7C41"/>
    <w:rsid w:val="007C0729"/>
    <w:rsid w:val="007C433E"/>
    <w:rsid w:val="007D0292"/>
    <w:rsid w:val="007D3703"/>
    <w:rsid w:val="007D7A8C"/>
    <w:rsid w:val="007E13B6"/>
    <w:rsid w:val="007E1978"/>
    <w:rsid w:val="007E1FEB"/>
    <w:rsid w:val="007E2046"/>
    <w:rsid w:val="007E4FBB"/>
    <w:rsid w:val="007E6986"/>
    <w:rsid w:val="007F0A43"/>
    <w:rsid w:val="007F6278"/>
    <w:rsid w:val="0080147C"/>
    <w:rsid w:val="00802D35"/>
    <w:rsid w:val="00803829"/>
    <w:rsid w:val="00811D5B"/>
    <w:rsid w:val="00811F75"/>
    <w:rsid w:val="00816BC1"/>
    <w:rsid w:val="00817713"/>
    <w:rsid w:val="00820164"/>
    <w:rsid w:val="008226B4"/>
    <w:rsid w:val="00830999"/>
    <w:rsid w:val="00830D5E"/>
    <w:rsid w:val="00830F69"/>
    <w:rsid w:val="00834458"/>
    <w:rsid w:val="00837465"/>
    <w:rsid w:val="00841457"/>
    <w:rsid w:val="0084374E"/>
    <w:rsid w:val="00846C4F"/>
    <w:rsid w:val="0085206E"/>
    <w:rsid w:val="00853718"/>
    <w:rsid w:val="008541EF"/>
    <w:rsid w:val="00854988"/>
    <w:rsid w:val="00855696"/>
    <w:rsid w:val="00855F65"/>
    <w:rsid w:val="008570E4"/>
    <w:rsid w:val="00860C41"/>
    <w:rsid w:val="00860DED"/>
    <w:rsid w:val="0086162B"/>
    <w:rsid w:val="00865207"/>
    <w:rsid w:val="00871262"/>
    <w:rsid w:val="00875B51"/>
    <w:rsid w:val="00875F2D"/>
    <w:rsid w:val="00876CB6"/>
    <w:rsid w:val="00877377"/>
    <w:rsid w:val="00881D0D"/>
    <w:rsid w:val="00883D2F"/>
    <w:rsid w:val="00884503"/>
    <w:rsid w:val="00885CBF"/>
    <w:rsid w:val="00887BD0"/>
    <w:rsid w:val="008A0470"/>
    <w:rsid w:val="008A51CD"/>
    <w:rsid w:val="008A5FCF"/>
    <w:rsid w:val="008A63A9"/>
    <w:rsid w:val="008B2E82"/>
    <w:rsid w:val="008B5D31"/>
    <w:rsid w:val="008B6B35"/>
    <w:rsid w:val="008C4F87"/>
    <w:rsid w:val="008D0422"/>
    <w:rsid w:val="008D1F33"/>
    <w:rsid w:val="008E2D99"/>
    <w:rsid w:val="008E3FD4"/>
    <w:rsid w:val="008E4A60"/>
    <w:rsid w:val="008E6071"/>
    <w:rsid w:val="008E6882"/>
    <w:rsid w:val="008F2153"/>
    <w:rsid w:val="008F2AF4"/>
    <w:rsid w:val="008F6EEA"/>
    <w:rsid w:val="00901E73"/>
    <w:rsid w:val="009026E8"/>
    <w:rsid w:val="00907771"/>
    <w:rsid w:val="00914ADB"/>
    <w:rsid w:val="00917C17"/>
    <w:rsid w:val="00920D1F"/>
    <w:rsid w:val="00921EB6"/>
    <w:rsid w:val="00923B25"/>
    <w:rsid w:val="0092749E"/>
    <w:rsid w:val="00930D4A"/>
    <w:rsid w:val="0093416A"/>
    <w:rsid w:val="009343C9"/>
    <w:rsid w:val="00940223"/>
    <w:rsid w:val="00942645"/>
    <w:rsid w:val="00950925"/>
    <w:rsid w:val="0095204C"/>
    <w:rsid w:val="0095324C"/>
    <w:rsid w:val="0095340A"/>
    <w:rsid w:val="00954581"/>
    <w:rsid w:val="0095466C"/>
    <w:rsid w:val="00954886"/>
    <w:rsid w:val="00957190"/>
    <w:rsid w:val="0096168C"/>
    <w:rsid w:val="00964F53"/>
    <w:rsid w:val="00966F5E"/>
    <w:rsid w:val="009705A7"/>
    <w:rsid w:val="00970A26"/>
    <w:rsid w:val="009732B8"/>
    <w:rsid w:val="009740C3"/>
    <w:rsid w:val="00975043"/>
    <w:rsid w:val="009757EB"/>
    <w:rsid w:val="00977CB4"/>
    <w:rsid w:val="00980320"/>
    <w:rsid w:val="00980CCE"/>
    <w:rsid w:val="00985099"/>
    <w:rsid w:val="0099093C"/>
    <w:rsid w:val="00994B7D"/>
    <w:rsid w:val="00996DDB"/>
    <w:rsid w:val="009A0DE3"/>
    <w:rsid w:val="009A4DD5"/>
    <w:rsid w:val="009A6F0F"/>
    <w:rsid w:val="009B01C6"/>
    <w:rsid w:val="009B1534"/>
    <w:rsid w:val="009B5C0A"/>
    <w:rsid w:val="009B69D3"/>
    <w:rsid w:val="009B794B"/>
    <w:rsid w:val="009B7BA7"/>
    <w:rsid w:val="009C0938"/>
    <w:rsid w:val="009C09B4"/>
    <w:rsid w:val="009C321C"/>
    <w:rsid w:val="009C3D79"/>
    <w:rsid w:val="009C3F82"/>
    <w:rsid w:val="009C4C8C"/>
    <w:rsid w:val="009C78BC"/>
    <w:rsid w:val="009C7D6D"/>
    <w:rsid w:val="009C7DF5"/>
    <w:rsid w:val="009D1ADE"/>
    <w:rsid w:val="009D2441"/>
    <w:rsid w:val="009D2892"/>
    <w:rsid w:val="009D3176"/>
    <w:rsid w:val="009D526B"/>
    <w:rsid w:val="009D5EE4"/>
    <w:rsid w:val="009D6487"/>
    <w:rsid w:val="009D6B61"/>
    <w:rsid w:val="009E0007"/>
    <w:rsid w:val="009E1283"/>
    <w:rsid w:val="009F0A45"/>
    <w:rsid w:val="009F29CB"/>
    <w:rsid w:val="009F3691"/>
    <w:rsid w:val="009F4B6E"/>
    <w:rsid w:val="009F6349"/>
    <w:rsid w:val="00A015D3"/>
    <w:rsid w:val="00A01FDE"/>
    <w:rsid w:val="00A029A6"/>
    <w:rsid w:val="00A036C8"/>
    <w:rsid w:val="00A039E3"/>
    <w:rsid w:val="00A05826"/>
    <w:rsid w:val="00A06B20"/>
    <w:rsid w:val="00A07BFF"/>
    <w:rsid w:val="00A1105B"/>
    <w:rsid w:val="00A1209D"/>
    <w:rsid w:val="00A12AA4"/>
    <w:rsid w:val="00A15020"/>
    <w:rsid w:val="00A15CAD"/>
    <w:rsid w:val="00A16876"/>
    <w:rsid w:val="00A200AA"/>
    <w:rsid w:val="00A2186F"/>
    <w:rsid w:val="00A2270B"/>
    <w:rsid w:val="00A2496E"/>
    <w:rsid w:val="00A258B7"/>
    <w:rsid w:val="00A26194"/>
    <w:rsid w:val="00A265C3"/>
    <w:rsid w:val="00A3305E"/>
    <w:rsid w:val="00A35A1F"/>
    <w:rsid w:val="00A36454"/>
    <w:rsid w:val="00A41A17"/>
    <w:rsid w:val="00A443E3"/>
    <w:rsid w:val="00A47AA2"/>
    <w:rsid w:val="00A47CF1"/>
    <w:rsid w:val="00A50418"/>
    <w:rsid w:val="00A550C4"/>
    <w:rsid w:val="00A608FB"/>
    <w:rsid w:val="00A62C31"/>
    <w:rsid w:val="00A650BB"/>
    <w:rsid w:val="00A67B4D"/>
    <w:rsid w:val="00A70E7B"/>
    <w:rsid w:val="00A76094"/>
    <w:rsid w:val="00A82DD8"/>
    <w:rsid w:val="00A86123"/>
    <w:rsid w:val="00A86595"/>
    <w:rsid w:val="00A86CB6"/>
    <w:rsid w:val="00A90D55"/>
    <w:rsid w:val="00AA04B3"/>
    <w:rsid w:val="00AB0380"/>
    <w:rsid w:val="00AB1410"/>
    <w:rsid w:val="00AB6934"/>
    <w:rsid w:val="00AC439D"/>
    <w:rsid w:val="00AC4C54"/>
    <w:rsid w:val="00AC60EC"/>
    <w:rsid w:val="00AD6613"/>
    <w:rsid w:val="00AE136A"/>
    <w:rsid w:val="00AE2D29"/>
    <w:rsid w:val="00AE3316"/>
    <w:rsid w:val="00AF060D"/>
    <w:rsid w:val="00AF479D"/>
    <w:rsid w:val="00AF653F"/>
    <w:rsid w:val="00AF665C"/>
    <w:rsid w:val="00AF699F"/>
    <w:rsid w:val="00AF6CA2"/>
    <w:rsid w:val="00B03A90"/>
    <w:rsid w:val="00B04763"/>
    <w:rsid w:val="00B063F5"/>
    <w:rsid w:val="00B06761"/>
    <w:rsid w:val="00B0740C"/>
    <w:rsid w:val="00B14B2A"/>
    <w:rsid w:val="00B209FF"/>
    <w:rsid w:val="00B20AFC"/>
    <w:rsid w:val="00B219AC"/>
    <w:rsid w:val="00B227D6"/>
    <w:rsid w:val="00B22E1D"/>
    <w:rsid w:val="00B24F31"/>
    <w:rsid w:val="00B25E6D"/>
    <w:rsid w:val="00B32179"/>
    <w:rsid w:val="00B33970"/>
    <w:rsid w:val="00B40A3E"/>
    <w:rsid w:val="00B44216"/>
    <w:rsid w:val="00B502FB"/>
    <w:rsid w:val="00B51744"/>
    <w:rsid w:val="00B522CD"/>
    <w:rsid w:val="00B52406"/>
    <w:rsid w:val="00B55917"/>
    <w:rsid w:val="00B574D9"/>
    <w:rsid w:val="00B6259D"/>
    <w:rsid w:val="00B6422A"/>
    <w:rsid w:val="00B72303"/>
    <w:rsid w:val="00B73870"/>
    <w:rsid w:val="00B75477"/>
    <w:rsid w:val="00B80758"/>
    <w:rsid w:val="00B82277"/>
    <w:rsid w:val="00B862E5"/>
    <w:rsid w:val="00B865F6"/>
    <w:rsid w:val="00B866B7"/>
    <w:rsid w:val="00B87636"/>
    <w:rsid w:val="00B911D2"/>
    <w:rsid w:val="00B914E9"/>
    <w:rsid w:val="00B91A6E"/>
    <w:rsid w:val="00B94282"/>
    <w:rsid w:val="00B94376"/>
    <w:rsid w:val="00B96530"/>
    <w:rsid w:val="00BA2D98"/>
    <w:rsid w:val="00BA30D1"/>
    <w:rsid w:val="00BA5BE2"/>
    <w:rsid w:val="00BA7F46"/>
    <w:rsid w:val="00BB0A0A"/>
    <w:rsid w:val="00BB7CF4"/>
    <w:rsid w:val="00BC4A68"/>
    <w:rsid w:val="00BD39CB"/>
    <w:rsid w:val="00BD3F5C"/>
    <w:rsid w:val="00BD41FE"/>
    <w:rsid w:val="00BD59ED"/>
    <w:rsid w:val="00BD6806"/>
    <w:rsid w:val="00BD7831"/>
    <w:rsid w:val="00BD79EA"/>
    <w:rsid w:val="00BD7B83"/>
    <w:rsid w:val="00BD7C10"/>
    <w:rsid w:val="00BE0DEB"/>
    <w:rsid w:val="00BE2780"/>
    <w:rsid w:val="00BE2EB1"/>
    <w:rsid w:val="00BE3FE9"/>
    <w:rsid w:val="00BE69D0"/>
    <w:rsid w:val="00BF0EE1"/>
    <w:rsid w:val="00BF333B"/>
    <w:rsid w:val="00BF6AAF"/>
    <w:rsid w:val="00BF70CD"/>
    <w:rsid w:val="00BF7B4A"/>
    <w:rsid w:val="00C01953"/>
    <w:rsid w:val="00C0760D"/>
    <w:rsid w:val="00C10727"/>
    <w:rsid w:val="00C113CB"/>
    <w:rsid w:val="00C12D9F"/>
    <w:rsid w:val="00C13B34"/>
    <w:rsid w:val="00C20C48"/>
    <w:rsid w:val="00C22FE5"/>
    <w:rsid w:val="00C261C6"/>
    <w:rsid w:val="00C30A97"/>
    <w:rsid w:val="00C31DDC"/>
    <w:rsid w:val="00C32778"/>
    <w:rsid w:val="00C34326"/>
    <w:rsid w:val="00C36E6B"/>
    <w:rsid w:val="00C514EE"/>
    <w:rsid w:val="00C54DF3"/>
    <w:rsid w:val="00C6325A"/>
    <w:rsid w:val="00C71BEC"/>
    <w:rsid w:val="00C81FAB"/>
    <w:rsid w:val="00C846EA"/>
    <w:rsid w:val="00C84AD1"/>
    <w:rsid w:val="00C85579"/>
    <w:rsid w:val="00C85D98"/>
    <w:rsid w:val="00C915C9"/>
    <w:rsid w:val="00C960EF"/>
    <w:rsid w:val="00C96DAF"/>
    <w:rsid w:val="00CA068D"/>
    <w:rsid w:val="00CA1DBF"/>
    <w:rsid w:val="00CA282D"/>
    <w:rsid w:val="00CA3010"/>
    <w:rsid w:val="00CB23DC"/>
    <w:rsid w:val="00CB28E2"/>
    <w:rsid w:val="00CB4813"/>
    <w:rsid w:val="00CB7FF7"/>
    <w:rsid w:val="00CC2044"/>
    <w:rsid w:val="00CC2FF7"/>
    <w:rsid w:val="00CC533B"/>
    <w:rsid w:val="00CC69EC"/>
    <w:rsid w:val="00CD2CB8"/>
    <w:rsid w:val="00CD34C7"/>
    <w:rsid w:val="00CD5CE4"/>
    <w:rsid w:val="00CD6581"/>
    <w:rsid w:val="00CE19B8"/>
    <w:rsid w:val="00CE1AA2"/>
    <w:rsid w:val="00CE2761"/>
    <w:rsid w:val="00CE4852"/>
    <w:rsid w:val="00CE64FA"/>
    <w:rsid w:val="00CE7412"/>
    <w:rsid w:val="00CF0345"/>
    <w:rsid w:val="00CF4394"/>
    <w:rsid w:val="00D01541"/>
    <w:rsid w:val="00D0254E"/>
    <w:rsid w:val="00D0555C"/>
    <w:rsid w:val="00D106D2"/>
    <w:rsid w:val="00D1648B"/>
    <w:rsid w:val="00D16C89"/>
    <w:rsid w:val="00D20AC0"/>
    <w:rsid w:val="00D24793"/>
    <w:rsid w:val="00D254FE"/>
    <w:rsid w:val="00D336C8"/>
    <w:rsid w:val="00D339E8"/>
    <w:rsid w:val="00D33F7C"/>
    <w:rsid w:val="00D34952"/>
    <w:rsid w:val="00D353D7"/>
    <w:rsid w:val="00D357AC"/>
    <w:rsid w:val="00D40B1F"/>
    <w:rsid w:val="00D45CEB"/>
    <w:rsid w:val="00D50C8C"/>
    <w:rsid w:val="00D52393"/>
    <w:rsid w:val="00D563A1"/>
    <w:rsid w:val="00D60DBC"/>
    <w:rsid w:val="00D623AD"/>
    <w:rsid w:val="00D70153"/>
    <w:rsid w:val="00D734D6"/>
    <w:rsid w:val="00D76AB2"/>
    <w:rsid w:val="00D808E8"/>
    <w:rsid w:val="00D820A5"/>
    <w:rsid w:val="00D829AD"/>
    <w:rsid w:val="00D85466"/>
    <w:rsid w:val="00D87788"/>
    <w:rsid w:val="00D910C2"/>
    <w:rsid w:val="00D9189B"/>
    <w:rsid w:val="00D91DA6"/>
    <w:rsid w:val="00D9509F"/>
    <w:rsid w:val="00D972D4"/>
    <w:rsid w:val="00DA195B"/>
    <w:rsid w:val="00DA1BD3"/>
    <w:rsid w:val="00DA28CE"/>
    <w:rsid w:val="00DA2E51"/>
    <w:rsid w:val="00DA3ED0"/>
    <w:rsid w:val="00DA4E39"/>
    <w:rsid w:val="00DA5C47"/>
    <w:rsid w:val="00DA68CD"/>
    <w:rsid w:val="00DB013D"/>
    <w:rsid w:val="00DB5D34"/>
    <w:rsid w:val="00DB6FBE"/>
    <w:rsid w:val="00DC0DDE"/>
    <w:rsid w:val="00DC1655"/>
    <w:rsid w:val="00DC233D"/>
    <w:rsid w:val="00DC2F0A"/>
    <w:rsid w:val="00DC74E7"/>
    <w:rsid w:val="00DD3593"/>
    <w:rsid w:val="00DD4067"/>
    <w:rsid w:val="00DD5B8C"/>
    <w:rsid w:val="00DE34EA"/>
    <w:rsid w:val="00DE3C3F"/>
    <w:rsid w:val="00DE7E74"/>
    <w:rsid w:val="00DF2379"/>
    <w:rsid w:val="00DF62A3"/>
    <w:rsid w:val="00E017F0"/>
    <w:rsid w:val="00E041E4"/>
    <w:rsid w:val="00E0448D"/>
    <w:rsid w:val="00E06A02"/>
    <w:rsid w:val="00E11812"/>
    <w:rsid w:val="00E14581"/>
    <w:rsid w:val="00E14A45"/>
    <w:rsid w:val="00E15539"/>
    <w:rsid w:val="00E16541"/>
    <w:rsid w:val="00E21493"/>
    <w:rsid w:val="00E2632B"/>
    <w:rsid w:val="00E32289"/>
    <w:rsid w:val="00E33738"/>
    <w:rsid w:val="00E369B3"/>
    <w:rsid w:val="00E36DCE"/>
    <w:rsid w:val="00E405EA"/>
    <w:rsid w:val="00E40F19"/>
    <w:rsid w:val="00E41669"/>
    <w:rsid w:val="00E42789"/>
    <w:rsid w:val="00E47031"/>
    <w:rsid w:val="00E475C0"/>
    <w:rsid w:val="00E50BEB"/>
    <w:rsid w:val="00E5432F"/>
    <w:rsid w:val="00E55F25"/>
    <w:rsid w:val="00E63FCB"/>
    <w:rsid w:val="00E64129"/>
    <w:rsid w:val="00E66A29"/>
    <w:rsid w:val="00E67234"/>
    <w:rsid w:val="00E67AD9"/>
    <w:rsid w:val="00E73B7C"/>
    <w:rsid w:val="00E75F6A"/>
    <w:rsid w:val="00E779E5"/>
    <w:rsid w:val="00E82B6D"/>
    <w:rsid w:val="00E83F78"/>
    <w:rsid w:val="00E866F8"/>
    <w:rsid w:val="00E9232C"/>
    <w:rsid w:val="00E93458"/>
    <w:rsid w:val="00E939F1"/>
    <w:rsid w:val="00E96421"/>
    <w:rsid w:val="00E96B79"/>
    <w:rsid w:val="00EA11B6"/>
    <w:rsid w:val="00EA1586"/>
    <w:rsid w:val="00EA213D"/>
    <w:rsid w:val="00EA2DD8"/>
    <w:rsid w:val="00EA681F"/>
    <w:rsid w:val="00EA7164"/>
    <w:rsid w:val="00EB43DF"/>
    <w:rsid w:val="00EB76E4"/>
    <w:rsid w:val="00EC0E65"/>
    <w:rsid w:val="00EC2004"/>
    <w:rsid w:val="00EC3AA3"/>
    <w:rsid w:val="00EC764B"/>
    <w:rsid w:val="00EC797E"/>
    <w:rsid w:val="00ED0FBF"/>
    <w:rsid w:val="00ED25F0"/>
    <w:rsid w:val="00ED3C1A"/>
    <w:rsid w:val="00EE0B44"/>
    <w:rsid w:val="00EE12DC"/>
    <w:rsid w:val="00EE2B19"/>
    <w:rsid w:val="00EF2927"/>
    <w:rsid w:val="00EF40CA"/>
    <w:rsid w:val="00EF608E"/>
    <w:rsid w:val="00F01B39"/>
    <w:rsid w:val="00F040C2"/>
    <w:rsid w:val="00F0706C"/>
    <w:rsid w:val="00F0709E"/>
    <w:rsid w:val="00F11530"/>
    <w:rsid w:val="00F144E3"/>
    <w:rsid w:val="00F1516A"/>
    <w:rsid w:val="00F22A26"/>
    <w:rsid w:val="00F30325"/>
    <w:rsid w:val="00F32139"/>
    <w:rsid w:val="00F32294"/>
    <w:rsid w:val="00F32B7C"/>
    <w:rsid w:val="00F33A57"/>
    <w:rsid w:val="00F34E08"/>
    <w:rsid w:val="00F34F9E"/>
    <w:rsid w:val="00F41BD4"/>
    <w:rsid w:val="00F41D91"/>
    <w:rsid w:val="00F41E61"/>
    <w:rsid w:val="00F45AD1"/>
    <w:rsid w:val="00F46964"/>
    <w:rsid w:val="00F501D3"/>
    <w:rsid w:val="00F5126A"/>
    <w:rsid w:val="00F55B87"/>
    <w:rsid w:val="00F63D38"/>
    <w:rsid w:val="00F663BC"/>
    <w:rsid w:val="00F718A8"/>
    <w:rsid w:val="00F72183"/>
    <w:rsid w:val="00F7606A"/>
    <w:rsid w:val="00F8054C"/>
    <w:rsid w:val="00F82981"/>
    <w:rsid w:val="00F8311F"/>
    <w:rsid w:val="00F83248"/>
    <w:rsid w:val="00F853AE"/>
    <w:rsid w:val="00F8704C"/>
    <w:rsid w:val="00F93A69"/>
    <w:rsid w:val="00F93DCC"/>
    <w:rsid w:val="00F9435D"/>
    <w:rsid w:val="00F94A5D"/>
    <w:rsid w:val="00F95560"/>
    <w:rsid w:val="00F97731"/>
    <w:rsid w:val="00FA1F22"/>
    <w:rsid w:val="00FB593A"/>
    <w:rsid w:val="00FB6779"/>
    <w:rsid w:val="00FB6C22"/>
    <w:rsid w:val="00FB6E82"/>
    <w:rsid w:val="00FC07E6"/>
    <w:rsid w:val="00FC1496"/>
    <w:rsid w:val="00FC3832"/>
    <w:rsid w:val="00FC3D61"/>
    <w:rsid w:val="00FC4576"/>
    <w:rsid w:val="00FC7BB0"/>
    <w:rsid w:val="00FC7DBC"/>
    <w:rsid w:val="00FD1D5A"/>
    <w:rsid w:val="00FD3E39"/>
    <w:rsid w:val="00FE3349"/>
    <w:rsid w:val="00FE66D4"/>
    <w:rsid w:val="00FE6799"/>
    <w:rsid w:val="00FE7817"/>
    <w:rsid w:val="00FF3C25"/>
    <w:rsid w:val="00FF610E"/>
    <w:rsid w:val="00FF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6B21C5"/>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667EE1"/>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754472817">
      <w:bodyDiv w:val="1"/>
      <w:marLeft w:val="0"/>
      <w:marRight w:val="0"/>
      <w:marTop w:val="0"/>
      <w:marBottom w:val="0"/>
      <w:divBdr>
        <w:top w:val="none" w:sz="0" w:space="0" w:color="auto"/>
        <w:left w:val="none" w:sz="0" w:space="0" w:color="auto"/>
        <w:bottom w:val="none" w:sz="0" w:space="0" w:color="auto"/>
        <w:right w:val="none" w:sz="0" w:space="0" w:color="auto"/>
      </w:divBdr>
      <w:divsChild>
        <w:div w:id="1923875718">
          <w:marLeft w:val="0"/>
          <w:marRight w:val="0"/>
          <w:marTop w:val="0"/>
          <w:marBottom w:val="0"/>
          <w:divBdr>
            <w:top w:val="none" w:sz="0" w:space="0" w:color="auto"/>
            <w:left w:val="none" w:sz="0" w:space="0" w:color="auto"/>
            <w:bottom w:val="none" w:sz="0" w:space="0" w:color="auto"/>
            <w:right w:val="none" w:sz="0" w:space="0" w:color="auto"/>
          </w:divBdr>
          <w:divsChild>
            <w:div w:id="734737688">
              <w:marLeft w:val="0"/>
              <w:marRight w:val="0"/>
              <w:marTop w:val="0"/>
              <w:marBottom w:val="0"/>
              <w:divBdr>
                <w:top w:val="none" w:sz="0" w:space="0" w:color="auto"/>
                <w:left w:val="none" w:sz="0" w:space="0" w:color="auto"/>
                <w:bottom w:val="none" w:sz="0" w:space="0" w:color="auto"/>
                <w:right w:val="none" w:sz="0" w:space="0" w:color="auto"/>
              </w:divBdr>
              <w:divsChild>
                <w:div w:id="1513952465">
                  <w:marLeft w:val="0"/>
                  <w:marRight w:val="-3375"/>
                  <w:marTop w:val="0"/>
                  <w:marBottom w:val="0"/>
                  <w:divBdr>
                    <w:top w:val="none" w:sz="0" w:space="0" w:color="auto"/>
                    <w:left w:val="none" w:sz="0" w:space="0" w:color="auto"/>
                    <w:bottom w:val="none" w:sz="0" w:space="0" w:color="auto"/>
                    <w:right w:val="none" w:sz="0" w:space="0" w:color="auto"/>
                  </w:divBdr>
                  <w:divsChild>
                    <w:div w:id="957837996">
                      <w:marLeft w:val="0"/>
                      <w:marRight w:val="3375"/>
                      <w:marTop w:val="0"/>
                      <w:marBottom w:val="0"/>
                      <w:divBdr>
                        <w:top w:val="none" w:sz="0" w:space="0" w:color="auto"/>
                        <w:left w:val="none" w:sz="0" w:space="0" w:color="auto"/>
                        <w:bottom w:val="none" w:sz="0" w:space="0" w:color="auto"/>
                        <w:right w:val="none" w:sz="0" w:space="0" w:color="auto"/>
                      </w:divBdr>
                      <w:divsChild>
                        <w:div w:id="12745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9871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1434</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17</cp:revision>
  <cp:lastPrinted>2010-07-28T13:24:00Z</cp:lastPrinted>
  <dcterms:created xsi:type="dcterms:W3CDTF">2010-07-22T12:48:00Z</dcterms:created>
  <dcterms:modified xsi:type="dcterms:W3CDTF">2012-02-22T19:57:00Z</dcterms:modified>
</cp:coreProperties>
</file>