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2CD" w:rsidRPr="00BD104B" w:rsidRDefault="00A76962">
      <w:pPr>
        <w:tabs>
          <w:tab w:val="left" w:pos="288"/>
          <w:tab w:val="left" w:pos="4752"/>
        </w:tabs>
        <w:spacing w:line="240" w:lineRule="exact"/>
        <w:jc w:val="center"/>
        <w:rPr>
          <w:color w:val="auto"/>
        </w:rPr>
      </w:pPr>
      <w:r>
        <w:rPr>
          <w:color w:val="auto"/>
        </w:rPr>
        <w:t xml:space="preserve"> </w:t>
      </w:r>
      <w:r w:rsidR="00B522CD" w:rsidRPr="00BD104B">
        <w:rPr>
          <w:color w:val="auto"/>
        </w:rPr>
        <w:t>RECORD OF PROCEEDINGS</w:t>
      </w:r>
    </w:p>
    <w:p w:rsidR="00662F08" w:rsidRPr="00BD104B" w:rsidRDefault="00662F08" w:rsidP="00662F08">
      <w:pPr>
        <w:tabs>
          <w:tab w:val="left" w:pos="288"/>
          <w:tab w:val="left" w:pos="4752"/>
        </w:tabs>
        <w:spacing w:line="240" w:lineRule="exact"/>
        <w:jc w:val="center"/>
        <w:rPr>
          <w:color w:val="auto"/>
        </w:rPr>
      </w:pPr>
      <w:r w:rsidRPr="00BD104B">
        <w:rPr>
          <w:color w:val="auto"/>
        </w:rPr>
        <w:t xml:space="preserve">PHYSICAL DISABILITY </w:t>
      </w:r>
      <w:r w:rsidR="00E15539" w:rsidRPr="00BD104B">
        <w:rPr>
          <w:color w:val="auto"/>
        </w:rPr>
        <w:t>BOARD OF REVIEW</w:t>
      </w:r>
    </w:p>
    <w:p w:rsidR="00662F08" w:rsidRPr="00BD104B" w:rsidRDefault="00662F08" w:rsidP="00662F08">
      <w:pPr>
        <w:tabs>
          <w:tab w:val="left" w:pos="288"/>
          <w:tab w:val="left" w:pos="4752"/>
        </w:tabs>
        <w:spacing w:line="240" w:lineRule="exact"/>
        <w:jc w:val="center"/>
        <w:rPr>
          <w:color w:val="auto"/>
        </w:rPr>
      </w:pPr>
    </w:p>
    <w:p w:rsidR="00662F08" w:rsidRPr="00BD104B" w:rsidRDefault="00662F08" w:rsidP="00662F08">
      <w:pPr>
        <w:tabs>
          <w:tab w:val="left" w:pos="288"/>
          <w:tab w:val="left" w:pos="4752"/>
        </w:tabs>
        <w:spacing w:line="240" w:lineRule="exact"/>
        <w:rPr>
          <w:caps/>
          <w:color w:val="auto"/>
        </w:rPr>
      </w:pPr>
      <w:r w:rsidRPr="00BD104B">
        <w:rPr>
          <w:caps/>
          <w:color w:val="auto"/>
        </w:rPr>
        <w:t xml:space="preserve">NAME: </w:t>
      </w:r>
      <w:r w:rsidR="00997B75">
        <w:rPr>
          <w:caps/>
          <w:color w:val="auto"/>
        </w:rPr>
        <w:t xml:space="preserve"> </w:t>
      </w:r>
      <w:r w:rsidR="00051622" w:rsidRPr="00BD104B">
        <w:rPr>
          <w:caps/>
          <w:color w:val="auto"/>
        </w:rPr>
        <w:tab/>
      </w:r>
      <w:r w:rsidR="00051622" w:rsidRPr="00BD104B">
        <w:rPr>
          <w:caps/>
          <w:color w:val="auto"/>
        </w:rPr>
        <w:tab/>
      </w:r>
      <w:r w:rsidR="00D91DA6" w:rsidRPr="00BD104B">
        <w:rPr>
          <w:caps/>
          <w:color w:val="auto"/>
        </w:rPr>
        <w:t>BRANCH OF SERVICE</w:t>
      </w:r>
      <w:r w:rsidR="00051622" w:rsidRPr="00BD104B">
        <w:rPr>
          <w:caps/>
          <w:color w:val="auto"/>
        </w:rPr>
        <w:t xml:space="preserve">: </w:t>
      </w:r>
      <w:r w:rsidR="00BD104B" w:rsidRPr="00BD104B">
        <w:rPr>
          <w:caps/>
          <w:color w:val="auto"/>
        </w:rPr>
        <w:t>AIR FORCE</w:t>
      </w:r>
    </w:p>
    <w:p w:rsidR="00B522CD" w:rsidRPr="00BD104B" w:rsidRDefault="00D91DA6" w:rsidP="00662F08">
      <w:pPr>
        <w:tabs>
          <w:tab w:val="left" w:pos="288"/>
          <w:tab w:val="left" w:pos="4752"/>
        </w:tabs>
        <w:spacing w:line="240" w:lineRule="exact"/>
        <w:rPr>
          <w:caps/>
          <w:color w:val="auto"/>
        </w:rPr>
      </w:pPr>
      <w:r w:rsidRPr="00BD104B">
        <w:rPr>
          <w:caps/>
          <w:color w:val="auto"/>
        </w:rPr>
        <w:t>CASE</w:t>
      </w:r>
      <w:r w:rsidR="001C28D1" w:rsidRPr="00BD104B">
        <w:rPr>
          <w:caps/>
          <w:color w:val="auto"/>
        </w:rPr>
        <w:t xml:space="preserve"> NUMBER:  </w:t>
      </w:r>
      <w:r w:rsidR="00D5118C" w:rsidRPr="00BD104B">
        <w:rPr>
          <w:caps/>
          <w:color w:val="auto"/>
        </w:rPr>
        <w:t>PD09</w:t>
      </w:r>
      <w:r w:rsidR="003876D8" w:rsidRPr="00BD104B">
        <w:rPr>
          <w:caps/>
          <w:color w:val="auto"/>
        </w:rPr>
        <w:t>00</w:t>
      </w:r>
      <w:r w:rsidR="00BD104B" w:rsidRPr="00BD104B">
        <w:rPr>
          <w:caps/>
          <w:color w:val="auto"/>
        </w:rPr>
        <w:t>171</w:t>
      </w:r>
      <w:r w:rsidR="00D5118C" w:rsidRPr="00BD104B">
        <w:rPr>
          <w:caps/>
          <w:color w:val="auto"/>
        </w:rPr>
        <w:t xml:space="preserve"> </w:t>
      </w:r>
      <w:r w:rsidR="00051622" w:rsidRPr="00BD104B">
        <w:rPr>
          <w:caps/>
          <w:color w:val="auto"/>
        </w:rPr>
        <w:tab/>
      </w:r>
      <w:r w:rsidR="00051622" w:rsidRPr="00BD104B">
        <w:rPr>
          <w:caps/>
          <w:color w:val="auto"/>
        </w:rPr>
        <w:tab/>
      </w:r>
      <w:r w:rsidRPr="00BD104B">
        <w:rPr>
          <w:caps/>
          <w:color w:val="auto"/>
        </w:rPr>
        <w:t xml:space="preserve">COMPONENT: </w:t>
      </w:r>
      <w:r w:rsidR="003876D8" w:rsidRPr="00BD104B">
        <w:rPr>
          <w:caps/>
          <w:color w:val="auto"/>
        </w:rPr>
        <w:t>ACTIVE</w:t>
      </w:r>
    </w:p>
    <w:p w:rsidR="00662F08" w:rsidRPr="00BD104B" w:rsidRDefault="00662F08" w:rsidP="00662F08">
      <w:pPr>
        <w:tabs>
          <w:tab w:val="left" w:pos="288"/>
          <w:tab w:val="left" w:pos="4752"/>
        </w:tabs>
        <w:spacing w:line="240" w:lineRule="exact"/>
        <w:rPr>
          <w:caps/>
          <w:color w:val="auto"/>
        </w:rPr>
      </w:pPr>
      <w:r w:rsidRPr="00BD104B">
        <w:rPr>
          <w:caps/>
          <w:color w:val="auto"/>
        </w:rPr>
        <w:t xml:space="preserve">BOARD DATE: </w:t>
      </w:r>
      <w:r w:rsidR="003876D8" w:rsidRPr="00BD104B">
        <w:rPr>
          <w:caps/>
          <w:color w:val="auto"/>
        </w:rPr>
        <w:t>200906</w:t>
      </w:r>
      <w:r w:rsidR="00BD104B" w:rsidRPr="00BD104B">
        <w:rPr>
          <w:caps/>
          <w:color w:val="auto"/>
        </w:rPr>
        <w:t>10</w:t>
      </w:r>
      <w:r w:rsidR="00D91DA6" w:rsidRPr="00BD104B">
        <w:rPr>
          <w:caps/>
          <w:color w:val="auto"/>
        </w:rPr>
        <w:tab/>
      </w:r>
      <w:r w:rsidR="00D91DA6" w:rsidRPr="00BD104B">
        <w:rPr>
          <w:caps/>
          <w:color w:val="auto"/>
        </w:rPr>
        <w:tab/>
        <w:t xml:space="preserve">SEPARATION DATE: </w:t>
      </w:r>
      <w:r w:rsidR="003876D8" w:rsidRPr="00BD104B">
        <w:rPr>
          <w:caps/>
          <w:color w:val="auto"/>
        </w:rPr>
        <w:t>20070</w:t>
      </w:r>
      <w:r w:rsidR="00BD104B" w:rsidRPr="00BD104B">
        <w:rPr>
          <w:caps/>
          <w:color w:val="auto"/>
        </w:rPr>
        <w:t>904</w:t>
      </w:r>
    </w:p>
    <w:p w:rsidR="00B522CD" w:rsidRPr="00BD104B" w:rsidRDefault="00B522CD">
      <w:pPr>
        <w:tabs>
          <w:tab w:val="left" w:pos="288"/>
          <w:tab w:val="left" w:pos="4752"/>
        </w:tabs>
        <w:spacing w:line="240" w:lineRule="exact"/>
        <w:rPr>
          <w:color w:val="auto"/>
        </w:rPr>
      </w:pPr>
    </w:p>
    <w:p w:rsidR="00B522CD" w:rsidRPr="00BD104B" w:rsidRDefault="00B522CD">
      <w:pPr>
        <w:tabs>
          <w:tab w:val="left" w:pos="288"/>
          <w:tab w:val="left" w:pos="4752"/>
        </w:tabs>
        <w:spacing w:line="240" w:lineRule="exact"/>
        <w:jc w:val="both"/>
        <w:rPr>
          <w:color w:val="auto"/>
        </w:rPr>
      </w:pPr>
      <w:r w:rsidRPr="00BD104B">
        <w:rPr>
          <w:color w:val="auto"/>
        </w:rPr>
        <w:t>________________________________________________________________</w:t>
      </w:r>
    </w:p>
    <w:p w:rsidR="00B522CD" w:rsidRPr="00BD104B" w:rsidRDefault="00B522CD">
      <w:pPr>
        <w:tabs>
          <w:tab w:val="left" w:pos="288"/>
          <w:tab w:val="left" w:pos="4752"/>
        </w:tabs>
        <w:spacing w:line="240" w:lineRule="exact"/>
        <w:jc w:val="both"/>
        <w:rPr>
          <w:color w:val="auto"/>
        </w:rPr>
      </w:pPr>
    </w:p>
    <w:p w:rsidR="00914ADB" w:rsidRPr="00BD104B" w:rsidRDefault="00811D5B" w:rsidP="00BD104B">
      <w:pPr>
        <w:jc w:val="both"/>
        <w:rPr>
          <w:color w:val="auto"/>
        </w:rPr>
      </w:pPr>
      <w:r w:rsidRPr="00BD104B">
        <w:rPr>
          <w:color w:val="auto"/>
          <w:u w:val="single"/>
        </w:rPr>
        <w:t>SUMMARY</w:t>
      </w:r>
      <w:r w:rsidR="003D7DDB" w:rsidRPr="00BD104B">
        <w:rPr>
          <w:color w:val="auto"/>
          <w:u w:val="single"/>
        </w:rPr>
        <w:t xml:space="preserve"> OF CASE</w:t>
      </w:r>
      <w:r w:rsidR="00B522CD" w:rsidRPr="00BD104B">
        <w:rPr>
          <w:color w:val="auto"/>
        </w:rPr>
        <w:t>:</w:t>
      </w:r>
      <w:r w:rsidR="00D5118C" w:rsidRPr="00BD104B">
        <w:rPr>
          <w:color w:val="auto"/>
        </w:rPr>
        <w:t xml:space="preserve">  </w:t>
      </w:r>
      <w:r w:rsidR="00F35E12" w:rsidRPr="00BD104B">
        <w:rPr>
          <w:color w:val="auto"/>
        </w:rPr>
        <w:t xml:space="preserve">This covered individual (CI) was </w:t>
      </w:r>
      <w:r w:rsidR="00BD104B" w:rsidRPr="00BD104B">
        <w:rPr>
          <w:color w:val="auto"/>
        </w:rPr>
        <w:t xml:space="preserve">an Air Force Capt Health Services Administrator </w:t>
      </w:r>
      <w:r w:rsidR="00F35E12" w:rsidRPr="00BD104B">
        <w:rPr>
          <w:color w:val="auto"/>
        </w:rPr>
        <w:t>medically separated</w:t>
      </w:r>
      <w:r w:rsidR="00F509A8" w:rsidRPr="00BD104B">
        <w:rPr>
          <w:color w:val="auto"/>
        </w:rPr>
        <w:t xml:space="preserve"> </w:t>
      </w:r>
      <w:r w:rsidR="00F35E12" w:rsidRPr="00BD104B">
        <w:rPr>
          <w:color w:val="auto"/>
        </w:rPr>
        <w:t>in 200</w:t>
      </w:r>
      <w:r w:rsidR="00F509A8" w:rsidRPr="00BD104B">
        <w:rPr>
          <w:color w:val="auto"/>
        </w:rPr>
        <w:t>7</w:t>
      </w:r>
      <w:r w:rsidR="00F35E12" w:rsidRPr="00BD104B">
        <w:rPr>
          <w:color w:val="auto"/>
        </w:rPr>
        <w:t xml:space="preserve"> after </w:t>
      </w:r>
      <w:r w:rsidR="00BD104B" w:rsidRPr="00BD104B">
        <w:rPr>
          <w:color w:val="auto"/>
        </w:rPr>
        <w:t>fourteen</w:t>
      </w:r>
      <w:r w:rsidR="00F509A8" w:rsidRPr="00BD104B">
        <w:rPr>
          <w:color w:val="auto"/>
        </w:rPr>
        <w:t xml:space="preserve"> </w:t>
      </w:r>
      <w:r w:rsidR="00F35E12" w:rsidRPr="00BD104B">
        <w:rPr>
          <w:color w:val="auto"/>
        </w:rPr>
        <w:t>years of service</w:t>
      </w:r>
      <w:r w:rsidR="00BD104B" w:rsidRPr="00BD104B">
        <w:rPr>
          <w:color w:val="auto"/>
        </w:rPr>
        <w:t>, nine of which were enlisted</w:t>
      </w:r>
      <w:r w:rsidR="00F35E12" w:rsidRPr="00BD104B">
        <w:rPr>
          <w:color w:val="auto"/>
        </w:rPr>
        <w:t xml:space="preserve">.  </w:t>
      </w:r>
      <w:r w:rsidR="00BD104B" w:rsidRPr="00BD104B">
        <w:rPr>
          <w:color w:val="auto"/>
        </w:rPr>
        <w:t>He was diagnosed with diabetes in June 2006</w:t>
      </w:r>
      <w:r w:rsidR="000749F3">
        <w:rPr>
          <w:color w:val="auto"/>
        </w:rPr>
        <w:t xml:space="preserve"> and</w:t>
      </w:r>
      <w:r w:rsidR="00BD104B" w:rsidRPr="00BD104B">
        <w:rPr>
          <w:color w:val="auto"/>
        </w:rPr>
        <w:t xml:space="preserve"> was initially treated with oral medication</w:t>
      </w:r>
      <w:r w:rsidR="000749F3">
        <w:rPr>
          <w:color w:val="auto"/>
        </w:rPr>
        <w:t>.</w:t>
      </w:r>
      <w:r w:rsidR="00BD104B" w:rsidRPr="00BD104B">
        <w:rPr>
          <w:color w:val="auto"/>
        </w:rPr>
        <w:t xml:space="preserve"> </w:t>
      </w:r>
      <w:r w:rsidR="000749F3">
        <w:rPr>
          <w:color w:val="auto"/>
        </w:rPr>
        <w:t>However</w:t>
      </w:r>
      <w:r w:rsidR="00A76962">
        <w:rPr>
          <w:color w:val="auto"/>
        </w:rPr>
        <w:t>,</w:t>
      </w:r>
      <w:r w:rsidR="00BD104B" w:rsidRPr="00BD104B">
        <w:rPr>
          <w:color w:val="auto"/>
        </w:rPr>
        <w:t xml:space="preserve"> this did not control his blood sugar and he started insulin therapy in early 2007. </w:t>
      </w:r>
      <w:r w:rsidR="00A76962">
        <w:rPr>
          <w:color w:val="auto"/>
        </w:rPr>
        <w:t xml:space="preserve"> </w:t>
      </w:r>
      <w:r w:rsidR="00AF6D88">
        <w:rPr>
          <w:color w:val="auto"/>
        </w:rPr>
        <w:t xml:space="preserve">He </w:t>
      </w:r>
      <w:proofErr w:type="gramStart"/>
      <w:r w:rsidR="00AF6D88">
        <w:rPr>
          <w:color w:val="auto"/>
        </w:rPr>
        <w:t>developed</w:t>
      </w:r>
      <w:proofErr w:type="gramEnd"/>
      <w:r w:rsidR="00AF6D88">
        <w:rPr>
          <w:color w:val="auto"/>
        </w:rPr>
        <w:t xml:space="preserve"> bilateral cataracts which were felt to be directly related to his diabetes and a sign of more severe di</w:t>
      </w:r>
      <w:r w:rsidR="000749F3">
        <w:rPr>
          <w:color w:val="auto"/>
        </w:rPr>
        <w:t>sease</w:t>
      </w:r>
      <w:r w:rsidR="00AF6D88">
        <w:rPr>
          <w:color w:val="auto"/>
        </w:rPr>
        <w:t xml:space="preserve">. </w:t>
      </w:r>
      <w:r w:rsidR="00A76962">
        <w:rPr>
          <w:color w:val="auto"/>
        </w:rPr>
        <w:t xml:space="preserve"> </w:t>
      </w:r>
      <w:r w:rsidR="00AF6D88">
        <w:rPr>
          <w:color w:val="auto"/>
        </w:rPr>
        <w:t xml:space="preserve">He </w:t>
      </w:r>
      <w:r w:rsidR="00BD104B" w:rsidRPr="00BD104B">
        <w:rPr>
          <w:color w:val="auto"/>
        </w:rPr>
        <w:t>had bilateral cataract surgery with no visual problems</w:t>
      </w:r>
      <w:r w:rsidR="00BD104B">
        <w:rPr>
          <w:color w:val="auto"/>
        </w:rPr>
        <w:t xml:space="preserve"> afterward</w:t>
      </w:r>
      <w:r w:rsidR="00BD104B" w:rsidRPr="00BD104B">
        <w:rPr>
          <w:color w:val="auto"/>
        </w:rPr>
        <w:t>.</w:t>
      </w:r>
      <w:r w:rsidR="00BD104B">
        <w:rPr>
          <w:color w:val="auto"/>
        </w:rPr>
        <w:t xml:space="preserve"> </w:t>
      </w:r>
      <w:r w:rsidR="00A76962">
        <w:rPr>
          <w:color w:val="auto"/>
        </w:rPr>
        <w:t xml:space="preserve"> </w:t>
      </w:r>
      <w:r w:rsidR="00F509A8" w:rsidRPr="00BD104B">
        <w:rPr>
          <w:color w:val="auto"/>
        </w:rPr>
        <w:t xml:space="preserve">The </w:t>
      </w:r>
      <w:r w:rsidR="00BD104B">
        <w:rPr>
          <w:color w:val="auto"/>
        </w:rPr>
        <w:t xml:space="preserve">Air Force </w:t>
      </w:r>
      <w:r w:rsidR="00BD104B" w:rsidRPr="00BD104B">
        <w:rPr>
          <w:color w:val="auto"/>
        </w:rPr>
        <w:t>Physical Evaluat</w:t>
      </w:r>
      <w:r w:rsidR="00BD104B">
        <w:rPr>
          <w:color w:val="auto"/>
        </w:rPr>
        <w:t>ion Board (PEB)</w:t>
      </w:r>
      <w:r w:rsidR="00F35E12" w:rsidRPr="00BD104B">
        <w:rPr>
          <w:color w:val="auto"/>
        </w:rPr>
        <w:t xml:space="preserve"> found </w:t>
      </w:r>
      <w:r w:rsidR="00F509A8" w:rsidRPr="00BD104B">
        <w:rPr>
          <w:color w:val="auto"/>
        </w:rPr>
        <w:t xml:space="preserve">him </w:t>
      </w:r>
      <w:r w:rsidR="00F35E12" w:rsidRPr="00BD104B">
        <w:rPr>
          <w:color w:val="auto"/>
        </w:rPr>
        <w:t>unfit</w:t>
      </w:r>
      <w:r w:rsidR="00BD104B">
        <w:rPr>
          <w:color w:val="auto"/>
        </w:rPr>
        <w:t xml:space="preserve"> for continued service</w:t>
      </w:r>
      <w:r w:rsidR="00F35E12" w:rsidRPr="00BD104B">
        <w:rPr>
          <w:color w:val="auto"/>
        </w:rPr>
        <w:t xml:space="preserve"> and </w:t>
      </w:r>
      <w:r w:rsidR="00F509A8" w:rsidRPr="00BD104B">
        <w:rPr>
          <w:color w:val="auto"/>
        </w:rPr>
        <w:t xml:space="preserve">he was </w:t>
      </w:r>
      <w:r w:rsidR="00F35E12" w:rsidRPr="00BD104B">
        <w:rPr>
          <w:color w:val="auto"/>
        </w:rPr>
        <w:t xml:space="preserve">separated </w:t>
      </w:r>
      <w:r w:rsidR="00F509A8" w:rsidRPr="00BD104B">
        <w:rPr>
          <w:color w:val="auto"/>
        </w:rPr>
        <w:t>with a</w:t>
      </w:r>
      <w:r w:rsidR="00F35E12" w:rsidRPr="00BD104B">
        <w:rPr>
          <w:color w:val="auto"/>
        </w:rPr>
        <w:t xml:space="preserve"> </w:t>
      </w:r>
      <w:r w:rsidR="00BD104B">
        <w:rPr>
          <w:color w:val="auto"/>
        </w:rPr>
        <w:t>2</w:t>
      </w:r>
      <w:r w:rsidR="00F509A8" w:rsidRPr="00BD104B">
        <w:rPr>
          <w:color w:val="auto"/>
        </w:rPr>
        <w:t>0</w:t>
      </w:r>
      <w:r w:rsidR="00F35E12" w:rsidRPr="00BD104B">
        <w:rPr>
          <w:color w:val="auto"/>
        </w:rPr>
        <w:t>% disability</w:t>
      </w:r>
      <w:r w:rsidR="00F509A8" w:rsidRPr="00BD104B">
        <w:rPr>
          <w:color w:val="auto"/>
        </w:rPr>
        <w:t xml:space="preserve"> rating for </w:t>
      </w:r>
      <w:r w:rsidR="00BD104B">
        <w:rPr>
          <w:color w:val="auto"/>
        </w:rPr>
        <w:t>7913 Diabetes Mellitus</w:t>
      </w:r>
      <w:r w:rsidR="00365BC5" w:rsidRPr="00BD104B">
        <w:rPr>
          <w:color w:val="auto"/>
        </w:rPr>
        <w:t xml:space="preserve"> using the Veterans Affairs Schedule for Ratings Disabilities (VASRD)</w:t>
      </w:r>
      <w:r w:rsidR="00810391" w:rsidRPr="00BD104B">
        <w:rPr>
          <w:color w:val="auto"/>
        </w:rPr>
        <w:t xml:space="preserve"> and applicable </w:t>
      </w:r>
      <w:r w:rsidR="00BD104B">
        <w:rPr>
          <w:color w:val="auto"/>
        </w:rPr>
        <w:t>Air Force</w:t>
      </w:r>
      <w:r w:rsidR="00810391" w:rsidRPr="00BD104B">
        <w:rPr>
          <w:color w:val="auto"/>
        </w:rPr>
        <w:t xml:space="preserve"> regulations</w:t>
      </w:r>
      <w:r w:rsidR="00F509A8" w:rsidRPr="00BD104B">
        <w:rPr>
          <w:color w:val="auto"/>
        </w:rPr>
        <w:t>.</w:t>
      </w:r>
      <w:r w:rsidR="003A265E" w:rsidRPr="00BD104B">
        <w:rPr>
          <w:color w:val="auto"/>
        </w:rPr>
        <w:t xml:space="preserve"> Using an evaluation done </w:t>
      </w:r>
      <w:r w:rsidR="000B14A7">
        <w:rPr>
          <w:color w:val="auto"/>
        </w:rPr>
        <w:t>five months after</w:t>
      </w:r>
      <w:r w:rsidR="003A265E" w:rsidRPr="00BD104B">
        <w:rPr>
          <w:color w:val="auto"/>
        </w:rPr>
        <w:t xml:space="preserve"> separation from the </w:t>
      </w:r>
      <w:r w:rsidR="000B14A7">
        <w:rPr>
          <w:color w:val="auto"/>
        </w:rPr>
        <w:t>Air Force</w:t>
      </w:r>
      <w:r w:rsidR="00A46BF9" w:rsidRPr="00BD104B">
        <w:rPr>
          <w:color w:val="auto"/>
        </w:rPr>
        <w:t>,</w:t>
      </w:r>
      <w:r w:rsidR="003A265E" w:rsidRPr="00BD104B">
        <w:rPr>
          <w:color w:val="auto"/>
        </w:rPr>
        <w:t xml:space="preserve"> the V</w:t>
      </w:r>
      <w:r w:rsidR="00D165A9" w:rsidRPr="00BD104B">
        <w:rPr>
          <w:color w:val="auto"/>
        </w:rPr>
        <w:t>eterans Administration (V</w:t>
      </w:r>
      <w:r w:rsidR="003A265E" w:rsidRPr="00BD104B">
        <w:rPr>
          <w:color w:val="auto"/>
        </w:rPr>
        <w:t>A</w:t>
      </w:r>
      <w:r w:rsidR="00D165A9" w:rsidRPr="00BD104B">
        <w:rPr>
          <w:color w:val="auto"/>
        </w:rPr>
        <w:t>)</w:t>
      </w:r>
      <w:r w:rsidR="003A265E" w:rsidRPr="00BD104B">
        <w:rPr>
          <w:color w:val="auto"/>
        </w:rPr>
        <w:t xml:space="preserve"> rated his disability at </w:t>
      </w:r>
      <w:r w:rsidR="000B14A7">
        <w:rPr>
          <w:color w:val="auto"/>
        </w:rPr>
        <w:t>a combined 6</w:t>
      </w:r>
      <w:r w:rsidR="003A265E" w:rsidRPr="00BD104B">
        <w:rPr>
          <w:color w:val="auto"/>
        </w:rPr>
        <w:t xml:space="preserve">0%. </w:t>
      </w:r>
      <w:r w:rsidR="00A76962">
        <w:rPr>
          <w:color w:val="auto"/>
        </w:rPr>
        <w:t xml:space="preserve"> </w:t>
      </w:r>
      <w:r w:rsidR="000B14A7">
        <w:rPr>
          <w:color w:val="auto"/>
        </w:rPr>
        <w:t xml:space="preserve">This included 20% for 7913 Diabetes Mellitus, 30% for 6029 </w:t>
      </w:r>
      <w:proofErr w:type="spellStart"/>
      <w:r w:rsidR="00AF6D88">
        <w:rPr>
          <w:color w:val="auto"/>
        </w:rPr>
        <w:t>Aphakia</w:t>
      </w:r>
      <w:proofErr w:type="spellEnd"/>
      <w:r w:rsidR="00AF6D88">
        <w:rPr>
          <w:color w:val="auto"/>
        </w:rPr>
        <w:t xml:space="preserve"> (</w:t>
      </w:r>
      <w:r w:rsidR="002D6A86">
        <w:rPr>
          <w:color w:val="auto"/>
        </w:rPr>
        <w:t>status-post cataract surgery)</w:t>
      </w:r>
      <w:r w:rsidR="000B14A7">
        <w:rPr>
          <w:color w:val="auto"/>
        </w:rPr>
        <w:t xml:space="preserve">, </w:t>
      </w:r>
      <w:proofErr w:type="gramStart"/>
      <w:r w:rsidR="000B14A7">
        <w:rPr>
          <w:color w:val="auto"/>
        </w:rPr>
        <w:t>10</w:t>
      </w:r>
      <w:proofErr w:type="gramEnd"/>
      <w:r w:rsidR="000B14A7">
        <w:rPr>
          <w:color w:val="auto"/>
        </w:rPr>
        <w:t xml:space="preserve">% for 5099-5019 left knee </w:t>
      </w:r>
      <w:proofErr w:type="spellStart"/>
      <w:r w:rsidR="000B14A7">
        <w:rPr>
          <w:color w:val="auto"/>
        </w:rPr>
        <w:t>patellofemoral</w:t>
      </w:r>
      <w:proofErr w:type="spellEnd"/>
      <w:r w:rsidR="000B14A7">
        <w:rPr>
          <w:color w:val="auto"/>
        </w:rPr>
        <w:t xml:space="preserve"> syndrome, 10% for 6260 bilateral tinnitus, and 0% for 7101 Hypertension. </w:t>
      </w:r>
      <w:r w:rsidR="00F35E12" w:rsidRPr="00BD104B">
        <w:rPr>
          <w:color w:val="auto"/>
        </w:rPr>
        <w:t xml:space="preserve"> The CI contends </w:t>
      </w:r>
      <w:r w:rsidR="000B14A7">
        <w:rPr>
          <w:color w:val="auto"/>
        </w:rPr>
        <w:t>he deserves a medical retirement since his intentions were to complete a twenty year service to the Air Force.</w:t>
      </w:r>
      <w:r w:rsidR="00F35E12" w:rsidRPr="00BD104B">
        <w:rPr>
          <w:color w:val="auto"/>
        </w:rPr>
        <w:t xml:space="preserve">  </w:t>
      </w:r>
    </w:p>
    <w:p w:rsidR="00662F08" w:rsidRPr="00BD104B" w:rsidRDefault="00662F08">
      <w:pPr>
        <w:pBdr>
          <w:bottom w:val="single" w:sz="12" w:space="1" w:color="auto"/>
        </w:pBdr>
        <w:tabs>
          <w:tab w:val="left" w:pos="288"/>
          <w:tab w:val="left" w:pos="4752"/>
        </w:tabs>
        <w:spacing w:line="240" w:lineRule="exact"/>
        <w:jc w:val="both"/>
        <w:rPr>
          <w:color w:val="auto"/>
        </w:rPr>
      </w:pPr>
    </w:p>
    <w:p w:rsidR="00810391" w:rsidRPr="00BD104B" w:rsidRDefault="00810391">
      <w:pPr>
        <w:tabs>
          <w:tab w:val="left" w:pos="288"/>
          <w:tab w:val="left" w:pos="4752"/>
        </w:tabs>
        <w:spacing w:line="240" w:lineRule="exact"/>
        <w:jc w:val="both"/>
        <w:rPr>
          <w:color w:val="auto"/>
        </w:rPr>
      </w:pPr>
    </w:p>
    <w:p w:rsidR="00DB6050" w:rsidRDefault="00662F08" w:rsidP="002F694B">
      <w:pPr>
        <w:tabs>
          <w:tab w:val="left" w:pos="288"/>
          <w:tab w:val="left" w:pos="4752"/>
        </w:tabs>
        <w:jc w:val="both"/>
        <w:rPr>
          <w:color w:val="auto"/>
        </w:rPr>
      </w:pPr>
      <w:r w:rsidRPr="00BD104B">
        <w:rPr>
          <w:color w:val="auto"/>
          <w:u w:val="single"/>
        </w:rPr>
        <w:t>BOARD FINDINGS</w:t>
      </w:r>
      <w:r w:rsidR="00B522CD" w:rsidRPr="00BD104B">
        <w:rPr>
          <w:color w:val="auto"/>
        </w:rPr>
        <w:t>:</w:t>
      </w:r>
      <w:r w:rsidR="00F35E12" w:rsidRPr="00BD104B">
        <w:rPr>
          <w:color w:val="auto"/>
        </w:rPr>
        <w:t xml:space="preserve">  </w:t>
      </w:r>
      <w:r w:rsidR="00A8277D" w:rsidRPr="00BD104B">
        <w:rPr>
          <w:color w:val="auto"/>
        </w:rPr>
        <w:t xml:space="preserve">IAW </w:t>
      </w:r>
      <w:proofErr w:type="spellStart"/>
      <w:r w:rsidR="00A8277D" w:rsidRPr="00BD104B">
        <w:rPr>
          <w:color w:val="auto"/>
        </w:rPr>
        <w:t>DoDI</w:t>
      </w:r>
      <w:proofErr w:type="spellEnd"/>
      <w:r w:rsidR="00A8277D" w:rsidRPr="00BD104B">
        <w:rPr>
          <w:color w:val="auto"/>
        </w:rPr>
        <w:t xml:space="preserve"> 6040.44, provisions of </w:t>
      </w:r>
      <w:proofErr w:type="spellStart"/>
      <w:r w:rsidR="00A8277D" w:rsidRPr="00BD104B">
        <w:rPr>
          <w:color w:val="auto"/>
        </w:rPr>
        <w:t>DoD</w:t>
      </w:r>
      <w:proofErr w:type="spellEnd"/>
      <w:r w:rsidR="00A8277D" w:rsidRPr="00BD104B">
        <w:rPr>
          <w:color w:val="auto"/>
        </w:rPr>
        <w:t xml:space="preserve"> or Military Department regulations or guidelines relied upon by the PEB will not be considered by the </w:t>
      </w:r>
      <w:r w:rsidR="00573E18" w:rsidRPr="00BD104B">
        <w:rPr>
          <w:color w:val="auto"/>
        </w:rPr>
        <w:t>Board</w:t>
      </w:r>
      <w:r w:rsidR="00A8277D" w:rsidRPr="00BD104B">
        <w:rPr>
          <w:color w:val="auto"/>
        </w:rPr>
        <w:t xml:space="preserve"> to the extent they were inconsistent with the VASRD in effect at the time of the adjudication.</w:t>
      </w:r>
      <w:r w:rsidR="00365BC5" w:rsidRPr="00BD104B">
        <w:rPr>
          <w:color w:val="auto"/>
        </w:rPr>
        <w:t xml:space="preserve"> </w:t>
      </w:r>
      <w:r w:rsidR="00A76962">
        <w:rPr>
          <w:color w:val="auto"/>
        </w:rPr>
        <w:t xml:space="preserve"> </w:t>
      </w:r>
      <w:r w:rsidR="00365BC5" w:rsidRPr="00BD104B">
        <w:rPr>
          <w:color w:val="auto"/>
        </w:rPr>
        <w:t xml:space="preserve">After careful consideration of all available information, the Board concluded that the CI’s condition is appropriately rated at </w:t>
      </w:r>
      <w:r w:rsidR="002D6A86">
        <w:rPr>
          <w:color w:val="auto"/>
        </w:rPr>
        <w:t>4</w:t>
      </w:r>
      <w:r w:rsidR="00365BC5" w:rsidRPr="00BD104B">
        <w:rPr>
          <w:color w:val="auto"/>
        </w:rPr>
        <w:t xml:space="preserve">0% under VASRD </w:t>
      </w:r>
      <w:r w:rsidR="002D6A86">
        <w:rPr>
          <w:color w:val="auto"/>
        </w:rPr>
        <w:t>7913 Di</w:t>
      </w:r>
      <w:r w:rsidR="000749F3">
        <w:rPr>
          <w:color w:val="auto"/>
        </w:rPr>
        <w:t>abetes M</w:t>
      </w:r>
      <w:r w:rsidR="002D6A86">
        <w:rPr>
          <w:color w:val="auto"/>
        </w:rPr>
        <w:t>ellitus</w:t>
      </w:r>
      <w:r w:rsidR="00365BC5" w:rsidRPr="00BD104B">
        <w:rPr>
          <w:color w:val="auto"/>
        </w:rPr>
        <w:t xml:space="preserve">. </w:t>
      </w:r>
      <w:r w:rsidR="00A76962">
        <w:rPr>
          <w:color w:val="auto"/>
        </w:rPr>
        <w:t xml:space="preserve"> </w:t>
      </w:r>
      <w:r w:rsidR="00365BC5" w:rsidRPr="00BD104B">
        <w:rPr>
          <w:color w:val="auto"/>
        </w:rPr>
        <w:t xml:space="preserve">This rating is based on the </w:t>
      </w:r>
      <w:r w:rsidR="002D6A86">
        <w:rPr>
          <w:color w:val="auto"/>
        </w:rPr>
        <w:t xml:space="preserve">severity of the </w:t>
      </w:r>
      <w:r w:rsidR="00365BC5" w:rsidRPr="00BD104B">
        <w:rPr>
          <w:color w:val="auto"/>
        </w:rPr>
        <w:t xml:space="preserve">CI’s condition </w:t>
      </w:r>
      <w:r w:rsidR="0054486F" w:rsidRPr="00BD104B">
        <w:rPr>
          <w:color w:val="auto"/>
        </w:rPr>
        <w:t xml:space="preserve">of </w:t>
      </w:r>
      <w:r w:rsidR="002D6A86">
        <w:rPr>
          <w:color w:val="auto"/>
        </w:rPr>
        <w:t>diabetes mellitus with complications</w:t>
      </w:r>
      <w:r w:rsidR="0054486F" w:rsidRPr="00BD104B">
        <w:rPr>
          <w:color w:val="auto"/>
        </w:rPr>
        <w:t xml:space="preserve"> </w:t>
      </w:r>
      <w:r w:rsidR="00365BC5" w:rsidRPr="00BD104B">
        <w:rPr>
          <w:color w:val="auto"/>
        </w:rPr>
        <w:t>at the time of separation</w:t>
      </w:r>
      <w:r w:rsidR="002D6A86">
        <w:rPr>
          <w:color w:val="auto"/>
        </w:rPr>
        <w:t xml:space="preserve"> from service</w:t>
      </w:r>
      <w:r w:rsidR="00365BC5" w:rsidRPr="00BD104B">
        <w:rPr>
          <w:color w:val="auto"/>
        </w:rPr>
        <w:t>.</w:t>
      </w:r>
      <w:r w:rsidR="002D6A86">
        <w:rPr>
          <w:color w:val="auto"/>
        </w:rPr>
        <w:t xml:space="preserve"> </w:t>
      </w:r>
      <w:r w:rsidR="00A76962">
        <w:rPr>
          <w:color w:val="auto"/>
        </w:rPr>
        <w:t xml:space="preserve"> </w:t>
      </w:r>
      <w:r w:rsidR="00AF6D88">
        <w:rPr>
          <w:color w:val="auto"/>
        </w:rPr>
        <w:t xml:space="preserve">Although his cataracts were a result of his diabetes, he had no unfitting visual condition after his cataract surgery and the </w:t>
      </w:r>
      <w:r w:rsidR="00A76962">
        <w:rPr>
          <w:color w:val="auto"/>
        </w:rPr>
        <w:t>B</w:t>
      </w:r>
      <w:r w:rsidR="00AF6D88">
        <w:rPr>
          <w:color w:val="auto"/>
        </w:rPr>
        <w:t xml:space="preserve">oard did not rate </w:t>
      </w:r>
      <w:r w:rsidR="00DB6050">
        <w:rPr>
          <w:color w:val="auto"/>
        </w:rPr>
        <w:t xml:space="preserve">his </w:t>
      </w:r>
      <w:proofErr w:type="spellStart"/>
      <w:r w:rsidR="00AF6D88">
        <w:rPr>
          <w:color w:val="auto"/>
        </w:rPr>
        <w:t>aphakia</w:t>
      </w:r>
      <w:proofErr w:type="spellEnd"/>
      <w:r w:rsidR="00AF6D88">
        <w:rPr>
          <w:color w:val="auto"/>
        </w:rPr>
        <w:t xml:space="preserve"> as an unfitting condition. </w:t>
      </w:r>
      <w:r w:rsidR="00A76962">
        <w:rPr>
          <w:color w:val="auto"/>
        </w:rPr>
        <w:t xml:space="preserve"> </w:t>
      </w:r>
      <w:r w:rsidR="002D6A86">
        <w:rPr>
          <w:color w:val="auto"/>
        </w:rPr>
        <w:t xml:space="preserve">The CI did require insulin and restricted </w:t>
      </w:r>
      <w:r w:rsidR="002D6A86">
        <w:rPr>
          <w:color w:val="auto"/>
        </w:rPr>
        <w:lastRenderedPageBreak/>
        <w:t>diet and therefore clearly met the criteria for a 20% rating</w:t>
      </w:r>
      <w:r w:rsidR="00AF6D88">
        <w:rPr>
          <w:color w:val="auto"/>
        </w:rPr>
        <w:t xml:space="preserve"> for 7913</w:t>
      </w:r>
      <w:r w:rsidR="000749F3">
        <w:rPr>
          <w:color w:val="auto"/>
        </w:rPr>
        <w:t xml:space="preserve"> Diabetes M</w:t>
      </w:r>
      <w:r w:rsidR="00DB6050">
        <w:rPr>
          <w:color w:val="auto"/>
        </w:rPr>
        <w:t>ellitus</w:t>
      </w:r>
      <w:r w:rsidR="002D6A86">
        <w:rPr>
          <w:color w:val="auto"/>
        </w:rPr>
        <w:t xml:space="preserve">. </w:t>
      </w:r>
      <w:r w:rsidR="00A76962">
        <w:rPr>
          <w:color w:val="auto"/>
        </w:rPr>
        <w:t xml:space="preserve"> </w:t>
      </w:r>
      <w:r w:rsidR="002D6A86">
        <w:rPr>
          <w:color w:val="auto"/>
        </w:rPr>
        <w:t xml:space="preserve">He did not require regulation of his activities which is </w:t>
      </w:r>
      <w:r w:rsidR="00AF6D88">
        <w:rPr>
          <w:color w:val="auto"/>
        </w:rPr>
        <w:t xml:space="preserve">an additional requirement for a 40% rating. However, his history of cataract surgery is a complication that would not be compensable if separately evaluated </w:t>
      </w:r>
      <w:r w:rsidR="00DB6050">
        <w:rPr>
          <w:color w:val="auto"/>
        </w:rPr>
        <w:t>(</w:t>
      </w:r>
      <w:r w:rsidR="00AF6D88">
        <w:rPr>
          <w:color w:val="auto"/>
        </w:rPr>
        <w:t xml:space="preserve">because the </w:t>
      </w:r>
      <w:proofErr w:type="spellStart"/>
      <w:r w:rsidR="00AF6D88">
        <w:rPr>
          <w:color w:val="auto"/>
        </w:rPr>
        <w:t>aphakia</w:t>
      </w:r>
      <w:proofErr w:type="spellEnd"/>
      <w:r w:rsidR="00AF6D88">
        <w:rPr>
          <w:color w:val="auto"/>
        </w:rPr>
        <w:t xml:space="preserve"> is not unfitting</w:t>
      </w:r>
      <w:r w:rsidR="00DB6050">
        <w:rPr>
          <w:color w:val="auto"/>
        </w:rPr>
        <w:t xml:space="preserve">) and this is an element of the 60% rating. </w:t>
      </w:r>
      <w:r w:rsidR="00AF6D88">
        <w:rPr>
          <w:color w:val="auto"/>
        </w:rPr>
        <w:t xml:space="preserve">The </w:t>
      </w:r>
      <w:r w:rsidR="00A76962">
        <w:rPr>
          <w:color w:val="auto"/>
        </w:rPr>
        <w:t>B</w:t>
      </w:r>
      <w:r w:rsidR="00AF6D88">
        <w:rPr>
          <w:color w:val="auto"/>
        </w:rPr>
        <w:t>oard opined his overall condition and level of disability warranted a</w:t>
      </w:r>
      <w:r w:rsidR="00DB6050">
        <w:rPr>
          <w:color w:val="auto"/>
        </w:rPr>
        <w:t>n</w:t>
      </w:r>
      <w:r w:rsidR="00AF6D88">
        <w:rPr>
          <w:color w:val="auto"/>
        </w:rPr>
        <w:t xml:space="preserve"> evaluation somewhere between the 20% and the 40% rating. The </w:t>
      </w:r>
      <w:r w:rsidR="00A76962">
        <w:rPr>
          <w:color w:val="auto"/>
        </w:rPr>
        <w:t>B</w:t>
      </w:r>
      <w:r w:rsidR="00AF6D88">
        <w:rPr>
          <w:color w:val="auto"/>
        </w:rPr>
        <w:t xml:space="preserve">oard </w:t>
      </w:r>
      <w:r w:rsidR="00DB6050">
        <w:rPr>
          <w:color w:val="auto"/>
        </w:rPr>
        <w:t>decided</w:t>
      </w:r>
      <w:r w:rsidR="00AF6D88">
        <w:rPr>
          <w:color w:val="auto"/>
        </w:rPr>
        <w:t xml:space="preserve"> his overall disability more nearly approximated the criteria for a 40% rating and assigned this rating in accordance with paragraph 4.7 of the VASRD.</w:t>
      </w:r>
    </w:p>
    <w:p w:rsidR="00A76962" w:rsidRDefault="00A76962" w:rsidP="002F694B">
      <w:pPr>
        <w:tabs>
          <w:tab w:val="left" w:pos="288"/>
          <w:tab w:val="left" w:pos="4752"/>
        </w:tabs>
        <w:jc w:val="both"/>
        <w:rPr>
          <w:color w:val="auto"/>
        </w:rPr>
      </w:pPr>
    </w:p>
    <w:p w:rsidR="00DB6050" w:rsidRPr="00DB6050" w:rsidRDefault="00DB6050" w:rsidP="00DB6050">
      <w:pPr>
        <w:jc w:val="both"/>
        <w:rPr>
          <w:color w:val="auto"/>
        </w:rPr>
      </w:pPr>
      <w:r w:rsidRPr="00DB6050">
        <w:rPr>
          <w:color w:val="auto"/>
        </w:rPr>
        <w:t xml:space="preserve">Although the CI did not contend that the other conditions rated by the VA should also be rated, the </w:t>
      </w:r>
      <w:r w:rsidR="00A76962">
        <w:rPr>
          <w:color w:val="auto"/>
        </w:rPr>
        <w:t>Board</w:t>
      </w:r>
      <w:r w:rsidRPr="00DB6050">
        <w:rPr>
          <w:color w:val="auto"/>
        </w:rPr>
        <w:t xml:space="preserve"> examined these conditions and did not find any to be separately unfitting.</w:t>
      </w:r>
    </w:p>
    <w:p w:rsidR="0054486F" w:rsidRPr="00BD104B" w:rsidRDefault="00AF6D88" w:rsidP="002F694B">
      <w:pPr>
        <w:tabs>
          <w:tab w:val="left" w:pos="288"/>
          <w:tab w:val="left" w:pos="4752"/>
        </w:tabs>
        <w:jc w:val="both"/>
        <w:rPr>
          <w:color w:val="auto"/>
        </w:rPr>
      </w:pPr>
      <w:r>
        <w:rPr>
          <w:color w:val="auto"/>
        </w:rPr>
        <w:t xml:space="preserve"> </w:t>
      </w:r>
      <w:r w:rsidR="0054486F" w:rsidRPr="00BD104B">
        <w:rPr>
          <w:color w:val="auto"/>
        </w:rPr>
        <w:t xml:space="preserve"> </w:t>
      </w:r>
    </w:p>
    <w:p w:rsidR="00B522CD" w:rsidRPr="00BD104B" w:rsidRDefault="00B522CD">
      <w:pPr>
        <w:tabs>
          <w:tab w:val="left" w:pos="288"/>
          <w:tab w:val="left" w:pos="4752"/>
        </w:tabs>
        <w:spacing w:line="240" w:lineRule="exact"/>
        <w:jc w:val="both"/>
        <w:rPr>
          <w:color w:val="auto"/>
        </w:rPr>
      </w:pPr>
      <w:r w:rsidRPr="00BD104B">
        <w:rPr>
          <w:color w:val="auto"/>
        </w:rPr>
        <w:t>________________________________________________________________</w:t>
      </w:r>
    </w:p>
    <w:p w:rsidR="00B522CD" w:rsidRPr="00BD104B" w:rsidRDefault="00B522CD">
      <w:pPr>
        <w:tabs>
          <w:tab w:val="left" w:pos="288"/>
          <w:tab w:val="left" w:pos="4752"/>
        </w:tabs>
        <w:spacing w:line="240" w:lineRule="exact"/>
        <w:jc w:val="both"/>
        <w:rPr>
          <w:color w:val="auto"/>
        </w:rPr>
      </w:pPr>
    </w:p>
    <w:p w:rsidR="00E01634" w:rsidRPr="00BD104B" w:rsidRDefault="00662F08" w:rsidP="00A8277D">
      <w:pPr>
        <w:tabs>
          <w:tab w:val="left" w:pos="288"/>
          <w:tab w:val="left" w:pos="4752"/>
        </w:tabs>
        <w:spacing w:line="240" w:lineRule="exact"/>
        <w:jc w:val="both"/>
        <w:rPr>
          <w:color w:val="auto"/>
        </w:rPr>
      </w:pPr>
      <w:r w:rsidRPr="00BD104B">
        <w:rPr>
          <w:color w:val="auto"/>
          <w:u w:val="single"/>
        </w:rPr>
        <w:t>RECOMMENDATION</w:t>
      </w:r>
      <w:r w:rsidRPr="00BD104B">
        <w:rPr>
          <w:color w:val="auto"/>
        </w:rPr>
        <w:t>:</w:t>
      </w:r>
      <w:r w:rsidR="00F35E12" w:rsidRPr="00BD104B">
        <w:rPr>
          <w:color w:val="auto"/>
        </w:rPr>
        <w:t xml:space="preserve"> </w:t>
      </w:r>
      <w:r w:rsidR="00E01634" w:rsidRPr="00BD104B">
        <w:rPr>
          <w:color w:val="auto"/>
        </w:rPr>
        <w:t xml:space="preserve">The </w:t>
      </w:r>
      <w:r w:rsidR="00573E18" w:rsidRPr="00BD104B">
        <w:rPr>
          <w:color w:val="auto"/>
        </w:rPr>
        <w:t>Board</w:t>
      </w:r>
      <w:r w:rsidR="00E01634" w:rsidRPr="00BD104B">
        <w:rPr>
          <w:color w:val="auto"/>
        </w:rPr>
        <w:t xml:space="preserve"> recommends that the CI’s prior determination be </w:t>
      </w:r>
      <w:r w:rsidR="009B7DFB" w:rsidRPr="00BD104B">
        <w:rPr>
          <w:color w:val="auto"/>
        </w:rPr>
        <w:t>modified</w:t>
      </w:r>
      <w:r w:rsidR="00E01634" w:rsidRPr="00BD104B">
        <w:rPr>
          <w:color w:val="auto"/>
        </w:rPr>
        <w:t xml:space="preserve"> as follows, effective as of the date of his prior medical separation.</w:t>
      </w:r>
    </w:p>
    <w:p w:rsidR="00A8277D" w:rsidRPr="00BD104B" w:rsidRDefault="00A8277D" w:rsidP="00A8277D">
      <w:pPr>
        <w:tabs>
          <w:tab w:val="left" w:pos="288"/>
          <w:tab w:val="left" w:pos="4752"/>
        </w:tabs>
        <w:spacing w:line="240" w:lineRule="exact"/>
        <w:jc w:val="both"/>
        <w:rPr>
          <w:color w:val="auto"/>
        </w:rPr>
      </w:pPr>
    </w:p>
    <w:tbl>
      <w:tblPr>
        <w:tblStyle w:val="TableGrid"/>
        <w:tblW w:w="0" w:type="auto"/>
        <w:tblInd w:w="907" w:type="dxa"/>
        <w:tblLook w:val="04A0"/>
      </w:tblPr>
      <w:tblGrid>
        <w:gridCol w:w="4601"/>
        <w:gridCol w:w="1890"/>
        <w:gridCol w:w="1084"/>
      </w:tblGrid>
      <w:tr w:rsidR="002D6A86" w:rsidRPr="00D67739" w:rsidTr="00DE7164">
        <w:tc>
          <w:tcPr>
            <w:tcW w:w="4601" w:type="dxa"/>
            <w:shd w:val="clear" w:color="auto" w:fill="D9D9D9" w:themeFill="background1" w:themeFillShade="D9"/>
          </w:tcPr>
          <w:p w:rsidR="002D6A86" w:rsidRPr="00D67739" w:rsidRDefault="002D6A86" w:rsidP="00DE7164">
            <w:pPr>
              <w:tabs>
                <w:tab w:val="left" w:pos="288"/>
                <w:tab w:val="left" w:pos="4752"/>
              </w:tabs>
              <w:spacing w:line="240" w:lineRule="exact"/>
              <w:jc w:val="both"/>
              <w:rPr>
                <w:rFonts w:ascii="Courier" w:hAnsi="Courier"/>
                <w:color w:val="auto"/>
                <w:sz w:val="24"/>
                <w:szCs w:val="24"/>
              </w:rPr>
            </w:pPr>
            <w:r w:rsidRPr="00D67739">
              <w:rPr>
                <w:rFonts w:ascii="Courier" w:hAnsi="Courier"/>
                <w:color w:val="auto"/>
                <w:sz w:val="24"/>
                <w:szCs w:val="24"/>
              </w:rPr>
              <w:t>Unfitting Condition</w:t>
            </w:r>
          </w:p>
        </w:tc>
        <w:tc>
          <w:tcPr>
            <w:tcW w:w="1890" w:type="dxa"/>
            <w:shd w:val="clear" w:color="auto" w:fill="D9D9D9" w:themeFill="background1" w:themeFillShade="D9"/>
          </w:tcPr>
          <w:p w:rsidR="002D6A86" w:rsidRPr="00D67739" w:rsidRDefault="002D6A86" w:rsidP="00DE7164">
            <w:pPr>
              <w:tabs>
                <w:tab w:val="left" w:pos="288"/>
                <w:tab w:val="left" w:pos="4752"/>
              </w:tabs>
              <w:spacing w:line="240" w:lineRule="exact"/>
              <w:jc w:val="both"/>
              <w:rPr>
                <w:rFonts w:ascii="Courier" w:hAnsi="Courier"/>
                <w:color w:val="auto"/>
                <w:sz w:val="24"/>
                <w:szCs w:val="24"/>
              </w:rPr>
            </w:pPr>
            <w:r w:rsidRPr="00D67739">
              <w:rPr>
                <w:rFonts w:ascii="Courier" w:hAnsi="Courier"/>
                <w:color w:val="auto"/>
                <w:sz w:val="24"/>
                <w:szCs w:val="24"/>
              </w:rPr>
              <w:t>VASRD Code</w:t>
            </w:r>
          </w:p>
        </w:tc>
        <w:tc>
          <w:tcPr>
            <w:tcW w:w="1084" w:type="dxa"/>
            <w:shd w:val="clear" w:color="auto" w:fill="D9D9D9" w:themeFill="background1" w:themeFillShade="D9"/>
          </w:tcPr>
          <w:p w:rsidR="002D6A86" w:rsidRPr="00D67739" w:rsidRDefault="002D6A86" w:rsidP="00DE7164">
            <w:pPr>
              <w:tabs>
                <w:tab w:val="left" w:pos="288"/>
                <w:tab w:val="left" w:pos="4752"/>
              </w:tabs>
              <w:spacing w:line="240" w:lineRule="exact"/>
              <w:jc w:val="both"/>
              <w:rPr>
                <w:rFonts w:ascii="Courier" w:hAnsi="Courier"/>
                <w:color w:val="auto"/>
                <w:sz w:val="24"/>
                <w:szCs w:val="24"/>
              </w:rPr>
            </w:pPr>
            <w:r w:rsidRPr="00D67739">
              <w:rPr>
                <w:rFonts w:ascii="Courier" w:hAnsi="Courier"/>
                <w:color w:val="auto"/>
                <w:sz w:val="24"/>
                <w:szCs w:val="24"/>
              </w:rPr>
              <w:t>Rating</w:t>
            </w:r>
          </w:p>
        </w:tc>
      </w:tr>
      <w:tr w:rsidR="002D6A86" w:rsidRPr="00D67739" w:rsidTr="00DE7164">
        <w:tc>
          <w:tcPr>
            <w:tcW w:w="4601" w:type="dxa"/>
          </w:tcPr>
          <w:p w:rsidR="002D6A86" w:rsidRPr="00D67739" w:rsidRDefault="002D6A86" w:rsidP="00DE7164">
            <w:pPr>
              <w:tabs>
                <w:tab w:val="left" w:pos="288"/>
                <w:tab w:val="left" w:pos="4752"/>
              </w:tabs>
              <w:spacing w:line="240" w:lineRule="exact"/>
              <w:rPr>
                <w:rFonts w:ascii="Courier" w:hAnsi="Courier"/>
                <w:color w:val="auto"/>
                <w:sz w:val="24"/>
                <w:szCs w:val="24"/>
              </w:rPr>
            </w:pPr>
            <w:r>
              <w:rPr>
                <w:rFonts w:ascii="Courier" w:hAnsi="Courier"/>
                <w:color w:val="auto"/>
                <w:sz w:val="24"/>
                <w:szCs w:val="24"/>
              </w:rPr>
              <w:t>Diabetes Mellitus</w:t>
            </w:r>
          </w:p>
        </w:tc>
        <w:tc>
          <w:tcPr>
            <w:tcW w:w="1890" w:type="dxa"/>
          </w:tcPr>
          <w:p w:rsidR="002D6A86" w:rsidRPr="00D67739" w:rsidRDefault="002D6A86" w:rsidP="00DE7164">
            <w:pPr>
              <w:tabs>
                <w:tab w:val="left" w:pos="288"/>
                <w:tab w:val="left" w:pos="4752"/>
              </w:tabs>
              <w:spacing w:line="240" w:lineRule="exact"/>
              <w:jc w:val="both"/>
              <w:rPr>
                <w:rFonts w:ascii="Courier" w:hAnsi="Courier"/>
                <w:color w:val="auto"/>
                <w:sz w:val="24"/>
                <w:szCs w:val="24"/>
              </w:rPr>
            </w:pPr>
            <w:r>
              <w:rPr>
                <w:rFonts w:ascii="Courier" w:hAnsi="Courier"/>
                <w:color w:val="auto"/>
                <w:sz w:val="24"/>
                <w:szCs w:val="24"/>
              </w:rPr>
              <w:t>7913</w:t>
            </w:r>
          </w:p>
        </w:tc>
        <w:tc>
          <w:tcPr>
            <w:tcW w:w="1084" w:type="dxa"/>
          </w:tcPr>
          <w:p w:rsidR="002D6A86" w:rsidRPr="00D67739" w:rsidRDefault="002D6A86" w:rsidP="00DE7164">
            <w:pPr>
              <w:tabs>
                <w:tab w:val="left" w:pos="288"/>
                <w:tab w:val="left" w:pos="4752"/>
              </w:tabs>
              <w:spacing w:line="240" w:lineRule="exact"/>
              <w:jc w:val="both"/>
              <w:rPr>
                <w:rFonts w:ascii="Courier" w:hAnsi="Courier"/>
                <w:color w:val="auto"/>
                <w:sz w:val="24"/>
                <w:szCs w:val="24"/>
              </w:rPr>
            </w:pPr>
            <w:r>
              <w:rPr>
                <w:rFonts w:ascii="Courier" w:hAnsi="Courier"/>
                <w:color w:val="auto"/>
                <w:sz w:val="24"/>
                <w:szCs w:val="24"/>
              </w:rPr>
              <w:t>4</w:t>
            </w:r>
            <w:r w:rsidRPr="00D67739">
              <w:rPr>
                <w:rFonts w:ascii="Courier" w:hAnsi="Courier"/>
                <w:color w:val="auto"/>
                <w:sz w:val="24"/>
                <w:szCs w:val="24"/>
              </w:rPr>
              <w:t>0%</w:t>
            </w:r>
          </w:p>
        </w:tc>
      </w:tr>
      <w:tr w:rsidR="002D6A86" w:rsidRPr="00E2798F" w:rsidTr="00DE7164">
        <w:tblPrEx>
          <w:tblLook w:val="0000"/>
        </w:tblPrEx>
        <w:trPr>
          <w:gridBefore w:val="1"/>
          <w:wBefore w:w="4601" w:type="dxa"/>
          <w:trHeight w:val="197"/>
        </w:trPr>
        <w:tc>
          <w:tcPr>
            <w:tcW w:w="1890" w:type="dxa"/>
            <w:tcBorders>
              <w:left w:val="single" w:sz="4" w:space="0" w:color="auto"/>
              <w:bottom w:val="single" w:sz="4" w:space="0" w:color="000000" w:themeColor="text1"/>
            </w:tcBorders>
          </w:tcPr>
          <w:p w:rsidR="002D6A86" w:rsidRPr="00E2798F" w:rsidRDefault="002D6A86" w:rsidP="00DE7164">
            <w:pPr>
              <w:tabs>
                <w:tab w:val="left" w:pos="288"/>
                <w:tab w:val="left" w:pos="4752"/>
              </w:tabs>
              <w:spacing w:line="240" w:lineRule="exact"/>
              <w:jc w:val="both"/>
              <w:rPr>
                <w:rFonts w:ascii="Courier" w:hAnsi="Courier"/>
                <w:color w:val="auto"/>
                <w:sz w:val="24"/>
                <w:szCs w:val="24"/>
              </w:rPr>
            </w:pPr>
            <w:r w:rsidRPr="00E2798F">
              <w:rPr>
                <w:rFonts w:ascii="Courier" w:hAnsi="Courier"/>
                <w:color w:val="auto"/>
                <w:sz w:val="24"/>
                <w:szCs w:val="24"/>
              </w:rPr>
              <w:t>Combined</w:t>
            </w:r>
          </w:p>
        </w:tc>
        <w:tc>
          <w:tcPr>
            <w:tcW w:w="1084" w:type="dxa"/>
            <w:tcBorders>
              <w:bottom w:val="single" w:sz="4" w:space="0" w:color="000000" w:themeColor="text1"/>
            </w:tcBorders>
          </w:tcPr>
          <w:p w:rsidR="002D6A86" w:rsidRPr="00E2798F" w:rsidRDefault="002D6A86" w:rsidP="00DE7164">
            <w:pPr>
              <w:tabs>
                <w:tab w:val="left" w:pos="288"/>
                <w:tab w:val="left" w:pos="4752"/>
              </w:tabs>
              <w:spacing w:line="240" w:lineRule="exact"/>
              <w:jc w:val="both"/>
              <w:rPr>
                <w:rFonts w:ascii="Courier" w:hAnsi="Courier"/>
                <w:color w:val="auto"/>
                <w:sz w:val="24"/>
                <w:szCs w:val="24"/>
              </w:rPr>
            </w:pPr>
            <w:r w:rsidRPr="00E2798F">
              <w:rPr>
                <w:rFonts w:ascii="Courier" w:hAnsi="Courier"/>
                <w:color w:val="auto"/>
                <w:sz w:val="24"/>
                <w:szCs w:val="24"/>
              </w:rPr>
              <w:t>40%</w:t>
            </w:r>
          </w:p>
        </w:tc>
      </w:tr>
    </w:tbl>
    <w:p w:rsidR="00662F08" w:rsidRPr="00BD104B" w:rsidRDefault="00662F08">
      <w:pPr>
        <w:tabs>
          <w:tab w:val="left" w:pos="288"/>
          <w:tab w:val="left" w:pos="4752"/>
        </w:tabs>
        <w:spacing w:line="240" w:lineRule="exact"/>
        <w:jc w:val="both"/>
        <w:rPr>
          <w:color w:val="auto"/>
        </w:rPr>
      </w:pPr>
    </w:p>
    <w:p w:rsidR="00B522CD" w:rsidRPr="00BD104B" w:rsidRDefault="00B522CD">
      <w:pPr>
        <w:tabs>
          <w:tab w:val="left" w:pos="288"/>
          <w:tab w:val="left" w:pos="4752"/>
        </w:tabs>
        <w:spacing w:line="240" w:lineRule="exact"/>
        <w:jc w:val="both"/>
        <w:rPr>
          <w:color w:val="auto"/>
        </w:rPr>
      </w:pPr>
      <w:r w:rsidRPr="00BD104B">
        <w:rPr>
          <w:color w:val="auto"/>
        </w:rPr>
        <w:t>________________________________________________________________</w:t>
      </w:r>
    </w:p>
    <w:p w:rsidR="00D91DA6" w:rsidRPr="00BD104B" w:rsidRDefault="00D91DA6">
      <w:pPr>
        <w:tabs>
          <w:tab w:val="left" w:pos="288"/>
          <w:tab w:val="left" w:pos="4752"/>
        </w:tabs>
        <w:spacing w:line="240" w:lineRule="exact"/>
        <w:jc w:val="both"/>
        <w:rPr>
          <w:color w:val="auto"/>
        </w:rPr>
      </w:pPr>
    </w:p>
    <w:p w:rsidR="00D91DA6" w:rsidRPr="00BD104B" w:rsidRDefault="00114F20">
      <w:pPr>
        <w:tabs>
          <w:tab w:val="left" w:pos="288"/>
          <w:tab w:val="left" w:pos="4752"/>
        </w:tabs>
        <w:spacing w:line="240" w:lineRule="exact"/>
        <w:jc w:val="both"/>
        <w:rPr>
          <w:color w:val="auto"/>
        </w:rPr>
      </w:pPr>
      <w:r w:rsidRPr="00BD104B">
        <w:rPr>
          <w:color w:val="auto"/>
        </w:rPr>
        <w:t>The following documentary evidence was considered:</w:t>
      </w:r>
    </w:p>
    <w:p w:rsidR="00114F20" w:rsidRPr="00BD104B" w:rsidRDefault="00114F20">
      <w:pPr>
        <w:tabs>
          <w:tab w:val="left" w:pos="288"/>
          <w:tab w:val="left" w:pos="4752"/>
        </w:tabs>
        <w:spacing w:line="240" w:lineRule="exact"/>
        <w:jc w:val="both"/>
        <w:rPr>
          <w:color w:val="auto"/>
        </w:rPr>
      </w:pPr>
    </w:p>
    <w:p w:rsidR="00114F20" w:rsidRPr="00BD104B" w:rsidRDefault="00114F20" w:rsidP="00114F20">
      <w:pPr>
        <w:tabs>
          <w:tab w:val="left" w:pos="288"/>
          <w:tab w:val="left" w:pos="4752"/>
        </w:tabs>
        <w:spacing w:line="240" w:lineRule="exact"/>
        <w:rPr>
          <w:color w:val="auto"/>
        </w:rPr>
      </w:pPr>
      <w:r w:rsidRPr="00BD104B">
        <w:rPr>
          <w:color w:val="auto"/>
        </w:rPr>
        <w:t xml:space="preserve">Exhibit A.  DD Form </w:t>
      </w:r>
      <w:proofErr w:type="gramStart"/>
      <w:r w:rsidRPr="00BD104B">
        <w:rPr>
          <w:color w:val="auto"/>
        </w:rPr>
        <w:t>294,</w:t>
      </w:r>
      <w:proofErr w:type="gramEnd"/>
      <w:r w:rsidRPr="00BD104B">
        <w:rPr>
          <w:color w:val="auto"/>
        </w:rPr>
        <w:t xml:space="preserve"> dated</w:t>
      </w:r>
      <w:r w:rsidR="00E01634" w:rsidRPr="00BD104B">
        <w:rPr>
          <w:color w:val="auto"/>
        </w:rPr>
        <w:t xml:space="preserve"> </w:t>
      </w:r>
      <w:r w:rsidR="00810391" w:rsidRPr="00BD104B">
        <w:rPr>
          <w:color w:val="auto"/>
        </w:rPr>
        <w:t>20090</w:t>
      </w:r>
      <w:r w:rsidR="000B14A7">
        <w:rPr>
          <w:color w:val="auto"/>
        </w:rPr>
        <w:t>217</w:t>
      </w:r>
      <w:r w:rsidRPr="00BD104B">
        <w:rPr>
          <w:color w:val="auto"/>
        </w:rPr>
        <w:t>, w/</w:t>
      </w:r>
      <w:proofErr w:type="spellStart"/>
      <w:r w:rsidRPr="00BD104B">
        <w:rPr>
          <w:color w:val="auto"/>
        </w:rPr>
        <w:t>atchs</w:t>
      </w:r>
      <w:proofErr w:type="spellEnd"/>
      <w:r w:rsidRPr="00BD104B">
        <w:rPr>
          <w:color w:val="auto"/>
        </w:rPr>
        <w:t>.</w:t>
      </w:r>
    </w:p>
    <w:p w:rsidR="00114F20" w:rsidRPr="00BD104B" w:rsidRDefault="00114F20" w:rsidP="00114F20">
      <w:pPr>
        <w:tabs>
          <w:tab w:val="left" w:pos="288"/>
          <w:tab w:val="left" w:pos="4752"/>
        </w:tabs>
        <w:spacing w:line="240" w:lineRule="exact"/>
        <w:rPr>
          <w:color w:val="auto"/>
        </w:rPr>
      </w:pPr>
      <w:r w:rsidRPr="00BD104B">
        <w:rPr>
          <w:color w:val="auto"/>
        </w:rPr>
        <w:t xml:space="preserve">Exhibit B.  </w:t>
      </w:r>
      <w:proofErr w:type="gramStart"/>
      <w:r w:rsidRPr="00BD104B">
        <w:rPr>
          <w:color w:val="auto"/>
        </w:rPr>
        <w:t>Service Treatment Record.</w:t>
      </w:r>
      <w:proofErr w:type="gramEnd"/>
    </w:p>
    <w:p w:rsidR="00114F20" w:rsidRPr="00BD104B" w:rsidRDefault="00114F20" w:rsidP="00114F20">
      <w:pPr>
        <w:tabs>
          <w:tab w:val="left" w:pos="288"/>
          <w:tab w:val="left" w:pos="4752"/>
        </w:tabs>
        <w:spacing w:line="240" w:lineRule="exact"/>
        <w:rPr>
          <w:color w:val="auto"/>
        </w:rPr>
      </w:pPr>
      <w:r w:rsidRPr="00BD104B">
        <w:rPr>
          <w:color w:val="auto"/>
        </w:rPr>
        <w:t xml:space="preserve">Exhibit C.  </w:t>
      </w:r>
      <w:proofErr w:type="gramStart"/>
      <w:r w:rsidRPr="00BD104B">
        <w:rPr>
          <w:color w:val="auto"/>
        </w:rPr>
        <w:t xml:space="preserve">Department of </w:t>
      </w:r>
      <w:proofErr w:type="spellStart"/>
      <w:r w:rsidRPr="00BD104B">
        <w:rPr>
          <w:color w:val="auto"/>
        </w:rPr>
        <w:t>Veteran's</w:t>
      </w:r>
      <w:proofErr w:type="spellEnd"/>
      <w:r w:rsidRPr="00BD104B">
        <w:rPr>
          <w:color w:val="auto"/>
        </w:rPr>
        <w:t xml:space="preserve"> Affairs Treatment Record.</w:t>
      </w:r>
      <w:proofErr w:type="gramEnd"/>
    </w:p>
    <w:p w:rsidR="00D91DA6" w:rsidRPr="00BD104B" w:rsidRDefault="00D91DA6">
      <w:pPr>
        <w:tabs>
          <w:tab w:val="left" w:pos="288"/>
          <w:tab w:val="left" w:pos="4752"/>
        </w:tabs>
        <w:spacing w:line="240" w:lineRule="exact"/>
        <w:jc w:val="both"/>
        <w:rPr>
          <w:color w:val="auto"/>
        </w:rPr>
      </w:pPr>
    </w:p>
    <w:p w:rsidR="00114F20" w:rsidRPr="00BD104B" w:rsidRDefault="00114F20">
      <w:pPr>
        <w:tabs>
          <w:tab w:val="left" w:pos="288"/>
          <w:tab w:val="left" w:pos="4752"/>
        </w:tabs>
        <w:spacing w:line="240" w:lineRule="exact"/>
        <w:jc w:val="both"/>
        <w:rPr>
          <w:color w:val="auto"/>
        </w:rPr>
      </w:pPr>
    </w:p>
    <w:p w:rsidR="00114F20" w:rsidRPr="00BD104B" w:rsidRDefault="00114F20">
      <w:pPr>
        <w:tabs>
          <w:tab w:val="left" w:pos="288"/>
          <w:tab w:val="left" w:pos="4752"/>
        </w:tabs>
        <w:spacing w:line="240" w:lineRule="exact"/>
        <w:jc w:val="both"/>
        <w:rPr>
          <w:color w:val="auto"/>
        </w:rPr>
      </w:pPr>
    </w:p>
    <w:p w:rsidR="00114F20" w:rsidRPr="00BD104B" w:rsidRDefault="00114F20">
      <w:pPr>
        <w:tabs>
          <w:tab w:val="left" w:pos="288"/>
          <w:tab w:val="left" w:pos="4752"/>
        </w:tabs>
        <w:spacing w:line="240" w:lineRule="exact"/>
        <w:jc w:val="both"/>
        <w:rPr>
          <w:color w:val="auto"/>
        </w:rPr>
      </w:pPr>
    </w:p>
    <w:p w:rsidR="00D91DA6" w:rsidRPr="00BD104B" w:rsidRDefault="00D91DA6" w:rsidP="00D91DA6">
      <w:pPr>
        <w:tabs>
          <w:tab w:val="left" w:pos="0"/>
          <w:tab w:val="left" w:pos="4320"/>
        </w:tabs>
        <w:spacing w:line="240" w:lineRule="exact"/>
        <w:rPr>
          <w:color w:val="auto"/>
        </w:rPr>
      </w:pPr>
      <w:r w:rsidRPr="00BD104B">
        <w:rPr>
          <w:color w:val="auto"/>
        </w:rPr>
        <w:tab/>
      </w:r>
      <w:r w:rsidR="00997B75">
        <w:rPr>
          <w:color w:val="auto"/>
        </w:rPr>
        <w:t xml:space="preserve"> </w:t>
      </w:r>
    </w:p>
    <w:p w:rsidR="00D91DA6" w:rsidRPr="00BD104B" w:rsidRDefault="00D91DA6" w:rsidP="00D91DA6">
      <w:pPr>
        <w:tabs>
          <w:tab w:val="left" w:pos="0"/>
          <w:tab w:val="left" w:pos="4320"/>
        </w:tabs>
        <w:spacing w:line="240" w:lineRule="exact"/>
        <w:rPr>
          <w:color w:val="auto"/>
        </w:rPr>
      </w:pPr>
      <w:r w:rsidRPr="00BD104B">
        <w:rPr>
          <w:color w:val="auto"/>
        </w:rPr>
        <w:tab/>
        <w:t>President</w:t>
      </w:r>
    </w:p>
    <w:p w:rsidR="00997B75" w:rsidRDefault="00D91DA6" w:rsidP="00A76962">
      <w:pPr>
        <w:tabs>
          <w:tab w:val="left" w:pos="288"/>
          <w:tab w:val="left" w:pos="4320"/>
          <w:tab w:val="left" w:pos="4410"/>
          <w:tab w:val="left" w:pos="4770"/>
          <w:tab w:val="left" w:pos="4860"/>
          <w:tab w:val="left" w:pos="5040"/>
        </w:tabs>
        <w:spacing w:line="240" w:lineRule="exact"/>
        <w:ind w:right="-90"/>
        <w:rPr>
          <w:color w:val="auto"/>
        </w:rPr>
      </w:pPr>
      <w:r w:rsidRPr="00BD104B">
        <w:rPr>
          <w:color w:val="auto"/>
        </w:rPr>
        <w:tab/>
      </w:r>
      <w:r w:rsidRPr="00BD104B">
        <w:rPr>
          <w:color w:val="auto"/>
        </w:rPr>
        <w:tab/>
        <w:t>Physical Disability Board of Review</w:t>
      </w:r>
    </w:p>
    <w:p w:rsidR="00997B75" w:rsidRDefault="00997B75">
      <w:pPr>
        <w:rPr>
          <w:color w:val="auto"/>
        </w:rPr>
      </w:pPr>
      <w:r>
        <w:rPr>
          <w:color w:val="auto"/>
        </w:rPr>
        <w:br w:type="page"/>
      </w:r>
    </w:p>
    <w:p w:rsidR="00997B75" w:rsidRPr="00F051B3" w:rsidRDefault="00997B75" w:rsidP="00997B75">
      <w:pPr>
        <w:tabs>
          <w:tab w:val="left" w:pos="576"/>
        </w:tabs>
        <w:spacing w:line="240" w:lineRule="exact"/>
        <w:ind w:right="-1080"/>
        <w:rPr>
          <w:rFonts w:ascii="Times New Roman" w:hAnsi="Times New Roman"/>
          <w:color w:val="000080"/>
        </w:rPr>
      </w:pPr>
      <w:r>
        <w:rPr>
          <w:rFonts w:ascii="Times New Roman" w:hAnsi="Times New Roman"/>
          <w:color w:val="000080"/>
        </w:rPr>
        <w:lastRenderedPageBreak/>
        <w:t>SAF/MRB</w:t>
      </w:r>
    </w:p>
    <w:p w:rsidR="00997B75" w:rsidRPr="00F051B3" w:rsidRDefault="00997B75" w:rsidP="00997B75">
      <w:pPr>
        <w:tabs>
          <w:tab w:val="left" w:pos="576"/>
        </w:tabs>
        <w:spacing w:line="240" w:lineRule="exact"/>
        <w:ind w:right="-1080"/>
        <w:rPr>
          <w:rFonts w:ascii="Times New Roman" w:hAnsi="Times New Roman"/>
          <w:color w:val="000080"/>
        </w:rPr>
      </w:pPr>
      <w:r w:rsidRPr="00F051B3">
        <w:rPr>
          <w:rFonts w:ascii="Times New Roman" w:hAnsi="Times New Roman"/>
          <w:color w:val="000080"/>
        </w:rPr>
        <w:t>1535 Command Drive</w:t>
      </w:r>
      <w:r>
        <w:rPr>
          <w:rFonts w:ascii="Times New Roman" w:hAnsi="Times New Roman"/>
          <w:color w:val="000080"/>
        </w:rPr>
        <w:t>, Suite E-302</w:t>
      </w:r>
    </w:p>
    <w:p w:rsidR="00997B75" w:rsidRPr="00F051B3" w:rsidRDefault="00997B75" w:rsidP="00997B75">
      <w:pPr>
        <w:tabs>
          <w:tab w:val="left" w:pos="576"/>
        </w:tabs>
        <w:spacing w:line="240" w:lineRule="exact"/>
        <w:ind w:right="-1080"/>
        <w:rPr>
          <w:rFonts w:ascii="Times New Roman" w:hAnsi="Times New Roman"/>
          <w:color w:val="000080"/>
        </w:rPr>
      </w:pPr>
      <w:r w:rsidRPr="00F051B3">
        <w:rPr>
          <w:rFonts w:ascii="Times New Roman" w:hAnsi="Times New Roman"/>
          <w:color w:val="000080"/>
        </w:rPr>
        <w:t>Andrews AFB</w:t>
      </w:r>
      <w:r>
        <w:rPr>
          <w:rFonts w:ascii="Times New Roman" w:hAnsi="Times New Roman"/>
          <w:color w:val="000080"/>
        </w:rPr>
        <w:t>,</w:t>
      </w:r>
      <w:r w:rsidRPr="00F051B3">
        <w:rPr>
          <w:rFonts w:ascii="Times New Roman" w:hAnsi="Times New Roman"/>
          <w:color w:val="000080"/>
        </w:rPr>
        <w:t xml:space="preserve"> MD  20762-7002</w:t>
      </w:r>
    </w:p>
    <w:p w:rsidR="00997B75" w:rsidRPr="00F051B3" w:rsidRDefault="00997B75" w:rsidP="00997B75">
      <w:pPr>
        <w:tabs>
          <w:tab w:val="left" w:pos="576"/>
        </w:tabs>
        <w:spacing w:line="240" w:lineRule="exact"/>
        <w:ind w:right="-1080"/>
        <w:rPr>
          <w:rFonts w:ascii="Times New Roman" w:hAnsi="Times New Roman"/>
          <w:color w:val="000080"/>
        </w:rPr>
      </w:pPr>
    </w:p>
    <w:p w:rsidR="00997B75" w:rsidRDefault="00997B75" w:rsidP="00997B75">
      <w:pPr>
        <w:tabs>
          <w:tab w:val="left" w:pos="720"/>
        </w:tabs>
        <w:spacing w:line="240" w:lineRule="exact"/>
        <w:ind w:right="-1080"/>
        <w:rPr>
          <w:rFonts w:ascii="Times New Roman" w:hAnsi="Times New Roman"/>
          <w:color w:val="000080"/>
        </w:rPr>
      </w:pPr>
      <w:r>
        <w:rPr>
          <w:rFonts w:ascii="Times New Roman" w:hAnsi="Times New Roman"/>
          <w:color w:val="000080"/>
        </w:rPr>
        <w:t xml:space="preserve"> </w:t>
      </w:r>
    </w:p>
    <w:p w:rsidR="00997B75" w:rsidRDefault="00997B75" w:rsidP="00997B75">
      <w:pPr>
        <w:tabs>
          <w:tab w:val="left" w:pos="720"/>
        </w:tabs>
        <w:spacing w:line="240" w:lineRule="exact"/>
        <w:ind w:right="-1080"/>
        <w:rPr>
          <w:rFonts w:ascii="Times New Roman" w:hAnsi="Times New Roman"/>
          <w:color w:val="000080"/>
        </w:rPr>
      </w:pPr>
    </w:p>
    <w:p w:rsidR="00997B75" w:rsidRPr="00997B75" w:rsidRDefault="00997B75" w:rsidP="00997B75">
      <w:pPr>
        <w:rPr>
          <w:rFonts w:ascii="Times New Roman" w:hAnsi="Times New Roman"/>
        </w:rPr>
      </w:pPr>
      <w:r w:rsidRPr="00997B75">
        <w:rPr>
          <w:rFonts w:ascii="Times New Roman" w:hAnsi="Times New Roman"/>
        </w:rPr>
        <w:tab/>
        <w:t xml:space="preserve">Reference your application submitted under the provisions of </w:t>
      </w:r>
      <w:proofErr w:type="spellStart"/>
      <w:r w:rsidRPr="00997B75">
        <w:rPr>
          <w:rFonts w:ascii="Times New Roman" w:hAnsi="Times New Roman"/>
        </w:rPr>
        <w:t>DoDI</w:t>
      </w:r>
      <w:proofErr w:type="spellEnd"/>
      <w:r w:rsidRPr="00997B75">
        <w:rPr>
          <w:rFonts w:ascii="Times New Roman" w:hAnsi="Times New Roman"/>
        </w:rPr>
        <w:t xml:space="preserve"> 6040.44 (Section 1554, 10 USC), PDBR Case Number PD-2009-00171.</w:t>
      </w:r>
    </w:p>
    <w:p w:rsidR="00997B75" w:rsidRPr="00997B75" w:rsidRDefault="00997B75" w:rsidP="00997B75">
      <w:pPr>
        <w:rPr>
          <w:rFonts w:ascii="Times New Roman" w:hAnsi="Times New Roman"/>
          <w:color w:val="000080"/>
        </w:rPr>
      </w:pPr>
    </w:p>
    <w:p w:rsidR="00997B75" w:rsidRPr="00997B75" w:rsidRDefault="00997B75" w:rsidP="00997B75">
      <w:pPr>
        <w:rPr>
          <w:rFonts w:ascii="Times New Roman" w:hAnsi="Times New Roman"/>
        </w:rPr>
      </w:pPr>
      <w:r w:rsidRPr="00997B75">
        <w:rPr>
          <w:rFonts w:ascii="Times New Roman" w:hAnsi="Times New Roman"/>
        </w:rPr>
        <w:tab/>
        <w:t xml:space="preserve">After careful consideration of your application and treatment records, the Physical Disability Board of Review determined that the rating assigned at the time of final disposition of your disability evaluation system processing was not appropriate under the guidelines of the Veterans Administration Schedule for Rating Disabilities.  Accordingly, the Board recommended your separation be </w:t>
      </w:r>
      <w:proofErr w:type="spellStart"/>
      <w:r w:rsidRPr="00997B75">
        <w:rPr>
          <w:rFonts w:ascii="Times New Roman" w:hAnsi="Times New Roman"/>
        </w:rPr>
        <w:t>recharacterized</w:t>
      </w:r>
      <w:proofErr w:type="spellEnd"/>
      <w:r w:rsidRPr="00997B75">
        <w:rPr>
          <w:rFonts w:ascii="Times New Roman" w:hAnsi="Times New Roman"/>
        </w:rPr>
        <w:t xml:space="preserve"> to reflect disability retirement, rather than separation with severance pay.</w:t>
      </w:r>
    </w:p>
    <w:p w:rsidR="00997B75" w:rsidRPr="00F051B3" w:rsidRDefault="00997B75" w:rsidP="00997B75">
      <w:pPr>
        <w:tabs>
          <w:tab w:val="left" w:pos="720"/>
        </w:tabs>
        <w:spacing w:line="240" w:lineRule="exact"/>
        <w:ind w:right="-1080"/>
        <w:rPr>
          <w:rFonts w:ascii="Times New Roman" w:hAnsi="Times New Roman"/>
          <w:color w:val="000080"/>
        </w:rPr>
      </w:pPr>
    </w:p>
    <w:p w:rsidR="00997B75" w:rsidRPr="00D90831" w:rsidRDefault="00997B75" w:rsidP="00997B75">
      <w:pPr>
        <w:tabs>
          <w:tab w:val="left" w:pos="720"/>
        </w:tabs>
        <w:spacing w:line="240" w:lineRule="exact"/>
        <w:rPr>
          <w:rFonts w:ascii="Times New Roman" w:hAnsi="Times New Roman"/>
          <w:color w:val="000080"/>
        </w:rPr>
      </w:pPr>
      <w:r>
        <w:rPr>
          <w:rFonts w:ascii="Times New Roman" w:hAnsi="Times New Roman"/>
          <w:color w:val="000080"/>
        </w:rPr>
        <w:tab/>
        <w:t xml:space="preserve">I have carefully reviewed the evidence of record and the recommendation of the Board.  I concur with that finding, accept their recommendation and determined that your records should </w:t>
      </w:r>
      <w:r w:rsidRPr="00D90831">
        <w:rPr>
          <w:rFonts w:ascii="Times New Roman" w:hAnsi="Times New Roman"/>
          <w:color w:val="000080"/>
        </w:rPr>
        <w:t xml:space="preserve">be corrected </w:t>
      </w:r>
      <w:r>
        <w:rPr>
          <w:rFonts w:ascii="Times New Roman" w:hAnsi="Times New Roman"/>
          <w:color w:val="000080"/>
        </w:rPr>
        <w:t xml:space="preserve">accordingly.  </w:t>
      </w:r>
      <w:r w:rsidRPr="00D90831">
        <w:rPr>
          <w:rFonts w:ascii="Times New Roman" w:hAnsi="Times New Roman"/>
          <w:color w:val="000080"/>
        </w:rPr>
        <w:t>The office responsible for making the correction will inform you when your records have been changed.</w:t>
      </w:r>
    </w:p>
    <w:p w:rsidR="00997B75" w:rsidRDefault="00997B75" w:rsidP="00997B75">
      <w:pPr>
        <w:tabs>
          <w:tab w:val="left" w:pos="720"/>
        </w:tabs>
        <w:spacing w:line="240" w:lineRule="exact"/>
        <w:rPr>
          <w:rFonts w:ascii="Times New Roman" w:hAnsi="Times New Roman"/>
          <w:color w:val="000080"/>
        </w:rPr>
      </w:pPr>
    </w:p>
    <w:p w:rsidR="00997B75" w:rsidRPr="00D90831" w:rsidRDefault="00997B75" w:rsidP="00997B75">
      <w:pPr>
        <w:tabs>
          <w:tab w:val="left" w:pos="720"/>
        </w:tabs>
        <w:spacing w:line="240" w:lineRule="exact"/>
        <w:rPr>
          <w:rFonts w:ascii="Times New Roman" w:hAnsi="Times New Roman"/>
          <w:color w:val="000080"/>
        </w:rPr>
      </w:pPr>
      <w:r>
        <w:rPr>
          <w:rFonts w:ascii="Times New Roman" w:hAnsi="Times New Roman"/>
          <w:color w:val="000080"/>
        </w:rPr>
        <w:tab/>
        <w:t xml:space="preserve">As a result of the aforementioned correction, you are entitled by law to elect coverage under the Survivor Benefit Plan (SBP).  Upon receipt of this letter, you must contact the Air Force Personnel Center at 1-800-531-7502 to make arrangements to obtain an SBP briefing prior to rendering an election.  If a valid election is not received within 30 days from the date of this letter, you will not be enrolled in the SBP program.   Unless at the time of your separation, you were married or had an eligible dependent child, in such a case, failure to render an election will result in automatic enrollment.  </w:t>
      </w:r>
    </w:p>
    <w:p w:rsidR="00997B75" w:rsidRDefault="00997B75" w:rsidP="00997B75">
      <w:pPr>
        <w:tabs>
          <w:tab w:val="left" w:pos="720"/>
        </w:tabs>
        <w:spacing w:line="240" w:lineRule="exact"/>
        <w:rPr>
          <w:rFonts w:ascii="Times New Roman" w:hAnsi="Times New Roman"/>
          <w:color w:val="000080"/>
        </w:rPr>
      </w:pPr>
    </w:p>
    <w:p w:rsidR="00997B75" w:rsidRPr="00F051B3" w:rsidRDefault="00997B75" w:rsidP="00997B75">
      <w:pPr>
        <w:tabs>
          <w:tab w:val="left" w:pos="720"/>
        </w:tabs>
        <w:spacing w:line="240" w:lineRule="exact"/>
        <w:ind w:right="-1080"/>
        <w:rPr>
          <w:rFonts w:ascii="Times New Roman" w:hAnsi="Times New Roman"/>
          <w:color w:val="000080"/>
        </w:rPr>
      </w:pPr>
    </w:p>
    <w:p w:rsidR="00997B75" w:rsidRPr="00F051B3" w:rsidRDefault="00997B75" w:rsidP="00997B75">
      <w:pPr>
        <w:tabs>
          <w:tab w:val="left" w:pos="720"/>
        </w:tabs>
        <w:spacing w:line="240" w:lineRule="exact"/>
        <w:ind w:right="-1080"/>
        <w:rPr>
          <w:rFonts w:ascii="Times New Roman" w:hAnsi="Times New Roman"/>
          <w:color w:val="000080"/>
        </w:rPr>
      </w:pPr>
    </w:p>
    <w:p w:rsidR="00997B75" w:rsidRPr="00F051B3" w:rsidRDefault="00997B75" w:rsidP="00997B75">
      <w:pPr>
        <w:tabs>
          <w:tab w:val="left" w:pos="720"/>
        </w:tabs>
        <w:spacing w:line="240" w:lineRule="exact"/>
        <w:ind w:right="-1080"/>
        <w:rPr>
          <w:rFonts w:ascii="Times New Roman" w:hAnsi="Times New Roman"/>
          <w:color w:val="000080"/>
        </w:rPr>
      </w:pPr>
    </w:p>
    <w:p w:rsidR="00997B75" w:rsidRPr="00F051B3" w:rsidRDefault="00997B75" w:rsidP="00997B75">
      <w:pPr>
        <w:tabs>
          <w:tab w:val="left" w:pos="720"/>
        </w:tabs>
        <w:spacing w:line="240" w:lineRule="exact"/>
        <w:ind w:left="5040" w:right="-1080"/>
        <w:rPr>
          <w:rFonts w:ascii="Times New Roman" w:hAnsi="Times New Roman"/>
          <w:color w:val="000080"/>
        </w:rPr>
      </w:pPr>
      <w:r>
        <w:rPr>
          <w:rFonts w:ascii="Times New Roman" w:hAnsi="Times New Roman"/>
          <w:color w:val="000080"/>
        </w:rPr>
        <w:t xml:space="preserve"> </w:t>
      </w:r>
    </w:p>
    <w:p w:rsidR="00997B75" w:rsidRPr="00F051B3" w:rsidRDefault="00997B75" w:rsidP="00997B75">
      <w:pPr>
        <w:tabs>
          <w:tab w:val="left" w:pos="720"/>
        </w:tabs>
        <w:spacing w:line="240" w:lineRule="exact"/>
        <w:ind w:left="5040" w:right="-1080"/>
        <w:rPr>
          <w:rFonts w:ascii="Times New Roman" w:hAnsi="Times New Roman"/>
          <w:color w:val="000080"/>
        </w:rPr>
      </w:pPr>
      <w:r>
        <w:rPr>
          <w:rFonts w:ascii="Times New Roman" w:hAnsi="Times New Roman"/>
          <w:color w:val="000080"/>
        </w:rPr>
        <w:t>Director</w:t>
      </w:r>
    </w:p>
    <w:p w:rsidR="00997B75" w:rsidRPr="00F051B3" w:rsidRDefault="00997B75" w:rsidP="00997B75">
      <w:pPr>
        <w:tabs>
          <w:tab w:val="left" w:pos="720"/>
        </w:tabs>
        <w:spacing w:line="240" w:lineRule="exact"/>
        <w:ind w:left="5040" w:right="-1080"/>
        <w:rPr>
          <w:rFonts w:ascii="Times New Roman" w:hAnsi="Times New Roman"/>
          <w:color w:val="000080"/>
        </w:rPr>
      </w:pPr>
      <w:r w:rsidRPr="00F051B3">
        <w:rPr>
          <w:rFonts w:ascii="Times New Roman" w:hAnsi="Times New Roman"/>
          <w:color w:val="000080"/>
        </w:rPr>
        <w:t xml:space="preserve">Air Force </w:t>
      </w:r>
      <w:r>
        <w:rPr>
          <w:rFonts w:ascii="Times New Roman" w:hAnsi="Times New Roman"/>
          <w:color w:val="000080"/>
        </w:rPr>
        <w:t xml:space="preserve">Review </w:t>
      </w:r>
      <w:r w:rsidRPr="00F051B3">
        <w:rPr>
          <w:rFonts w:ascii="Times New Roman" w:hAnsi="Times New Roman"/>
          <w:color w:val="000080"/>
        </w:rPr>
        <w:t>Board</w:t>
      </w:r>
      <w:r>
        <w:rPr>
          <w:rFonts w:ascii="Times New Roman" w:hAnsi="Times New Roman"/>
          <w:color w:val="000080"/>
        </w:rPr>
        <w:t>s Agency</w:t>
      </w:r>
    </w:p>
    <w:p w:rsidR="00997B75" w:rsidRPr="00F051B3" w:rsidRDefault="00997B75" w:rsidP="00997B75">
      <w:pPr>
        <w:tabs>
          <w:tab w:val="left" w:pos="720"/>
        </w:tabs>
        <w:spacing w:line="240" w:lineRule="exact"/>
        <w:ind w:right="-1080"/>
        <w:rPr>
          <w:rFonts w:ascii="Times New Roman" w:hAnsi="Times New Roman"/>
          <w:color w:val="000080"/>
        </w:rPr>
      </w:pPr>
    </w:p>
    <w:p w:rsidR="00997B75" w:rsidRDefault="00997B75" w:rsidP="00997B75">
      <w:pPr>
        <w:tabs>
          <w:tab w:val="left" w:pos="720"/>
        </w:tabs>
        <w:spacing w:line="240" w:lineRule="exact"/>
        <w:ind w:right="-1080"/>
        <w:rPr>
          <w:rFonts w:ascii="Times New Roman" w:hAnsi="Times New Roman"/>
          <w:color w:val="000080"/>
        </w:rPr>
      </w:pPr>
      <w:r w:rsidRPr="00F051B3">
        <w:rPr>
          <w:rFonts w:ascii="Times New Roman" w:hAnsi="Times New Roman"/>
          <w:color w:val="000080"/>
        </w:rPr>
        <w:t>Attachment:</w:t>
      </w:r>
    </w:p>
    <w:p w:rsidR="00997B75" w:rsidRDefault="00997B75" w:rsidP="00997B75">
      <w:pPr>
        <w:tabs>
          <w:tab w:val="left" w:pos="720"/>
        </w:tabs>
        <w:spacing w:line="240" w:lineRule="exact"/>
        <w:ind w:right="-1080"/>
        <w:rPr>
          <w:rFonts w:ascii="Times New Roman" w:hAnsi="Times New Roman"/>
          <w:color w:val="000080"/>
        </w:rPr>
      </w:pPr>
      <w:r w:rsidRPr="00F051B3">
        <w:rPr>
          <w:rFonts w:ascii="Times New Roman" w:hAnsi="Times New Roman"/>
          <w:color w:val="000080"/>
        </w:rPr>
        <w:t>Record of Proceedings</w:t>
      </w:r>
    </w:p>
    <w:p w:rsidR="00997B75" w:rsidRDefault="00997B75" w:rsidP="00997B75">
      <w:pPr>
        <w:tabs>
          <w:tab w:val="left" w:pos="720"/>
        </w:tabs>
        <w:spacing w:line="240" w:lineRule="exact"/>
        <w:ind w:right="-1080"/>
        <w:rPr>
          <w:rFonts w:ascii="Times New Roman" w:hAnsi="Times New Roman"/>
          <w:color w:val="000080"/>
        </w:rPr>
      </w:pPr>
    </w:p>
    <w:p w:rsidR="00997B75" w:rsidRDefault="00997B75" w:rsidP="00997B75">
      <w:pPr>
        <w:tabs>
          <w:tab w:val="left" w:pos="720"/>
        </w:tabs>
        <w:spacing w:line="240" w:lineRule="exact"/>
        <w:ind w:right="-1080"/>
        <w:rPr>
          <w:rFonts w:ascii="Times New Roman" w:hAnsi="Times New Roman"/>
          <w:color w:val="000080"/>
        </w:rPr>
      </w:pPr>
      <w:r>
        <w:rPr>
          <w:rFonts w:ascii="Times New Roman" w:hAnsi="Times New Roman"/>
          <w:color w:val="000080"/>
        </w:rPr>
        <w:t>cc:</w:t>
      </w:r>
    </w:p>
    <w:p w:rsidR="00997B75" w:rsidRDefault="00997B75" w:rsidP="00997B75">
      <w:pPr>
        <w:tabs>
          <w:tab w:val="left" w:pos="720"/>
        </w:tabs>
        <w:spacing w:line="240" w:lineRule="exact"/>
        <w:ind w:right="-1080"/>
        <w:rPr>
          <w:rFonts w:ascii="Times New Roman" w:hAnsi="Times New Roman"/>
          <w:color w:val="000080"/>
        </w:rPr>
      </w:pPr>
      <w:r>
        <w:rPr>
          <w:rFonts w:ascii="Times New Roman" w:hAnsi="Times New Roman"/>
          <w:color w:val="000080"/>
        </w:rPr>
        <w:t>SAF/MRBR</w:t>
      </w:r>
    </w:p>
    <w:p w:rsidR="00997B75" w:rsidRDefault="00997B75" w:rsidP="00997B75">
      <w:pPr>
        <w:tabs>
          <w:tab w:val="left" w:pos="720"/>
        </w:tabs>
        <w:spacing w:line="240" w:lineRule="exact"/>
        <w:ind w:right="-1080"/>
        <w:rPr>
          <w:rFonts w:ascii="Times New Roman" w:hAnsi="Times New Roman"/>
          <w:color w:val="000080"/>
        </w:rPr>
      </w:pPr>
      <w:r>
        <w:rPr>
          <w:rFonts w:ascii="Times New Roman" w:hAnsi="Times New Roman"/>
          <w:color w:val="000080"/>
        </w:rPr>
        <w:t>DFAS-IN</w:t>
      </w:r>
    </w:p>
    <w:p w:rsidR="00997B75" w:rsidRDefault="00997B75">
      <w:pPr>
        <w:rPr>
          <w:rFonts w:ascii="Times New Roman" w:hAnsi="Times New Roman"/>
          <w:color w:val="000080"/>
        </w:rPr>
      </w:pPr>
      <w:r>
        <w:rPr>
          <w:rFonts w:ascii="Times New Roman" w:hAnsi="Times New Roman"/>
          <w:color w:val="000080"/>
        </w:rPr>
        <w:br w:type="page"/>
      </w:r>
    </w:p>
    <w:bookmarkStart w:id="0" w:name="_MON_1398508231"/>
    <w:bookmarkEnd w:id="0"/>
    <w:p w:rsidR="00997B75" w:rsidRDefault="00997B75" w:rsidP="00997B75">
      <w:pPr>
        <w:tabs>
          <w:tab w:val="left" w:pos="720"/>
        </w:tabs>
        <w:spacing w:line="240" w:lineRule="exact"/>
        <w:ind w:right="-1080"/>
      </w:pPr>
      <w:r w:rsidRPr="00997B75">
        <w:object w:dxaOrig="12240" w:dyaOrig="16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02.2pt" o:ole="">
            <v:imagedata r:id="rId7" o:title=""/>
          </v:shape>
          <o:OLEObject Type="Embed" ProgID="Word.Document.8" ShapeID="_x0000_i1025" DrawAspect="Content" ObjectID="_1398508399" r:id="rId8">
            <o:FieldCodes>\s</o:FieldCodes>
          </o:OLEObject>
        </w:object>
      </w:r>
    </w:p>
    <w:p w:rsidR="00B522CD" w:rsidRPr="00BD104B" w:rsidRDefault="00997B75" w:rsidP="00A76962">
      <w:pPr>
        <w:tabs>
          <w:tab w:val="left" w:pos="288"/>
          <w:tab w:val="left" w:pos="4320"/>
          <w:tab w:val="left" w:pos="4410"/>
          <w:tab w:val="left" w:pos="4770"/>
          <w:tab w:val="left" w:pos="4860"/>
          <w:tab w:val="left" w:pos="5040"/>
        </w:tabs>
        <w:spacing w:line="240" w:lineRule="exact"/>
        <w:ind w:right="-90"/>
        <w:rPr>
          <w:color w:val="auto"/>
          <w:sz w:val="32"/>
        </w:rPr>
      </w:pPr>
      <w:r>
        <w:rPr>
          <w:noProof/>
          <w:color w:val="auto"/>
          <w:sz w:val="32"/>
        </w:rPr>
        <w:drawing>
          <wp:anchor distT="0" distB="0" distL="114300" distR="114300" simplePos="0" relativeHeight="251658240" behindDoc="0" locked="0" layoutInCell="1" allowOverlap="1">
            <wp:simplePos x="933450" y="-4434840"/>
            <wp:positionH relativeFrom="margin">
              <wp:align>left</wp:align>
            </wp:positionH>
            <wp:positionV relativeFrom="margin">
              <wp:align>top</wp:align>
            </wp:positionV>
            <wp:extent cx="5947410" cy="490728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7410" cy="4907280"/>
                    </a:xfrm>
                    <a:prstGeom prst="rect">
                      <a:avLst/>
                    </a:prstGeom>
                    <a:noFill/>
                    <a:ln w="9525">
                      <a:noFill/>
                      <a:miter lim="800000"/>
                      <a:headEnd/>
                      <a:tailEnd/>
                    </a:ln>
                  </pic:spPr>
                </pic:pic>
              </a:graphicData>
            </a:graphic>
          </wp:anchor>
        </w:drawing>
      </w:r>
    </w:p>
    <w:sectPr w:rsidR="00B522CD" w:rsidRPr="00BD104B" w:rsidSect="00B3313A">
      <w:footerReference w:type="even" r:id="rId10"/>
      <w:footerReference w:type="default" r:id="rId11"/>
      <w:footnotePr>
        <w:numRestart w:val="eachSect"/>
      </w:footnotePr>
      <w:pgSz w:w="12240" w:h="15840" w:code="1"/>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EC0" w:rsidRDefault="001D1EC0">
      <w:r>
        <w:separator/>
      </w:r>
    </w:p>
  </w:endnote>
  <w:endnote w:type="continuationSeparator" w:id="0">
    <w:p w:rsidR="001D1EC0" w:rsidRDefault="001D1E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34" w:rsidRDefault="006B553C">
    <w:pPr>
      <w:pStyle w:val="Footer"/>
      <w:framePr w:wrap="around" w:vAnchor="text" w:hAnchor="margin" w:xAlign="center" w:y="1"/>
      <w:rPr>
        <w:rStyle w:val="PageNumber"/>
      </w:rPr>
    </w:pPr>
    <w:r>
      <w:rPr>
        <w:rStyle w:val="PageNumber"/>
      </w:rPr>
      <w:fldChar w:fldCharType="begin"/>
    </w:r>
    <w:r w:rsidR="00E01634">
      <w:rPr>
        <w:rStyle w:val="PageNumber"/>
      </w:rPr>
      <w:instrText xml:space="preserve">PAGE  </w:instrText>
    </w:r>
    <w:r>
      <w:rPr>
        <w:rStyle w:val="PageNumber"/>
      </w:rPr>
      <w:fldChar w:fldCharType="separate"/>
    </w:r>
    <w:r w:rsidR="00997B75">
      <w:rPr>
        <w:rStyle w:val="PageNumber"/>
        <w:noProof/>
      </w:rPr>
      <w:t>4</w:t>
    </w:r>
    <w:r>
      <w:rPr>
        <w:rStyle w:val="PageNumber"/>
      </w:rPr>
      <w:fldChar w:fldCharType="end"/>
    </w:r>
  </w:p>
  <w:p w:rsidR="00E01634" w:rsidRDefault="00E016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634" w:rsidRDefault="006B553C">
    <w:pPr>
      <w:pStyle w:val="Footer"/>
      <w:framePr w:wrap="around" w:vAnchor="text" w:hAnchor="margin" w:xAlign="center" w:y="1"/>
      <w:rPr>
        <w:rStyle w:val="PageNumber"/>
      </w:rPr>
    </w:pPr>
    <w:r>
      <w:rPr>
        <w:rStyle w:val="PageNumber"/>
      </w:rPr>
      <w:fldChar w:fldCharType="begin"/>
    </w:r>
    <w:r w:rsidR="00E01634">
      <w:rPr>
        <w:rStyle w:val="PageNumber"/>
      </w:rPr>
      <w:instrText xml:space="preserve">PAGE  </w:instrText>
    </w:r>
    <w:r>
      <w:rPr>
        <w:rStyle w:val="PageNumber"/>
      </w:rPr>
      <w:fldChar w:fldCharType="separate"/>
    </w:r>
    <w:r w:rsidR="00997B75">
      <w:rPr>
        <w:rStyle w:val="PageNumber"/>
        <w:noProof/>
      </w:rPr>
      <w:t>3</w:t>
    </w:r>
    <w:r>
      <w:rPr>
        <w:rStyle w:val="PageNumber"/>
      </w:rPr>
      <w:fldChar w:fldCharType="end"/>
    </w:r>
  </w:p>
  <w:p w:rsidR="00E01634" w:rsidRDefault="00E016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EC0" w:rsidRDefault="001D1EC0">
      <w:r>
        <w:separator/>
      </w:r>
    </w:p>
  </w:footnote>
  <w:footnote w:type="continuationSeparator" w:id="0">
    <w:p w:rsidR="001D1EC0" w:rsidRDefault="001D1E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3660B"/>
    <w:multiLevelType w:val="hybridMultilevel"/>
    <w:tmpl w:val="1846957C"/>
    <w:lvl w:ilvl="0" w:tplc="3EA4AB6E">
      <w:start w:val="1"/>
      <w:numFmt w:val="decimal"/>
      <w:lvlText w:val="%1."/>
      <w:lvlJc w:val="left"/>
      <w:pPr>
        <w:ind w:left="1785" w:hanging="1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595BD8"/>
    <w:multiLevelType w:val="hybridMultilevel"/>
    <w:tmpl w:val="7EBE9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C87EB3"/>
    <w:multiLevelType w:val="hybridMultilevel"/>
    <w:tmpl w:val="CA12B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intFractionalCharacterWidth/>
  <w:embedSystemFonts/>
  <w:activeWritingStyle w:appName="MSWord" w:lang="en-US" w:vendorID="8" w:dllVersion="513" w:checkStyle="1"/>
  <w:proofState w:spelling="clean" w:grammar="clean"/>
  <w:stylePaneFormatFilter w:val="3F01"/>
  <w:defaultTabStop w:val="720"/>
  <w:doNotHyphenateCaps/>
  <w:evenAndOddHeader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rsids>
    <w:rsidRoot w:val="001C28D1"/>
    <w:rsid w:val="00051622"/>
    <w:rsid w:val="000749F3"/>
    <w:rsid w:val="000A1993"/>
    <w:rsid w:val="000A2BCE"/>
    <w:rsid w:val="000A7438"/>
    <w:rsid w:val="000A78ED"/>
    <w:rsid w:val="000B14A7"/>
    <w:rsid w:val="000D43F9"/>
    <w:rsid w:val="000F427B"/>
    <w:rsid w:val="00114F20"/>
    <w:rsid w:val="00177659"/>
    <w:rsid w:val="00185ECB"/>
    <w:rsid w:val="001B1FDC"/>
    <w:rsid w:val="001C2053"/>
    <w:rsid w:val="001C28D1"/>
    <w:rsid w:val="001D1EC0"/>
    <w:rsid w:val="001D6A8C"/>
    <w:rsid w:val="00246860"/>
    <w:rsid w:val="00274E46"/>
    <w:rsid w:val="002D42BF"/>
    <w:rsid w:val="002D6A86"/>
    <w:rsid w:val="002F694B"/>
    <w:rsid w:val="00365BC5"/>
    <w:rsid w:val="003876D8"/>
    <w:rsid w:val="003877D9"/>
    <w:rsid w:val="00393651"/>
    <w:rsid w:val="003A265E"/>
    <w:rsid w:val="003B6D62"/>
    <w:rsid w:val="003D7DDB"/>
    <w:rsid w:val="003E04A9"/>
    <w:rsid w:val="003E0543"/>
    <w:rsid w:val="004007E9"/>
    <w:rsid w:val="004574C6"/>
    <w:rsid w:val="004A4136"/>
    <w:rsid w:val="0054486F"/>
    <w:rsid w:val="00573E18"/>
    <w:rsid w:val="006020EC"/>
    <w:rsid w:val="00662F08"/>
    <w:rsid w:val="006A40E6"/>
    <w:rsid w:val="006B553C"/>
    <w:rsid w:val="006E7356"/>
    <w:rsid w:val="006F2597"/>
    <w:rsid w:val="006F3E9E"/>
    <w:rsid w:val="00744EBB"/>
    <w:rsid w:val="007A168F"/>
    <w:rsid w:val="007B0A06"/>
    <w:rsid w:val="007E4FBB"/>
    <w:rsid w:val="00810391"/>
    <w:rsid w:val="00811D5B"/>
    <w:rsid w:val="008151D8"/>
    <w:rsid w:val="00830999"/>
    <w:rsid w:val="00830D5E"/>
    <w:rsid w:val="008F7167"/>
    <w:rsid w:val="00914ADB"/>
    <w:rsid w:val="00942645"/>
    <w:rsid w:val="00997B75"/>
    <w:rsid w:val="009B69D3"/>
    <w:rsid w:val="009B7DFB"/>
    <w:rsid w:val="009D71DD"/>
    <w:rsid w:val="00A46BF9"/>
    <w:rsid w:val="00A547DB"/>
    <w:rsid w:val="00A76962"/>
    <w:rsid w:val="00A8277D"/>
    <w:rsid w:val="00A86CB6"/>
    <w:rsid w:val="00AC50DA"/>
    <w:rsid w:val="00AF6D88"/>
    <w:rsid w:val="00B3313A"/>
    <w:rsid w:val="00B522CD"/>
    <w:rsid w:val="00B82277"/>
    <w:rsid w:val="00BD104B"/>
    <w:rsid w:val="00C85579"/>
    <w:rsid w:val="00C918C8"/>
    <w:rsid w:val="00CB28E2"/>
    <w:rsid w:val="00CD34C7"/>
    <w:rsid w:val="00CE2838"/>
    <w:rsid w:val="00D165A9"/>
    <w:rsid w:val="00D5118C"/>
    <w:rsid w:val="00D52393"/>
    <w:rsid w:val="00D76AB2"/>
    <w:rsid w:val="00D910C2"/>
    <w:rsid w:val="00D91DA6"/>
    <w:rsid w:val="00DB6050"/>
    <w:rsid w:val="00DE7E74"/>
    <w:rsid w:val="00E01634"/>
    <w:rsid w:val="00E15539"/>
    <w:rsid w:val="00EF608E"/>
    <w:rsid w:val="00F0355C"/>
    <w:rsid w:val="00F1516A"/>
    <w:rsid w:val="00F21D38"/>
    <w:rsid w:val="00F22A26"/>
    <w:rsid w:val="00F35E12"/>
    <w:rsid w:val="00F509A8"/>
    <w:rsid w:val="00F721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13A"/>
    <w:rPr>
      <w:color w:val="0080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3313A"/>
    <w:pPr>
      <w:tabs>
        <w:tab w:val="center" w:pos="4320"/>
        <w:tab w:val="right" w:pos="8640"/>
      </w:tabs>
    </w:pPr>
  </w:style>
  <w:style w:type="character" w:styleId="PageNumber">
    <w:name w:val="page number"/>
    <w:basedOn w:val="DefaultParagraphFont"/>
    <w:rsid w:val="00B3313A"/>
  </w:style>
  <w:style w:type="paragraph" w:styleId="Header">
    <w:name w:val="header"/>
    <w:basedOn w:val="Normal"/>
    <w:rsid w:val="00B3313A"/>
    <w:pPr>
      <w:tabs>
        <w:tab w:val="center" w:pos="4320"/>
        <w:tab w:val="right" w:pos="8640"/>
      </w:tabs>
    </w:pPr>
  </w:style>
  <w:style w:type="paragraph" w:styleId="BodyText">
    <w:name w:val="Body Text"/>
    <w:basedOn w:val="Normal"/>
    <w:rsid w:val="00B3313A"/>
    <w:pPr>
      <w:tabs>
        <w:tab w:val="left" w:pos="720"/>
      </w:tabs>
      <w:spacing w:line="240" w:lineRule="exact"/>
      <w:ind w:right="-360"/>
    </w:pPr>
    <w:rPr>
      <w:rFonts w:ascii="Times New Roman" w:hAnsi="Times New Roman"/>
      <w:color w:val="000080"/>
    </w:rPr>
  </w:style>
  <w:style w:type="paragraph" w:styleId="BodyText3">
    <w:name w:val="Body Text 3"/>
    <w:basedOn w:val="Normal"/>
    <w:rsid w:val="00B3313A"/>
    <w:pPr>
      <w:tabs>
        <w:tab w:val="left" w:pos="288"/>
        <w:tab w:val="left" w:pos="4752"/>
      </w:tabs>
      <w:spacing w:line="240" w:lineRule="exact"/>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table" w:styleId="TableGrid">
    <w:name w:val="Table Grid"/>
    <w:basedOn w:val="TableNormal"/>
    <w:uiPriority w:val="59"/>
    <w:rsid w:val="00E0163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0A78ED"/>
    <w:rPr>
      <w:rFonts w:ascii="Tahoma" w:hAnsi="Tahoma" w:cs="Tahoma"/>
      <w:sz w:val="16"/>
      <w:szCs w:val="16"/>
    </w:rPr>
  </w:style>
  <w:style w:type="character" w:customStyle="1" w:styleId="BalloonTextChar">
    <w:name w:val="Balloon Text Char"/>
    <w:basedOn w:val="DefaultParagraphFont"/>
    <w:link w:val="BalloonText"/>
    <w:rsid w:val="000A78ED"/>
    <w:rPr>
      <w:rFonts w:ascii="Tahoma" w:hAnsi="Tahoma" w:cs="Tahoma"/>
      <w:color w:val="008080"/>
      <w:sz w:val="16"/>
      <w:szCs w:val="16"/>
    </w:rPr>
  </w:style>
  <w:style w:type="paragraph" w:styleId="BodyText2">
    <w:name w:val="Body Text 2"/>
    <w:basedOn w:val="Normal"/>
    <w:link w:val="BodyText2Char"/>
    <w:rsid w:val="00997B75"/>
    <w:pPr>
      <w:spacing w:after="120" w:line="480" w:lineRule="auto"/>
    </w:pPr>
  </w:style>
  <w:style w:type="character" w:customStyle="1" w:styleId="BodyText2Char">
    <w:name w:val="Body Text 2 Char"/>
    <w:basedOn w:val="DefaultParagraphFont"/>
    <w:link w:val="BodyText2"/>
    <w:rsid w:val="00997B75"/>
    <w:rPr>
      <w:color w:val="008080"/>
      <w:sz w:val="24"/>
    </w:rPr>
  </w:style>
</w:styles>
</file>

<file path=word/webSettings.xml><?xml version="1.0" encoding="utf-8"?>
<w:webSettings xmlns:r="http://schemas.openxmlformats.org/officeDocument/2006/relationships" xmlns:w="http://schemas.openxmlformats.org/wordprocessingml/2006/main">
  <w:divs>
    <w:div w:id="500194339">
      <w:bodyDiv w:val="1"/>
      <w:marLeft w:val="0"/>
      <w:marRight w:val="0"/>
      <w:marTop w:val="0"/>
      <w:marBottom w:val="0"/>
      <w:divBdr>
        <w:top w:val="none" w:sz="0" w:space="0" w:color="auto"/>
        <w:left w:val="none" w:sz="0" w:space="0" w:color="auto"/>
        <w:bottom w:val="none" w:sz="0" w:space="0" w:color="auto"/>
        <w:right w:val="none" w:sz="0" w:space="0" w:color="auto"/>
      </w:divBdr>
    </w:div>
    <w:div w:id="525221028">
      <w:bodyDiv w:val="1"/>
      <w:marLeft w:val="0"/>
      <w:marRight w:val="0"/>
      <w:marTop w:val="0"/>
      <w:marBottom w:val="0"/>
      <w:divBdr>
        <w:top w:val="none" w:sz="0" w:space="0" w:color="auto"/>
        <w:left w:val="none" w:sz="0" w:space="0" w:color="auto"/>
        <w:bottom w:val="none" w:sz="0" w:space="0" w:color="auto"/>
        <w:right w:val="none" w:sz="0" w:space="0" w:color="auto"/>
      </w:divBdr>
    </w:div>
    <w:div w:id="699362348">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Office_Word_97_-_2003_Document1.doc"/><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5619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subject/>
  <dc:creator>JOHN J. D'ORAZIO</dc:creator>
  <cp:keywords/>
  <dc:description/>
  <cp:lastModifiedBy>julie.raveau</cp:lastModifiedBy>
  <cp:revision>8</cp:revision>
  <cp:lastPrinted>2009-06-11T12:07:00Z</cp:lastPrinted>
  <dcterms:created xsi:type="dcterms:W3CDTF">2009-06-10T19:04:00Z</dcterms:created>
  <dcterms:modified xsi:type="dcterms:W3CDTF">2012-05-14T17:46:00Z</dcterms:modified>
</cp:coreProperties>
</file>