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2A6710" w:rsidRDefault="00B522CD" w:rsidP="004F1614">
      <w:pPr>
        <w:tabs>
          <w:tab w:val="left" w:pos="288"/>
          <w:tab w:val="left" w:pos="4752"/>
        </w:tabs>
        <w:jc w:val="center"/>
        <w:rPr>
          <w:color w:val="auto"/>
        </w:rPr>
      </w:pPr>
      <w:r w:rsidRPr="002A6710">
        <w:rPr>
          <w:color w:val="auto"/>
        </w:rPr>
        <w:t>RECORD OF PROCEEDINGS</w:t>
      </w:r>
    </w:p>
    <w:p w:rsidR="00662F08" w:rsidRPr="002A6710" w:rsidRDefault="00662F08" w:rsidP="004F1614">
      <w:pPr>
        <w:tabs>
          <w:tab w:val="left" w:pos="288"/>
          <w:tab w:val="left" w:pos="4752"/>
        </w:tabs>
        <w:jc w:val="center"/>
        <w:rPr>
          <w:color w:val="auto"/>
        </w:rPr>
      </w:pPr>
      <w:r w:rsidRPr="002A6710">
        <w:rPr>
          <w:color w:val="auto"/>
        </w:rPr>
        <w:t xml:space="preserve">PHYSICAL DISABILITY </w:t>
      </w:r>
      <w:r w:rsidR="00E15539" w:rsidRPr="002A6710">
        <w:rPr>
          <w:color w:val="auto"/>
        </w:rPr>
        <w:t>BOARD OF REVIEW</w:t>
      </w:r>
    </w:p>
    <w:p w:rsidR="00662F08" w:rsidRPr="002A6710" w:rsidRDefault="00662F08" w:rsidP="004F1614">
      <w:pPr>
        <w:tabs>
          <w:tab w:val="left" w:pos="288"/>
          <w:tab w:val="left" w:pos="4752"/>
        </w:tabs>
        <w:jc w:val="center"/>
        <w:rPr>
          <w:color w:val="auto"/>
        </w:rPr>
      </w:pPr>
    </w:p>
    <w:p w:rsidR="00662F08" w:rsidRPr="002A6710" w:rsidRDefault="00662F08" w:rsidP="004F1614">
      <w:pPr>
        <w:tabs>
          <w:tab w:val="left" w:pos="288"/>
          <w:tab w:val="left" w:pos="4752"/>
        </w:tabs>
        <w:rPr>
          <w:caps/>
          <w:color w:val="auto"/>
        </w:rPr>
      </w:pPr>
      <w:r w:rsidRPr="002A6710">
        <w:rPr>
          <w:caps/>
          <w:color w:val="auto"/>
        </w:rPr>
        <w:t>NAME:</w:t>
      </w:r>
      <w:r w:rsidR="00051622" w:rsidRPr="002A6710">
        <w:rPr>
          <w:caps/>
          <w:color w:val="auto"/>
        </w:rPr>
        <w:tab/>
      </w:r>
      <w:r w:rsidR="00051622" w:rsidRPr="002A6710">
        <w:rPr>
          <w:caps/>
          <w:color w:val="auto"/>
        </w:rPr>
        <w:tab/>
      </w:r>
      <w:r w:rsidR="00D91DA6" w:rsidRPr="002A6710">
        <w:rPr>
          <w:caps/>
          <w:color w:val="auto"/>
        </w:rPr>
        <w:t>BRANCH OF SERVICE</w:t>
      </w:r>
      <w:r w:rsidR="00051622" w:rsidRPr="002A6710">
        <w:rPr>
          <w:caps/>
          <w:color w:val="auto"/>
        </w:rPr>
        <w:t xml:space="preserve">: </w:t>
      </w:r>
      <w:r w:rsidR="009C14B2">
        <w:rPr>
          <w:caps/>
          <w:color w:val="auto"/>
        </w:rPr>
        <w:t>USMC</w:t>
      </w:r>
    </w:p>
    <w:p w:rsidR="00B522CD" w:rsidRPr="002A6710" w:rsidRDefault="00D91DA6" w:rsidP="004F1614">
      <w:pPr>
        <w:tabs>
          <w:tab w:val="left" w:pos="288"/>
          <w:tab w:val="left" w:pos="4752"/>
        </w:tabs>
        <w:rPr>
          <w:caps/>
          <w:color w:val="auto"/>
        </w:rPr>
      </w:pPr>
      <w:r w:rsidRPr="002A6710">
        <w:rPr>
          <w:caps/>
          <w:color w:val="auto"/>
        </w:rPr>
        <w:t>CASE</w:t>
      </w:r>
      <w:r w:rsidR="001C28D1" w:rsidRPr="002A6710">
        <w:rPr>
          <w:caps/>
          <w:color w:val="auto"/>
        </w:rPr>
        <w:t xml:space="preserve"> NUMBER:  </w:t>
      </w:r>
      <w:r w:rsidR="00D5118C" w:rsidRPr="002A6710">
        <w:rPr>
          <w:caps/>
          <w:color w:val="auto"/>
        </w:rPr>
        <w:t>PD09</w:t>
      </w:r>
      <w:r w:rsidR="00350602" w:rsidRPr="002A6710">
        <w:rPr>
          <w:caps/>
          <w:color w:val="auto"/>
        </w:rPr>
        <w:t>00</w:t>
      </w:r>
      <w:r w:rsidR="0056682B" w:rsidRPr="002A6710">
        <w:rPr>
          <w:caps/>
          <w:color w:val="auto"/>
        </w:rPr>
        <w:t>1</w:t>
      </w:r>
      <w:r w:rsidR="009C14B2">
        <w:rPr>
          <w:caps/>
          <w:color w:val="auto"/>
        </w:rPr>
        <w:t>4</w:t>
      </w:r>
      <w:r w:rsidR="0056682B" w:rsidRPr="002A6710">
        <w:rPr>
          <w:caps/>
          <w:color w:val="auto"/>
        </w:rPr>
        <w:t>9</w:t>
      </w:r>
      <w:r w:rsidR="00D5118C" w:rsidRPr="002A6710">
        <w:rPr>
          <w:caps/>
          <w:color w:val="auto"/>
        </w:rPr>
        <w:t xml:space="preserve"> </w:t>
      </w:r>
      <w:r w:rsidR="00051622" w:rsidRPr="002A6710">
        <w:rPr>
          <w:caps/>
          <w:color w:val="auto"/>
        </w:rPr>
        <w:tab/>
      </w:r>
      <w:r w:rsidR="00051622" w:rsidRPr="002A6710">
        <w:rPr>
          <w:caps/>
          <w:color w:val="auto"/>
        </w:rPr>
        <w:tab/>
      </w:r>
      <w:r w:rsidRPr="002A6710">
        <w:rPr>
          <w:caps/>
          <w:color w:val="auto"/>
        </w:rPr>
        <w:t xml:space="preserve">COMPONENT: </w:t>
      </w:r>
      <w:r w:rsidR="009C14B2">
        <w:rPr>
          <w:caps/>
          <w:color w:val="auto"/>
        </w:rPr>
        <w:t>RESERVE</w:t>
      </w:r>
    </w:p>
    <w:p w:rsidR="00662F08" w:rsidRPr="002A6710" w:rsidRDefault="00662F08" w:rsidP="004F1614">
      <w:pPr>
        <w:tabs>
          <w:tab w:val="left" w:pos="288"/>
          <w:tab w:val="left" w:pos="4752"/>
        </w:tabs>
        <w:rPr>
          <w:caps/>
          <w:color w:val="auto"/>
        </w:rPr>
      </w:pPr>
      <w:r w:rsidRPr="002A6710">
        <w:rPr>
          <w:caps/>
          <w:color w:val="auto"/>
        </w:rPr>
        <w:t xml:space="preserve">BOARD DATE: </w:t>
      </w:r>
      <w:r w:rsidR="0056682B" w:rsidRPr="002A6710">
        <w:rPr>
          <w:caps/>
          <w:color w:val="auto"/>
        </w:rPr>
        <w:t>200906</w:t>
      </w:r>
      <w:r w:rsidR="009C14B2">
        <w:rPr>
          <w:caps/>
          <w:color w:val="auto"/>
        </w:rPr>
        <w:t>24</w:t>
      </w:r>
      <w:r w:rsidR="00D91DA6" w:rsidRPr="002A6710">
        <w:rPr>
          <w:caps/>
          <w:color w:val="auto"/>
        </w:rPr>
        <w:tab/>
      </w:r>
      <w:r w:rsidR="00D91DA6" w:rsidRPr="002A6710">
        <w:rPr>
          <w:caps/>
          <w:color w:val="auto"/>
        </w:rPr>
        <w:tab/>
        <w:t xml:space="preserve">SEPARATION DATE: </w:t>
      </w:r>
      <w:r w:rsidR="0056682B" w:rsidRPr="002A6710">
        <w:rPr>
          <w:caps/>
          <w:color w:val="auto"/>
        </w:rPr>
        <w:t>20060</w:t>
      </w:r>
      <w:r w:rsidR="009C14B2">
        <w:rPr>
          <w:caps/>
          <w:color w:val="auto"/>
        </w:rPr>
        <w:t>215</w:t>
      </w:r>
    </w:p>
    <w:p w:rsidR="004F1614" w:rsidRPr="002A6710" w:rsidRDefault="004F1614" w:rsidP="004F1614">
      <w:pPr>
        <w:tabs>
          <w:tab w:val="left" w:pos="288"/>
          <w:tab w:val="left" w:pos="4752"/>
        </w:tabs>
        <w:jc w:val="both"/>
        <w:rPr>
          <w:color w:val="auto"/>
        </w:rPr>
      </w:pPr>
    </w:p>
    <w:p w:rsidR="004F1614" w:rsidRPr="002A6710" w:rsidRDefault="004F1614" w:rsidP="004F1614">
      <w:pPr>
        <w:tabs>
          <w:tab w:val="left" w:pos="288"/>
          <w:tab w:val="left" w:pos="4752"/>
        </w:tabs>
        <w:jc w:val="both"/>
        <w:rPr>
          <w:color w:val="auto"/>
        </w:rPr>
      </w:pPr>
      <w:r w:rsidRPr="002A6710">
        <w:rPr>
          <w:color w:val="auto"/>
        </w:rPr>
        <w:t>________________________________________________________________</w:t>
      </w:r>
    </w:p>
    <w:p w:rsidR="004F1614" w:rsidRPr="002A6710" w:rsidRDefault="004F1614" w:rsidP="004F1614">
      <w:pPr>
        <w:tabs>
          <w:tab w:val="left" w:pos="288"/>
          <w:tab w:val="left" w:pos="4752"/>
        </w:tabs>
        <w:jc w:val="both"/>
        <w:rPr>
          <w:color w:val="auto"/>
        </w:rPr>
      </w:pPr>
    </w:p>
    <w:p w:rsidR="00F35E12" w:rsidRPr="002A6710" w:rsidRDefault="00811D5B" w:rsidP="004F1614">
      <w:pPr>
        <w:jc w:val="both"/>
        <w:rPr>
          <w:color w:val="auto"/>
        </w:rPr>
      </w:pPr>
      <w:r w:rsidRPr="002A6710">
        <w:rPr>
          <w:color w:val="auto"/>
          <w:u w:val="single"/>
        </w:rPr>
        <w:t>SUMMARY</w:t>
      </w:r>
      <w:r w:rsidR="003D7DDB" w:rsidRPr="002A6710">
        <w:rPr>
          <w:color w:val="auto"/>
          <w:u w:val="single"/>
        </w:rPr>
        <w:t xml:space="preserve"> OF CASE</w:t>
      </w:r>
      <w:r w:rsidR="00B522CD" w:rsidRPr="002A6710">
        <w:rPr>
          <w:color w:val="auto"/>
        </w:rPr>
        <w:t>:</w:t>
      </w:r>
      <w:r w:rsidR="00D5118C" w:rsidRPr="002A6710">
        <w:rPr>
          <w:color w:val="auto"/>
        </w:rPr>
        <w:t xml:space="preserve">  </w:t>
      </w:r>
      <w:r w:rsidR="00F35E12" w:rsidRPr="002A6710">
        <w:rPr>
          <w:color w:val="auto"/>
        </w:rPr>
        <w:t xml:space="preserve">This covered individual (CI) was </w:t>
      </w:r>
      <w:r w:rsidR="009C14B2">
        <w:rPr>
          <w:color w:val="auto"/>
        </w:rPr>
        <w:t>a</w:t>
      </w:r>
      <w:r w:rsidR="00B675F8" w:rsidRPr="002A6710">
        <w:rPr>
          <w:color w:val="auto"/>
        </w:rPr>
        <w:t xml:space="preserve"> </w:t>
      </w:r>
      <w:r w:rsidR="009C14B2">
        <w:rPr>
          <w:color w:val="auto"/>
        </w:rPr>
        <w:t>Marine</w:t>
      </w:r>
      <w:r w:rsidR="00B675F8" w:rsidRPr="002A6710">
        <w:rPr>
          <w:color w:val="auto"/>
        </w:rPr>
        <w:t xml:space="preserve"> </w:t>
      </w:r>
      <w:r w:rsidR="009C14B2">
        <w:rPr>
          <w:color w:val="auto"/>
        </w:rPr>
        <w:t xml:space="preserve">Cpl Heavy </w:t>
      </w:r>
      <w:r w:rsidR="004F1614">
        <w:rPr>
          <w:color w:val="auto"/>
        </w:rPr>
        <w:t>Equipment R</w:t>
      </w:r>
      <w:r w:rsidR="009C14B2">
        <w:rPr>
          <w:color w:val="auto"/>
        </w:rPr>
        <w:t>epairman</w:t>
      </w:r>
      <w:r w:rsidR="00B675F8" w:rsidRPr="002A6710">
        <w:rPr>
          <w:color w:val="auto"/>
        </w:rPr>
        <w:t xml:space="preserve"> medically separated in 2006 after </w:t>
      </w:r>
      <w:r w:rsidR="009C14B2">
        <w:rPr>
          <w:color w:val="auto"/>
        </w:rPr>
        <w:t>two</w:t>
      </w:r>
      <w:r w:rsidR="00B675F8" w:rsidRPr="002A6710">
        <w:rPr>
          <w:color w:val="auto"/>
        </w:rPr>
        <w:t xml:space="preserve"> years of active service</w:t>
      </w:r>
      <w:r w:rsidR="00AB1F08">
        <w:rPr>
          <w:color w:val="auto"/>
        </w:rPr>
        <w:t xml:space="preserve"> as well as time in the </w:t>
      </w:r>
      <w:r w:rsidR="009C14B2">
        <w:rPr>
          <w:color w:val="auto"/>
        </w:rPr>
        <w:t>Marine</w:t>
      </w:r>
      <w:r w:rsidR="00AB1F08">
        <w:rPr>
          <w:color w:val="auto"/>
        </w:rPr>
        <w:t xml:space="preserve"> Reserves</w:t>
      </w:r>
      <w:r w:rsidR="00B675F8" w:rsidRPr="002A6710">
        <w:rPr>
          <w:color w:val="auto"/>
        </w:rPr>
        <w:t xml:space="preserve">.  </w:t>
      </w:r>
      <w:r w:rsidR="009C14B2">
        <w:rPr>
          <w:color w:val="auto"/>
        </w:rPr>
        <w:t>He was activated to serve in Iraq and suffered a rocket propelled grenade blast to his left wrist and hand in October 2004</w:t>
      </w:r>
      <w:r w:rsidR="002A6710">
        <w:rPr>
          <w:color w:val="auto"/>
        </w:rPr>
        <w:t xml:space="preserve">. </w:t>
      </w:r>
      <w:r w:rsidR="004F1614">
        <w:rPr>
          <w:color w:val="auto"/>
        </w:rPr>
        <w:t xml:space="preserve"> </w:t>
      </w:r>
      <w:r w:rsidR="009C14B2">
        <w:rPr>
          <w:color w:val="auto"/>
        </w:rPr>
        <w:t>He received a Purple Heart for this injury and underwent multiple surgeries for irrigation and debridement as well as to repair both flexor and extensor tendon lacerations.</w:t>
      </w:r>
      <w:r w:rsidR="004F1614">
        <w:rPr>
          <w:color w:val="auto"/>
        </w:rPr>
        <w:t xml:space="preserve"> </w:t>
      </w:r>
      <w:r w:rsidR="009C14B2">
        <w:rPr>
          <w:color w:val="auto"/>
        </w:rPr>
        <w:t xml:space="preserve"> </w:t>
      </w:r>
      <w:r w:rsidR="004D16F1">
        <w:rPr>
          <w:color w:val="auto"/>
        </w:rPr>
        <w:t xml:space="preserve">He completed an extensive occupational therapy regimen. </w:t>
      </w:r>
      <w:r w:rsidR="004F1614">
        <w:rPr>
          <w:color w:val="auto"/>
        </w:rPr>
        <w:t xml:space="preserve"> </w:t>
      </w:r>
      <w:r w:rsidR="004D16F1">
        <w:rPr>
          <w:color w:val="auto"/>
        </w:rPr>
        <w:t xml:space="preserve">He is right hand dominant. </w:t>
      </w:r>
      <w:r w:rsidR="004F1614">
        <w:rPr>
          <w:color w:val="auto"/>
        </w:rPr>
        <w:t xml:space="preserve"> </w:t>
      </w:r>
      <w:r w:rsidR="004D16F1">
        <w:rPr>
          <w:color w:val="auto"/>
        </w:rPr>
        <w:t xml:space="preserve">He had slightly decreased range of motion of his wrist and was able to form a fist. </w:t>
      </w:r>
      <w:r w:rsidR="004F1614">
        <w:rPr>
          <w:color w:val="auto"/>
        </w:rPr>
        <w:t xml:space="preserve"> </w:t>
      </w:r>
      <w:r w:rsidR="004D16F1">
        <w:rPr>
          <w:color w:val="auto"/>
        </w:rPr>
        <w:t xml:space="preserve">However, he is unable to do any type of heavy manual labor, hold objects, or do any type of repetitive movements with his left hand. </w:t>
      </w:r>
      <w:r w:rsidR="004F1614">
        <w:rPr>
          <w:color w:val="auto"/>
        </w:rPr>
        <w:t xml:space="preserve"> </w:t>
      </w:r>
      <w:r w:rsidR="004D16F1">
        <w:rPr>
          <w:color w:val="auto"/>
        </w:rPr>
        <w:t xml:space="preserve">He has weakened strength in his left hand and continues to get a fiery type burning pain in his hand with any type of activity. </w:t>
      </w:r>
      <w:r w:rsidR="004F1614">
        <w:rPr>
          <w:color w:val="auto"/>
        </w:rPr>
        <w:t xml:space="preserve"> </w:t>
      </w:r>
      <w:r w:rsidR="004D16F1">
        <w:rPr>
          <w:color w:val="auto"/>
        </w:rPr>
        <w:t>Repeated movements lead to pain, fatigue, and weakness</w:t>
      </w:r>
      <w:r w:rsidR="00951AEB">
        <w:rPr>
          <w:color w:val="auto"/>
        </w:rPr>
        <w:t xml:space="preserve"> and shrapnel is present</w:t>
      </w:r>
      <w:r w:rsidR="004D16F1">
        <w:rPr>
          <w:color w:val="auto"/>
        </w:rPr>
        <w:t xml:space="preserve">. With these symptoms he was unable to perform his duties as a heavy equipment mechanic </w:t>
      </w:r>
      <w:r w:rsidR="002A6710" w:rsidRPr="004D16F1">
        <w:rPr>
          <w:color w:val="auto"/>
        </w:rPr>
        <w:t xml:space="preserve">and was referred </w:t>
      </w:r>
      <w:r w:rsidR="00AB1F08" w:rsidRPr="004D16F1">
        <w:rPr>
          <w:color w:val="auto"/>
        </w:rPr>
        <w:t xml:space="preserve">for a </w:t>
      </w:r>
      <w:r w:rsidR="002A6710" w:rsidRPr="004D16F1">
        <w:rPr>
          <w:color w:val="auto"/>
        </w:rPr>
        <w:t xml:space="preserve">fitness evaluation. </w:t>
      </w:r>
      <w:r w:rsidR="004F1614">
        <w:rPr>
          <w:color w:val="auto"/>
        </w:rPr>
        <w:t xml:space="preserve"> </w:t>
      </w:r>
      <w:r w:rsidR="00B675F8" w:rsidRPr="004D16F1">
        <w:rPr>
          <w:color w:val="auto"/>
        </w:rPr>
        <w:t xml:space="preserve">The </w:t>
      </w:r>
      <w:r w:rsidR="004D16F1" w:rsidRPr="004D16F1">
        <w:rPr>
          <w:color w:val="auto"/>
        </w:rPr>
        <w:t>Navy</w:t>
      </w:r>
      <w:r w:rsidR="00B675F8" w:rsidRPr="004D16F1">
        <w:rPr>
          <w:color w:val="auto"/>
        </w:rPr>
        <w:t xml:space="preserve"> </w:t>
      </w:r>
      <w:r w:rsidR="00AB1F08" w:rsidRPr="004D16F1">
        <w:rPr>
          <w:color w:val="auto"/>
        </w:rPr>
        <w:t xml:space="preserve">Informal </w:t>
      </w:r>
      <w:r w:rsidR="00B675F8" w:rsidRPr="004D16F1">
        <w:rPr>
          <w:color w:val="auto"/>
        </w:rPr>
        <w:t>Physical Evaluation Board (PEB) found him unfit for continued service</w:t>
      </w:r>
      <w:r w:rsidR="0022783C" w:rsidRPr="0022783C">
        <w:rPr>
          <w:color w:val="auto"/>
        </w:rPr>
        <w:t>.</w:t>
      </w:r>
      <w:r w:rsidR="00AB1F08" w:rsidRPr="0022783C">
        <w:rPr>
          <w:color w:val="auto"/>
        </w:rPr>
        <w:t xml:space="preserve"> </w:t>
      </w:r>
      <w:r w:rsidR="004F1614">
        <w:rPr>
          <w:color w:val="auto"/>
        </w:rPr>
        <w:t xml:space="preserve"> </w:t>
      </w:r>
      <w:r w:rsidR="00AB1F08" w:rsidRPr="0022783C">
        <w:rPr>
          <w:color w:val="auto"/>
        </w:rPr>
        <w:t>H</w:t>
      </w:r>
      <w:r w:rsidR="00B675F8" w:rsidRPr="0022783C">
        <w:rPr>
          <w:color w:val="auto"/>
        </w:rPr>
        <w:t xml:space="preserve">e was separated with a </w:t>
      </w:r>
      <w:r w:rsidR="0022783C" w:rsidRPr="0022783C">
        <w:rPr>
          <w:color w:val="auto"/>
        </w:rPr>
        <w:t>1</w:t>
      </w:r>
      <w:r w:rsidR="00B675F8" w:rsidRPr="0022783C">
        <w:rPr>
          <w:color w:val="auto"/>
        </w:rPr>
        <w:t xml:space="preserve">0% disability rating for </w:t>
      </w:r>
      <w:r w:rsidR="0022783C" w:rsidRPr="0022783C">
        <w:rPr>
          <w:color w:val="auto"/>
        </w:rPr>
        <w:t xml:space="preserve">5399-5307 Status-post extremity blast injury with Flexor Carpi </w:t>
      </w:r>
      <w:proofErr w:type="spellStart"/>
      <w:r w:rsidR="0022783C" w:rsidRPr="0022783C">
        <w:rPr>
          <w:color w:val="auto"/>
        </w:rPr>
        <w:t>Radialis</w:t>
      </w:r>
      <w:proofErr w:type="spellEnd"/>
      <w:r w:rsidR="0022783C" w:rsidRPr="0022783C">
        <w:rPr>
          <w:color w:val="auto"/>
        </w:rPr>
        <w:t xml:space="preserve"> laceration, multiple extensor tendon lacerations, a</w:t>
      </w:r>
      <w:r w:rsidR="00951AEB">
        <w:rPr>
          <w:color w:val="auto"/>
        </w:rPr>
        <w:t>n</w:t>
      </w:r>
      <w:r w:rsidR="0022783C" w:rsidRPr="0022783C">
        <w:rPr>
          <w:color w:val="auto"/>
        </w:rPr>
        <w:t xml:space="preserve">d a report of </w:t>
      </w:r>
      <w:proofErr w:type="spellStart"/>
      <w:r w:rsidR="0022783C" w:rsidRPr="0022783C">
        <w:rPr>
          <w:color w:val="auto"/>
        </w:rPr>
        <w:t>Ulnar</w:t>
      </w:r>
      <w:proofErr w:type="spellEnd"/>
      <w:r w:rsidR="0022783C" w:rsidRPr="0022783C">
        <w:rPr>
          <w:color w:val="auto"/>
        </w:rPr>
        <w:t xml:space="preserve"> cortical defect</w:t>
      </w:r>
      <w:r w:rsidR="002A6710" w:rsidRPr="0022783C">
        <w:rPr>
          <w:color w:val="auto"/>
        </w:rPr>
        <w:t xml:space="preserve"> </w:t>
      </w:r>
      <w:r w:rsidR="00B675F8" w:rsidRPr="0022783C">
        <w:rPr>
          <w:color w:val="auto"/>
        </w:rPr>
        <w:t xml:space="preserve">using the Veterans Affairs Schedule for Ratings Disabilities (VASRD) and applicable </w:t>
      </w:r>
      <w:r w:rsidR="0022783C">
        <w:rPr>
          <w:color w:val="auto"/>
        </w:rPr>
        <w:t>N</w:t>
      </w:r>
      <w:r w:rsidR="0022783C" w:rsidRPr="0022783C">
        <w:rPr>
          <w:color w:val="auto"/>
        </w:rPr>
        <w:t>avy</w:t>
      </w:r>
      <w:r w:rsidR="00B675F8" w:rsidRPr="0022783C">
        <w:rPr>
          <w:color w:val="auto"/>
        </w:rPr>
        <w:t xml:space="preserve"> regulations. </w:t>
      </w:r>
      <w:r w:rsidR="004F1614">
        <w:rPr>
          <w:color w:val="auto"/>
        </w:rPr>
        <w:t xml:space="preserve"> </w:t>
      </w:r>
      <w:r w:rsidR="00B675F8" w:rsidRPr="00951AEB">
        <w:rPr>
          <w:color w:val="auto"/>
        </w:rPr>
        <w:t xml:space="preserve">Using an evaluation done </w:t>
      </w:r>
      <w:r w:rsidR="0022783C" w:rsidRPr="00951AEB">
        <w:rPr>
          <w:color w:val="auto"/>
        </w:rPr>
        <w:t>three</w:t>
      </w:r>
      <w:r w:rsidR="00B675F8" w:rsidRPr="00951AEB">
        <w:rPr>
          <w:color w:val="auto"/>
        </w:rPr>
        <w:t xml:space="preserve"> months after separation from the </w:t>
      </w:r>
      <w:r w:rsidR="0022783C" w:rsidRPr="00951AEB">
        <w:rPr>
          <w:color w:val="auto"/>
        </w:rPr>
        <w:t>Marines</w:t>
      </w:r>
      <w:r w:rsidR="00B675F8" w:rsidRPr="00951AEB">
        <w:rPr>
          <w:color w:val="auto"/>
        </w:rPr>
        <w:t xml:space="preserve">, the Veterans Administration (VA) </w:t>
      </w:r>
      <w:r w:rsidR="002A6710" w:rsidRPr="00951AEB">
        <w:rPr>
          <w:color w:val="auto"/>
        </w:rPr>
        <w:t xml:space="preserve">rated this disability at </w:t>
      </w:r>
      <w:r w:rsidR="0022783C" w:rsidRPr="00951AEB">
        <w:rPr>
          <w:color w:val="auto"/>
        </w:rPr>
        <w:t xml:space="preserve">a combined 30% with 5308 Left hand repair at 20% and 5024-5215 left </w:t>
      </w:r>
      <w:proofErr w:type="gramStart"/>
      <w:r w:rsidR="0022783C" w:rsidRPr="00951AEB">
        <w:rPr>
          <w:color w:val="auto"/>
        </w:rPr>
        <w:t>wrist</w:t>
      </w:r>
      <w:proofErr w:type="gramEnd"/>
      <w:r w:rsidR="0022783C" w:rsidRPr="00951AEB">
        <w:rPr>
          <w:color w:val="auto"/>
        </w:rPr>
        <w:t xml:space="preserve"> </w:t>
      </w:r>
      <w:proofErr w:type="spellStart"/>
      <w:r w:rsidR="0022783C" w:rsidRPr="00951AEB">
        <w:rPr>
          <w:color w:val="auto"/>
        </w:rPr>
        <w:t>volar</w:t>
      </w:r>
      <w:proofErr w:type="spellEnd"/>
      <w:r w:rsidR="0022783C" w:rsidRPr="00951AEB">
        <w:rPr>
          <w:color w:val="auto"/>
        </w:rPr>
        <w:t xml:space="preserve"> and dorsal blast defects at 10%</w:t>
      </w:r>
      <w:r w:rsidR="002A6710" w:rsidRPr="00951AEB">
        <w:rPr>
          <w:color w:val="auto"/>
        </w:rPr>
        <w:t xml:space="preserve">. </w:t>
      </w:r>
      <w:r w:rsidR="004F1614">
        <w:rPr>
          <w:color w:val="auto"/>
        </w:rPr>
        <w:t xml:space="preserve"> </w:t>
      </w:r>
      <w:r w:rsidR="002A6710" w:rsidRPr="00951AEB">
        <w:rPr>
          <w:color w:val="auto"/>
        </w:rPr>
        <w:t xml:space="preserve">The VA also </w:t>
      </w:r>
      <w:r w:rsidR="00B675F8" w:rsidRPr="00951AEB">
        <w:rPr>
          <w:color w:val="auto"/>
        </w:rPr>
        <w:t xml:space="preserve">rated </w:t>
      </w:r>
      <w:r w:rsidR="00951AEB" w:rsidRPr="00951AEB">
        <w:rPr>
          <w:color w:val="auto"/>
        </w:rPr>
        <w:t>Post Traumatic Stress Disorder 9411 at 30%, right hip bursitis 5019-5260</w:t>
      </w:r>
      <w:r w:rsidR="00BF17FF" w:rsidRPr="00951AEB">
        <w:rPr>
          <w:color w:val="auto"/>
        </w:rPr>
        <w:t xml:space="preserve"> at 10%</w:t>
      </w:r>
      <w:r w:rsidR="00B675F8" w:rsidRPr="00951AEB">
        <w:rPr>
          <w:color w:val="auto"/>
        </w:rPr>
        <w:t xml:space="preserve">, </w:t>
      </w:r>
      <w:r w:rsidR="00951AEB" w:rsidRPr="00951AEB">
        <w:rPr>
          <w:color w:val="auto"/>
        </w:rPr>
        <w:t xml:space="preserve">right knee strain and degenerative joint disease 5010-5260 at 10%, right thigh shrapnel wound, muscle group XIV 5314 at 10%, tinnitus 6260 at 10% and painful scars of the left wrist, bilateral hearing loss, and scar, right thigh all at 0% </w:t>
      </w:r>
      <w:r w:rsidR="00BF17FF" w:rsidRPr="00951AEB">
        <w:rPr>
          <w:color w:val="auto"/>
        </w:rPr>
        <w:t xml:space="preserve">for a combined total of </w:t>
      </w:r>
      <w:r w:rsidR="00951AEB" w:rsidRPr="00951AEB">
        <w:rPr>
          <w:color w:val="auto"/>
        </w:rPr>
        <w:t>7</w:t>
      </w:r>
      <w:r w:rsidR="00BF17FF" w:rsidRPr="00951AEB">
        <w:rPr>
          <w:color w:val="auto"/>
        </w:rPr>
        <w:t>0%</w:t>
      </w:r>
      <w:r w:rsidR="00B675F8" w:rsidRPr="00951AEB">
        <w:rPr>
          <w:color w:val="auto"/>
        </w:rPr>
        <w:t xml:space="preserve">.  The CI </w:t>
      </w:r>
      <w:r w:rsidR="00951AEB" w:rsidRPr="00951AEB">
        <w:rPr>
          <w:color w:val="auto"/>
        </w:rPr>
        <w:t>noted the disparity between the Navy and VA ratings for the same left hand and wrist disability</w:t>
      </w:r>
      <w:r w:rsidR="004243E6">
        <w:rPr>
          <w:color w:val="auto"/>
        </w:rPr>
        <w:t xml:space="preserve"> and requested reconsideration</w:t>
      </w:r>
      <w:r w:rsidR="00951AEB" w:rsidRPr="00951AEB">
        <w:rPr>
          <w:color w:val="auto"/>
        </w:rPr>
        <w:t>.</w:t>
      </w:r>
      <w:r w:rsidR="00BF17FF" w:rsidRPr="00951AEB">
        <w:rPr>
          <w:color w:val="auto"/>
        </w:rPr>
        <w:t xml:space="preserve"> </w:t>
      </w:r>
    </w:p>
    <w:p w:rsidR="00CB28E2" w:rsidRPr="002A6710" w:rsidRDefault="00CB28E2" w:rsidP="004F1614">
      <w:pPr>
        <w:tabs>
          <w:tab w:val="left" w:pos="288"/>
          <w:tab w:val="left" w:pos="4752"/>
        </w:tabs>
        <w:jc w:val="both"/>
        <w:rPr>
          <w:color w:val="auto"/>
        </w:rPr>
      </w:pPr>
    </w:p>
    <w:p w:rsidR="00B522CD" w:rsidRPr="002A6710" w:rsidRDefault="00B522CD" w:rsidP="004F1614">
      <w:pPr>
        <w:tabs>
          <w:tab w:val="left" w:pos="288"/>
          <w:tab w:val="left" w:pos="4752"/>
        </w:tabs>
        <w:jc w:val="both"/>
        <w:rPr>
          <w:color w:val="auto"/>
        </w:rPr>
      </w:pPr>
      <w:r w:rsidRPr="002A6710">
        <w:rPr>
          <w:color w:val="auto"/>
        </w:rPr>
        <w:lastRenderedPageBreak/>
        <w:t>________________________________________________________________</w:t>
      </w:r>
    </w:p>
    <w:p w:rsidR="00B522CD" w:rsidRPr="002A6710" w:rsidRDefault="00B522CD" w:rsidP="004F1614">
      <w:pPr>
        <w:tabs>
          <w:tab w:val="left" w:pos="288"/>
          <w:tab w:val="left" w:pos="4752"/>
        </w:tabs>
        <w:jc w:val="both"/>
        <w:rPr>
          <w:color w:val="auto"/>
        </w:rPr>
      </w:pPr>
    </w:p>
    <w:p w:rsidR="00BF17FF" w:rsidRDefault="00662F08" w:rsidP="004F1614">
      <w:pPr>
        <w:tabs>
          <w:tab w:val="left" w:pos="288"/>
          <w:tab w:val="left" w:pos="4752"/>
        </w:tabs>
        <w:jc w:val="both"/>
        <w:rPr>
          <w:color w:val="auto"/>
        </w:rPr>
      </w:pPr>
      <w:r w:rsidRPr="002A6710">
        <w:rPr>
          <w:color w:val="auto"/>
          <w:u w:val="single"/>
        </w:rPr>
        <w:t>BOARD FINDINGS</w:t>
      </w:r>
      <w:r w:rsidR="00B522CD" w:rsidRPr="002A6710">
        <w:rPr>
          <w:color w:val="auto"/>
        </w:rPr>
        <w:t>:</w:t>
      </w:r>
      <w:r w:rsidR="00F35E12" w:rsidRPr="002A6710">
        <w:rPr>
          <w:color w:val="auto"/>
        </w:rPr>
        <w:t xml:space="preserve">  </w:t>
      </w:r>
      <w:r w:rsidR="00B71E10" w:rsidRPr="002A6710">
        <w:rPr>
          <w:color w:val="auto"/>
        </w:rPr>
        <w:t xml:space="preserve">IAW </w:t>
      </w:r>
      <w:proofErr w:type="spellStart"/>
      <w:r w:rsidR="00B71E10" w:rsidRPr="002A6710">
        <w:rPr>
          <w:color w:val="auto"/>
        </w:rPr>
        <w:t>DoDI</w:t>
      </w:r>
      <w:proofErr w:type="spellEnd"/>
      <w:r w:rsidR="00B71E10" w:rsidRPr="002A6710">
        <w:rPr>
          <w:color w:val="auto"/>
        </w:rPr>
        <w:t xml:space="preserve"> 6040.44, the Board used the Veteran’s Affairs Schedule of Rating Disabilities (VASRD) as the mo</w:t>
      </w:r>
      <w:r w:rsidR="00B71E10">
        <w:rPr>
          <w:color w:val="auto"/>
        </w:rPr>
        <w:t xml:space="preserve">st favorable basis for rating. </w:t>
      </w:r>
      <w:r w:rsidR="00BF17FF" w:rsidRPr="00BD104B">
        <w:rPr>
          <w:color w:val="auto"/>
        </w:rPr>
        <w:t>After careful consideration of all available information, the Board concluded that the CI’s condition is appropriately rated at</w:t>
      </w:r>
      <w:r w:rsidR="00BF17FF">
        <w:rPr>
          <w:color w:val="auto"/>
        </w:rPr>
        <w:t xml:space="preserve"> a </w:t>
      </w:r>
      <w:r w:rsidR="00951AEB">
        <w:rPr>
          <w:color w:val="auto"/>
        </w:rPr>
        <w:t>3</w:t>
      </w:r>
      <w:r w:rsidR="00BF17FF">
        <w:rPr>
          <w:color w:val="auto"/>
        </w:rPr>
        <w:t xml:space="preserve">0% for </w:t>
      </w:r>
      <w:r w:rsidR="00951AEB">
        <w:rPr>
          <w:color w:val="auto"/>
        </w:rPr>
        <w:t>5399-5307</w:t>
      </w:r>
      <w:r w:rsidR="00BF17FF">
        <w:rPr>
          <w:color w:val="auto"/>
        </w:rPr>
        <w:t xml:space="preserve"> </w:t>
      </w:r>
      <w:r w:rsidR="00951AEB">
        <w:rPr>
          <w:color w:val="auto"/>
        </w:rPr>
        <w:t>Group VII muscle injury: flexion of wrist and fingers</w:t>
      </w:r>
      <w:r w:rsidR="00BF17FF">
        <w:rPr>
          <w:color w:val="auto"/>
        </w:rPr>
        <w:t>.</w:t>
      </w:r>
      <w:r w:rsidR="00B71E10">
        <w:rPr>
          <w:color w:val="auto"/>
        </w:rPr>
        <w:t xml:space="preserve"> </w:t>
      </w:r>
      <w:r w:rsidR="004F1614">
        <w:rPr>
          <w:color w:val="auto"/>
        </w:rPr>
        <w:t xml:space="preserve"> </w:t>
      </w:r>
      <w:r w:rsidR="00B71E10">
        <w:rPr>
          <w:color w:val="auto"/>
        </w:rPr>
        <w:t xml:space="preserve">This rating is based on the characterization of the CI’s </w:t>
      </w:r>
      <w:r w:rsidR="00951AEB">
        <w:rPr>
          <w:color w:val="auto"/>
        </w:rPr>
        <w:t>disability as 5307 moderately severe for Group VII</w:t>
      </w:r>
      <w:r w:rsidR="00B71E10">
        <w:rPr>
          <w:color w:val="auto"/>
        </w:rPr>
        <w:t xml:space="preserve"> </w:t>
      </w:r>
      <w:r w:rsidR="00FB55F0">
        <w:rPr>
          <w:color w:val="auto"/>
        </w:rPr>
        <w:t xml:space="preserve">muscle injury </w:t>
      </w:r>
      <w:r w:rsidR="00951AEB">
        <w:rPr>
          <w:color w:val="auto"/>
        </w:rPr>
        <w:t>(20% for non-dominant hand) along with 5309 Group IX</w:t>
      </w:r>
      <w:r w:rsidR="00FB55F0">
        <w:rPr>
          <w:color w:val="auto"/>
        </w:rPr>
        <w:t xml:space="preserve"> muscle injury: </w:t>
      </w:r>
      <w:r w:rsidR="004F1614">
        <w:rPr>
          <w:color w:val="auto"/>
        </w:rPr>
        <w:t xml:space="preserve"> </w:t>
      </w:r>
      <w:r w:rsidR="00FB55F0">
        <w:rPr>
          <w:color w:val="auto"/>
        </w:rPr>
        <w:t xml:space="preserve">Forearm muscles act in strong grasping movements and are supplemented by the intrinsic muscles of the hand in delicate manipulative movements (10%). </w:t>
      </w:r>
      <w:r w:rsidR="004F1614">
        <w:rPr>
          <w:color w:val="auto"/>
        </w:rPr>
        <w:t xml:space="preserve"> </w:t>
      </w:r>
      <w:r w:rsidR="00FB55F0">
        <w:rPr>
          <w:color w:val="auto"/>
        </w:rPr>
        <w:t xml:space="preserve">The Group VII injury is characterized as moderately severe </w:t>
      </w:r>
      <w:r w:rsidR="009B5B1D">
        <w:rPr>
          <w:color w:val="auto"/>
        </w:rPr>
        <w:t xml:space="preserve">IAW with VASRD paragraph 4.56 </w:t>
      </w:r>
      <w:r w:rsidR="00FB55F0">
        <w:rPr>
          <w:color w:val="auto"/>
        </w:rPr>
        <w:t xml:space="preserve">because the CI has consistent cardinal signs and symptoms of muscle disability (loss of power, weakness, lowered threshold of fatigue, and fatigue-pain) and he is unable to keep up with work requirements. </w:t>
      </w:r>
      <w:r w:rsidR="004F1614">
        <w:rPr>
          <w:color w:val="auto"/>
        </w:rPr>
        <w:t xml:space="preserve"> </w:t>
      </w:r>
      <w:r w:rsidR="009B5B1D">
        <w:rPr>
          <w:color w:val="auto"/>
        </w:rPr>
        <w:t xml:space="preserve">VASRD </w:t>
      </w:r>
      <w:r w:rsidR="00FB55F0">
        <w:rPr>
          <w:color w:val="auto"/>
        </w:rPr>
        <w:t xml:space="preserve">Paragraph 4.55 Principles of combined ratings for muscle injuries states that for compensable muscle group injuries which are in the same anatomical region but do not act on the same joint, the evaluation for the most severely injured muscle group will be increased by one level and used as the combined evaluation for the affected muscle groups. </w:t>
      </w:r>
      <w:r w:rsidR="004F1614">
        <w:rPr>
          <w:color w:val="auto"/>
        </w:rPr>
        <w:t xml:space="preserve"> </w:t>
      </w:r>
      <w:r w:rsidR="00A81F7A">
        <w:rPr>
          <w:color w:val="auto"/>
        </w:rPr>
        <w:t xml:space="preserve">He has injury to both Group VII and Group IX muscles and these groups are in the same anatomic region but act on different joints. </w:t>
      </w:r>
      <w:r w:rsidR="00FB55F0">
        <w:rPr>
          <w:color w:val="auto"/>
        </w:rPr>
        <w:t xml:space="preserve">Increasing the </w:t>
      </w:r>
      <w:r w:rsidR="009B5B1D">
        <w:rPr>
          <w:color w:val="auto"/>
        </w:rPr>
        <w:t xml:space="preserve">moderately severe </w:t>
      </w:r>
      <w:r w:rsidR="00FB55F0">
        <w:rPr>
          <w:color w:val="auto"/>
        </w:rPr>
        <w:t>rating for 5307</w:t>
      </w:r>
      <w:r w:rsidR="009B5B1D">
        <w:rPr>
          <w:color w:val="auto"/>
        </w:rPr>
        <w:t xml:space="preserve"> on the non-dominant side</w:t>
      </w:r>
      <w:r w:rsidR="00FB55F0">
        <w:rPr>
          <w:color w:val="auto"/>
        </w:rPr>
        <w:t xml:space="preserve"> by one level </w:t>
      </w:r>
      <w:proofErr w:type="gramStart"/>
      <w:r w:rsidR="00FB55F0">
        <w:rPr>
          <w:color w:val="auto"/>
        </w:rPr>
        <w:t>results</w:t>
      </w:r>
      <w:proofErr w:type="gramEnd"/>
      <w:r w:rsidR="00FB55F0">
        <w:rPr>
          <w:color w:val="auto"/>
        </w:rPr>
        <w:t xml:space="preserve"> in a rating of 30%.</w:t>
      </w:r>
    </w:p>
    <w:p w:rsidR="004F1614" w:rsidRDefault="00BF17FF" w:rsidP="004F1614">
      <w:pPr>
        <w:jc w:val="both"/>
        <w:rPr>
          <w:color w:val="auto"/>
        </w:rPr>
      </w:pPr>
      <w:r>
        <w:rPr>
          <w:color w:val="auto"/>
        </w:rPr>
        <w:tab/>
      </w:r>
    </w:p>
    <w:p w:rsidR="00BF17FF" w:rsidRPr="00DB6050" w:rsidRDefault="00BF17FF" w:rsidP="004F1614">
      <w:pPr>
        <w:jc w:val="both"/>
        <w:rPr>
          <w:color w:val="auto"/>
        </w:rPr>
      </w:pPr>
      <w:r w:rsidRPr="00DB6050">
        <w:rPr>
          <w:color w:val="auto"/>
        </w:rPr>
        <w:t xml:space="preserve">Although the CI did not contend that the other conditions rated by the VA should also be rated, the </w:t>
      </w:r>
      <w:r w:rsidR="004F1614">
        <w:rPr>
          <w:color w:val="auto"/>
        </w:rPr>
        <w:t>Board</w:t>
      </w:r>
      <w:r w:rsidRPr="00DB6050">
        <w:rPr>
          <w:color w:val="auto"/>
        </w:rPr>
        <w:t xml:space="preserve"> examined these conditions and did not find any to be separately unfitting</w:t>
      </w:r>
      <w:r w:rsidR="009B5B1D">
        <w:rPr>
          <w:color w:val="auto"/>
        </w:rPr>
        <w:t xml:space="preserve"> at the time of separation</w:t>
      </w:r>
      <w:r w:rsidRPr="00DB6050">
        <w:rPr>
          <w:color w:val="auto"/>
        </w:rPr>
        <w:t>.</w:t>
      </w:r>
    </w:p>
    <w:p w:rsidR="004F1614" w:rsidRPr="002A6710" w:rsidRDefault="004F1614" w:rsidP="004F1614">
      <w:pPr>
        <w:tabs>
          <w:tab w:val="left" w:pos="288"/>
          <w:tab w:val="left" w:pos="4752"/>
        </w:tabs>
        <w:jc w:val="both"/>
        <w:rPr>
          <w:color w:val="auto"/>
        </w:rPr>
      </w:pPr>
    </w:p>
    <w:p w:rsidR="004F1614" w:rsidRPr="002A6710" w:rsidRDefault="004F1614" w:rsidP="004F1614">
      <w:pPr>
        <w:tabs>
          <w:tab w:val="left" w:pos="288"/>
          <w:tab w:val="left" w:pos="4752"/>
        </w:tabs>
        <w:jc w:val="both"/>
        <w:rPr>
          <w:color w:val="auto"/>
        </w:rPr>
      </w:pPr>
      <w:r w:rsidRPr="002A6710">
        <w:rPr>
          <w:color w:val="auto"/>
        </w:rPr>
        <w:t>________________________________________________________________</w:t>
      </w:r>
    </w:p>
    <w:p w:rsidR="004F1614" w:rsidRPr="002A6710" w:rsidRDefault="004F1614" w:rsidP="004F1614">
      <w:pPr>
        <w:tabs>
          <w:tab w:val="left" w:pos="288"/>
          <w:tab w:val="left" w:pos="4752"/>
        </w:tabs>
        <w:jc w:val="both"/>
        <w:rPr>
          <w:color w:val="auto"/>
        </w:rPr>
      </w:pPr>
    </w:p>
    <w:p w:rsidR="00E01634" w:rsidRPr="002A6710" w:rsidRDefault="00662F08" w:rsidP="004F1614">
      <w:pPr>
        <w:tabs>
          <w:tab w:val="left" w:pos="288"/>
          <w:tab w:val="left" w:pos="4752"/>
        </w:tabs>
        <w:jc w:val="both"/>
        <w:rPr>
          <w:color w:val="auto"/>
        </w:rPr>
      </w:pPr>
      <w:r w:rsidRPr="002A6710">
        <w:rPr>
          <w:color w:val="auto"/>
          <w:u w:val="single"/>
        </w:rPr>
        <w:t>RECOMMENDATION</w:t>
      </w:r>
      <w:r w:rsidRPr="002A6710">
        <w:rPr>
          <w:color w:val="auto"/>
        </w:rPr>
        <w:t>:</w:t>
      </w:r>
      <w:r w:rsidR="00F35E12" w:rsidRPr="002A6710">
        <w:rPr>
          <w:color w:val="auto"/>
        </w:rPr>
        <w:t xml:space="preserve"> </w:t>
      </w:r>
      <w:r w:rsidR="00350602" w:rsidRPr="002A6710">
        <w:rPr>
          <w:color w:val="auto"/>
        </w:rPr>
        <w:t>The Board recommends that the CI’s prior determination be modified as follows</w:t>
      </w:r>
      <w:r w:rsidR="009B5B1D">
        <w:rPr>
          <w:color w:val="auto"/>
        </w:rPr>
        <w:t xml:space="preserve"> and that the discharge with severance pay be </w:t>
      </w:r>
      <w:proofErr w:type="spellStart"/>
      <w:r w:rsidR="009B5B1D">
        <w:rPr>
          <w:color w:val="auto"/>
        </w:rPr>
        <w:t>recharacterized</w:t>
      </w:r>
      <w:proofErr w:type="spellEnd"/>
      <w:r w:rsidR="009B5B1D">
        <w:rPr>
          <w:color w:val="auto"/>
        </w:rPr>
        <w:t xml:space="preserve"> to reflect disability retirement,</w:t>
      </w:r>
      <w:r w:rsidR="00350602" w:rsidRPr="002A6710">
        <w:rPr>
          <w:color w:val="auto"/>
        </w:rPr>
        <w:t xml:space="preserve"> effective as of the date of his prior medical separation.</w:t>
      </w:r>
    </w:p>
    <w:p w:rsidR="00A8277D" w:rsidRPr="002A6710" w:rsidRDefault="00A8277D" w:rsidP="00A8277D">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2A6710" w:rsidTr="003372B7">
        <w:tc>
          <w:tcPr>
            <w:tcW w:w="5220" w:type="dxa"/>
            <w:shd w:val="clear" w:color="auto" w:fill="D9D9D9"/>
          </w:tcPr>
          <w:p w:rsidR="00E01634" w:rsidRPr="002A6710" w:rsidRDefault="00E01634" w:rsidP="00A8277D">
            <w:pPr>
              <w:tabs>
                <w:tab w:val="left" w:pos="288"/>
                <w:tab w:val="left" w:pos="4752"/>
              </w:tabs>
              <w:spacing w:line="240" w:lineRule="exact"/>
              <w:jc w:val="both"/>
              <w:rPr>
                <w:color w:val="auto"/>
              </w:rPr>
            </w:pPr>
            <w:r w:rsidRPr="002A6710">
              <w:rPr>
                <w:color w:val="auto"/>
              </w:rPr>
              <w:t>Unfitting Condition</w:t>
            </w:r>
          </w:p>
        </w:tc>
        <w:tc>
          <w:tcPr>
            <w:tcW w:w="1710" w:type="dxa"/>
            <w:shd w:val="clear" w:color="auto" w:fill="D9D9D9"/>
          </w:tcPr>
          <w:p w:rsidR="00E01634" w:rsidRPr="002A6710" w:rsidRDefault="00E01634" w:rsidP="00A8277D">
            <w:pPr>
              <w:tabs>
                <w:tab w:val="left" w:pos="288"/>
                <w:tab w:val="left" w:pos="4752"/>
              </w:tabs>
              <w:spacing w:line="240" w:lineRule="exact"/>
              <w:jc w:val="both"/>
              <w:rPr>
                <w:color w:val="auto"/>
              </w:rPr>
            </w:pPr>
            <w:r w:rsidRPr="002A6710">
              <w:rPr>
                <w:color w:val="auto"/>
              </w:rPr>
              <w:t>VASRD Code</w:t>
            </w:r>
          </w:p>
        </w:tc>
        <w:tc>
          <w:tcPr>
            <w:tcW w:w="1084" w:type="dxa"/>
            <w:shd w:val="clear" w:color="auto" w:fill="D9D9D9"/>
          </w:tcPr>
          <w:p w:rsidR="00E01634" w:rsidRPr="002A6710" w:rsidRDefault="00E01634" w:rsidP="00A8277D">
            <w:pPr>
              <w:tabs>
                <w:tab w:val="left" w:pos="288"/>
                <w:tab w:val="left" w:pos="4752"/>
              </w:tabs>
              <w:spacing w:line="240" w:lineRule="exact"/>
              <w:jc w:val="both"/>
              <w:rPr>
                <w:color w:val="auto"/>
              </w:rPr>
            </w:pPr>
            <w:r w:rsidRPr="002A6710">
              <w:rPr>
                <w:color w:val="auto"/>
              </w:rPr>
              <w:t>Rating</w:t>
            </w:r>
          </w:p>
        </w:tc>
      </w:tr>
      <w:tr w:rsidR="00E01634" w:rsidRPr="002A6710" w:rsidTr="003372B7">
        <w:tc>
          <w:tcPr>
            <w:tcW w:w="5220" w:type="dxa"/>
          </w:tcPr>
          <w:p w:rsidR="00E01634" w:rsidRPr="002A6710" w:rsidRDefault="00FB55F0" w:rsidP="00796C41">
            <w:pPr>
              <w:tabs>
                <w:tab w:val="left" w:pos="288"/>
                <w:tab w:val="left" w:pos="4752"/>
              </w:tabs>
              <w:spacing w:line="240" w:lineRule="exact"/>
              <w:rPr>
                <w:color w:val="auto"/>
              </w:rPr>
            </w:pPr>
            <w:r>
              <w:rPr>
                <w:color w:val="auto"/>
              </w:rPr>
              <w:t xml:space="preserve">Group VII muscle injury </w:t>
            </w:r>
            <w:r w:rsidR="009B5B1D">
              <w:rPr>
                <w:color w:val="auto"/>
              </w:rPr>
              <w:t xml:space="preserve">status-post blast injury to left (non-dominant) wrist and hand with weakened grip strength and inability to perform delicate </w:t>
            </w:r>
            <w:r w:rsidR="009B5B1D">
              <w:rPr>
                <w:color w:val="auto"/>
              </w:rPr>
              <w:lastRenderedPageBreak/>
              <w:t>manipulative movements.</w:t>
            </w:r>
          </w:p>
        </w:tc>
        <w:tc>
          <w:tcPr>
            <w:tcW w:w="1710" w:type="dxa"/>
          </w:tcPr>
          <w:p w:rsidR="00E01634" w:rsidRPr="002A6710" w:rsidRDefault="00FB55F0" w:rsidP="00350602">
            <w:pPr>
              <w:tabs>
                <w:tab w:val="left" w:pos="288"/>
                <w:tab w:val="left" w:pos="4752"/>
              </w:tabs>
              <w:spacing w:line="240" w:lineRule="exact"/>
              <w:jc w:val="center"/>
              <w:rPr>
                <w:color w:val="auto"/>
              </w:rPr>
            </w:pPr>
            <w:r>
              <w:rPr>
                <w:color w:val="auto"/>
              </w:rPr>
              <w:lastRenderedPageBreak/>
              <w:t>5399-5307</w:t>
            </w:r>
          </w:p>
        </w:tc>
        <w:tc>
          <w:tcPr>
            <w:tcW w:w="1084" w:type="dxa"/>
          </w:tcPr>
          <w:p w:rsidR="00E01634" w:rsidRPr="002A6710" w:rsidRDefault="00FB55F0" w:rsidP="00796C41">
            <w:pPr>
              <w:tabs>
                <w:tab w:val="left" w:pos="288"/>
                <w:tab w:val="left" w:pos="4752"/>
              </w:tabs>
              <w:spacing w:line="240" w:lineRule="exact"/>
              <w:jc w:val="center"/>
              <w:rPr>
                <w:color w:val="auto"/>
              </w:rPr>
            </w:pPr>
            <w:r>
              <w:rPr>
                <w:color w:val="auto"/>
              </w:rPr>
              <w:t>30%</w:t>
            </w:r>
          </w:p>
        </w:tc>
      </w:tr>
      <w:tr w:rsidR="00E01634" w:rsidRPr="002A6710"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2A6710" w:rsidRDefault="00E01634" w:rsidP="00796C41">
            <w:pPr>
              <w:tabs>
                <w:tab w:val="left" w:pos="288"/>
                <w:tab w:val="left" w:pos="4752"/>
              </w:tabs>
              <w:spacing w:line="240" w:lineRule="exact"/>
              <w:rPr>
                <w:color w:val="auto"/>
              </w:rPr>
            </w:pPr>
            <w:r w:rsidRPr="002A6710">
              <w:rPr>
                <w:color w:val="auto"/>
              </w:rPr>
              <w:lastRenderedPageBreak/>
              <w:t>Combined</w:t>
            </w:r>
          </w:p>
        </w:tc>
        <w:tc>
          <w:tcPr>
            <w:tcW w:w="1084" w:type="dxa"/>
            <w:tcBorders>
              <w:bottom w:val="single" w:sz="4" w:space="0" w:color="000000"/>
            </w:tcBorders>
          </w:tcPr>
          <w:p w:rsidR="00E01634" w:rsidRPr="002A6710" w:rsidRDefault="009B5B1D" w:rsidP="00796C41">
            <w:pPr>
              <w:tabs>
                <w:tab w:val="left" w:pos="288"/>
                <w:tab w:val="left" w:pos="4752"/>
              </w:tabs>
              <w:spacing w:line="240" w:lineRule="exact"/>
              <w:jc w:val="center"/>
              <w:rPr>
                <w:color w:val="auto"/>
              </w:rPr>
            </w:pPr>
            <w:r>
              <w:rPr>
                <w:caps/>
                <w:color w:val="auto"/>
              </w:rPr>
              <w:t>3</w:t>
            </w:r>
            <w:r w:rsidR="00B71E10">
              <w:rPr>
                <w:caps/>
                <w:color w:val="auto"/>
              </w:rPr>
              <w:t>0</w:t>
            </w:r>
            <w:r w:rsidR="00E01634" w:rsidRPr="002A6710">
              <w:rPr>
                <w:color w:val="auto"/>
              </w:rPr>
              <w:t>%</w:t>
            </w:r>
          </w:p>
        </w:tc>
      </w:tr>
    </w:tbl>
    <w:p w:rsidR="00B522CD" w:rsidRPr="002A6710" w:rsidRDefault="00B522CD">
      <w:pPr>
        <w:tabs>
          <w:tab w:val="left" w:pos="288"/>
          <w:tab w:val="left" w:pos="4752"/>
        </w:tabs>
        <w:spacing w:line="240" w:lineRule="exact"/>
        <w:jc w:val="both"/>
        <w:rPr>
          <w:color w:val="auto"/>
        </w:rPr>
      </w:pPr>
      <w:r w:rsidRPr="002A6710">
        <w:rPr>
          <w:color w:val="auto"/>
        </w:rPr>
        <w:t>________________________________________________________________</w:t>
      </w:r>
    </w:p>
    <w:p w:rsidR="00D91DA6" w:rsidRPr="002A6710" w:rsidRDefault="00D91DA6">
      <w:pPr>
        <w:tabs>
          <w:tab w:val="left" w:pos="288"/>
          <w:tab w:val="left" w:pos="4752"/>
        </w:tabs>
        <w:spacing w:line="240" w:lineRule="exact"/>
        <w:jc w:val="both"/>
        <w:rPr>
          <w:color w:val="auto"/>
        </w:rPr>
      </w:pPr>
    </w:p>
    <w:p w:rsidR="00D91DA6" w:rsidRPr="002A6710" w:rsidRDefault="00114F20">
      <w:pPr>
        <w:tabs>
          <w:tab w:val="left" w:pos="288"/>
          <w:tab w:val="left" w:pos="4752"/>
        </w:tabs>
        <w:spacing w:line="240" w:lineRule="exact"/>
        <w:jc w:val="both"/>
        <w:rPr>
          <w:color w:val="auto"/>
        </w:rPr>
      </w:pPr>
      <w:r w:rsidRPr="002A6710">
        <w:rPr>
          <w:color w:val="auto"/>
        </w:rPr>
        <w:t>The following documentary evidence was considered:</w:t>
      </w:r>
    </w:p>
    <w:p w:rsidR="00114F20" w:rsidRPr="002A6710" w:rsidRDefault="00114F20">
      <w:pPr>
        <w:tabs>
          <w:tab w:val="left" w:pos="288"/>
          <w:tab w:val="left" w:pos="4752"/>
        </w:tabs>
        <w:spacing w:line="240" w:lineRule="exact"/>
        <w:jc w:val="both"/>
        <w:rPr>
          <w:color w:val="auto"/>
        </w:rPr>
      </w:pPr>
    </w:p>
    <w:p w:rsidR="00114F20" w:rsidRPr="002A6710" w:rsidRDefault="00114F20" w:rsidP="00114F20">
      <w:pPr>
        <w:tabs>
          <w:tab w:val="left" w:pos="288"/>
          <w:tab w:val="left" w:pos="4752"/>
        </w:tabs>
        <w:spacing w:line="240" w:lineRule="exact"/>
        <w:rPr>
          <w:color w:val="auto"/>
        </w:rPr>
      </w:pPr>
      <w:r w:rsidRPr="002A6710">
        <w:rPr>
          <w:color w:val="auto"/>
        </w:rPr>
        <w:t xml:space="preserve">Exhibit A.  DD Form </w:t>
      </w:r>
      <w:proofErr w:type="gramStart"/>
      <w:r w:rsidRPr="002A6710">
        <w:rPr>
          <w:color w:val="auto"/>
        </w:rPr>
        <w:t>294,</w:t>
      </w:r>
      <w:proofErr w:type="gramEnd"/>
      <w:r w:rsidRPr="002A6710">
        <w:rPr>
          <w:color w:val="auto"/>
        </w:rPr>
        <w:t xml:space="preserve"> dated</w:t>
      </w:r>
      <w:r w:rsidR="00E01634" w:rsidRPr="002A6710">
        <w:rPr>
          <w:color w:val="auto"/>
        </w:rPr>
        <w:t xml:space="preserve"> </w:t>
      </w:r>
      <w:r w:rsidR="00AB1F08">
        <w:rPr>
          <w:caps/>
          <w:color w:val="auto"/>
        </w:rPr>
        <w:t>20090</w:t>
      </w:r>
      <w:r w:rsidR="00482387">
        <w:rPr>
          <w:caps/>
          <w:color w:val="auto"/>
        </w:rPr>
        <w:t>219</w:t>
      </w:r>
      <w:r w:rsidRPr="002A6710">
        <w:rPr>
          <w:color w:val="auto"/>
        </w:rPr>
        <w:t>, w/</w:t>
      </w:r>
      <w:proofErr w:type="spellStart"/>
      <w:r w:rsidRPr="002A6710">
        <w:rPr>
          <w:color w:val="auto"/>
        </w:rPr>
        <w:t>atchs</w:t>
      </w:r>
      <w:proofErr w:type="spellEnd"/>
      <w:r w:rsidRPr="002A6710">
        <w:rPr>
          <w:color w:val="auto"/>
        </w:rPr>
        <w:t>.</w:t>
      </w:r>
    </w:p>
    <w:p w:rsidR="00114F20" w:rsidRPr="002A6710" w:rsidRDefault="00114F20" w:rsidP="00114F20">
      <w:pPr>
        <w:tabs>
          <w:tab w:val="left" w:pos="288"/>
          <w:tab w:val="left" w:pos="4752"/>
        </w:tabs>
        <w:spacing w:line="240" w:lineRule="exact"/>
        <w:rPr>
          <w:color w:val="auto"/>
        </w:rPr>
      </w:pPr>
      <w:r w:rsidRPr="002A6710">
        <w:rPr>
          <w:color w:val="auto"/>
        </w:rPr>
        <w:t xml:space="preserve">Exhibit B.  </w:t>
      </w:r>
      <w:proofErr w:type="gramStart"/>
      <w:r w:rsidRPr="002A6710">
        <w:rPr>
          <w:color w:val="auto"/>
        </w:rPr>
        <w:t>Service Treatment Record.</w:t>
      </w:r>
      <w:proofErr w:type="gramEnd"/>
    </w:p>
    <w:p w:rsidR="00114F20" w:rsidRPr="002A6710" w:rsidRDefault="00114F20" w:rsidP="00114F20">
      <w:pPr>
        <w:tabs>
          <w:tab w:val="left" w:pos="288"/>
          <w:tab w:val="left" w:pos="4752"/>
        </w:tabs>
        <w:spacing w:line="240" w:lineRule="exact"/>
        <w:rPr>
          <w:color w:val="auto"/>
        </w:rPr>
      </w:pPr>
      <w:r w:rsidRPr="002A6710">
        <w:rPr>
          <w:color w:val="auto"/>
        </w:rPr>
        <w:t xml:space="preserve">Exhibit C.  </w:t>
      </w:r>
      <w:proofErr w:type="gramStart"/>
      <w:r w:rsidRPr="002A6710">
        <w:rPr>
          <w:color w:val="auto"/>
        </w:rPr>
        <w:t xml:space="preserve">Department of </w:t>
      </w:r>
      <w:proofErr w:type="spellStart"/>
      <w:r w:rsidRPr="002A6710">
        <w:rPr>
          <w:color w:val="auto"/>
        </w:rPr>
        <w:t>Veteran's</w:t>
      </w:r>
      <w:proofErr w:type="spellEnd"/>
      <w:r w:rsidRPr="002A6710">
        <w:rPr>
          <w:color w:val="auto"/>
        </w:rPr>
        <w:t xml:space="preserve"> Affairs Treatment Record.</w:t>
      </w:r>
      <w:proofErr w:type="gramEnd"/>
    </w:p>
    <w:p w:rsidR="00D91DA6" w:rsidRPr="002A6710" w:rsidRDefault="00D91DA6">
      <w:pPr>
        <w:tabs>
          <w:tab w:val="left" w:pos="288"/>
          <w:tab w:val="left" w:pos="4752"/>
        </w:tabs>
        <w:spacing w:line="240" w:lineRule="exact"/>
        <w:jc w:val="both"/>
        <w:rPr>
          <w:color w:val="auto"/>
        </w:rPr>
      </w:pPr>
    </w:p>
    <w:p w:rsidR="00114F20" w:rsidRPr="002A6710" w:rsidRDefault="00114F20">
      <w:pPr>
        <w:tabs>
          <w:tab w:val="left" w:pos="288"/>
          <w:tab w:val="left" w:pos="4752"/>
        </w:tabs>
        <w:spacing w:line="240" w:lineRule="exact"/>
        <w:jc w:val="both"/>
        <w:rPr>
          <w:color w:val="auto"/>
        </w:rPr>
      </w:pPr>
    </w:p>
    <w:p w:rsidR="00AC684A" w:rsidRDefault="00AC684A">
      <w:pPr>
        <w:rPr>
          <w:color w:val="auto"/>
        </w:rPr>
      </w:pPr>
      <w:r>
        <w:rPr>
          <w:color w:val="auto"/>
        </w:rPr>
        <w:br w:type="page"/>
      </w:r>
    </w:p>
    <w:p w:rsidR="00AC684A" w:rsidRDefault="00AC684A" w:rsidP="00AC684A">
      <w:pPr>
        <w:pStyle w:val="Default"/>
        <w:framePr w:w="16068" w:wrap="auto" w:vAnchor="page" w:hAnchor="page" w:x="101" w:y="13955"/>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2A6710" w:rsidRDefault="00114F20">
      <w:pPr>
        <w:tabs>
          <w:tab w:val="left" w:pos="288"/>
          <w:tab w:val="left" w:pos="4752"/>
        </w:tabs>
        <w:spacing w:line="240" w:lineRule="exact"/>
        <w:jc w:val="both"/>
        <w:rPr>
          <w:color w:val="auto"/>
        </w:rPr>
      </w:pPr>
    </w:p>
    <w:sectPr w:rsidR="00114F20" w:rsidRPr="002A6710"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32" w:rsidRDefault="00E21132">
      <w:r>
        <w:separator/>
      </w:r>
    </w:p>
  </w:endnote>
  <w:endnote w:type="continuationSeparator" w:id="0">
    <w:p w:rsidR="00E21132" w:rsidRDefault="00E2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D160C4">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AC684A">
      <w:rPr>
        <w:rStyle w:val="PageNumber"/>
        <w:noProof/>
      </w:rPr>
      <w:t>4</w:t>
    </w:r>
    <w:r>
      <w:rPr>
        <w:rStyle w:val="PageNumber"/>
      </w:rPr>
      <w:fldChar w:fldCharType="end"/>
    </w:r>
  </w:p>
  <w:p w:rsidR="00E01634" w:rsidRDefault="00350602" w:rsidP="00350602">
    <w:pPr>
      <w:pStyle w:val="Footer"/>
      <w:jc w:val="right"/>
    </w:pPr>
    <w:r>
      <w:t>CASE NUMBER PD</w:t>
    </w:r>
    <w:r w:rsidR="004F1614">
      <w:t>0900149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1" w:rsidRDefault="00DF29F1" w:rsidP="00DF29F1">
    <w:pPr>
      <w:pStyle w:val="Footer"/>
      <w:jc w:val="right"/>
    </w:pPr>
    <w:r>
      <w:t>Case Number PD0900149</w:t>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32" w:rsidRDefault="00E21132">
      <w:r>
        <w:separator/>
      </w:r>
    </w:p>
  </w:footnote>
  <w:footnote w:type="continuationSeparator" w:id="0">
    <w:p w:rsidR="00E21132" w:rsidRDefault="00E2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A1993"/>
    <w:rsid w:val="000A2BCE"/>
    <w:rsid w:val="000A7438"/>
    <w:rsid w:val="000D43F9"/>
    <w:rsid w:val="000F427B"/>
    <w:rsid w:val="00114F20"/>
    <w:rsid w:val="00177659"/>
    <w:rsid w:val="00180AE7"/>
    <w:rsid w:val="00185ECB"/>
    <w:rsid w:val="001B1FDC"/>
    <w:rsid w:val="001C2053"/>
    <w:rsid w:val="001C28D1"/>
    <w:rsid w:val="001D6A8C"/>
    <w:rsid w:val="002269A2"/>
    <w:rsid w:val="0022783C"/>
    <w:rsid w:val="00243E0A"/>
    <w:rsid w:val="00246860"/>
    <w:rsid w:val="00274E46"/>
    <w:rsid w:val="002A6710"/>
    <w:rsid w:val="003372B7"/>
    <w:rsid w:val="00343B75"/>
    <w:rsid w:val="00350602"/>
    <w:rsid w:val="00393651"/>
    <w:rsid w:val="003B6D62"/>
    <w:rsid w:val="003D7DDB"/>
    <w:rsid w:val="003E0543"/>
    <w:rsid w:val="004007E9"/>
    <w:rsid w:val="004243E6"/>
    <w:rsid w:val="004322DE"/>
    <w:rsid w:val="004574C6"/>
    <w:rsid w:val="004719C6"/>
    <w:rsid w:val="00482387"/>
    <w:rsid w:val="004A4136"/>
    <w:rsid w:val="004D16F1"/>
    <w:rsid w:val="004F1614"/>
    <w:rsid w:val="00560074"/>
    <w:rsid w:val="0056682B"/>
    <w:rsid w:val="00573E18"/>
    <w:rsid w:val="005F5D90"/>
    <w:rsid w:val="00662F08"/>
    <w:rsid w:val="006A40E6"/>
    <w:rsid w:val="006E7356"/>
    <w:rsid w:val="006F2597"/>
    <w:rsid w:val="00744EBB"/>
    <w:rsid w:val="00796C41"/>
    <w:rsid w:val="007A168F"/>
    <w:rsid w:val="007B0A06"/>
    <w:rsid w:val="007E4FBB"/>
    <w:rsid w:val="00811D5B"/>
    <w:rsid w:val="00830999"/>
    <w:rsid w:val="00830D5E"/>
    <w:rsid w:val="008F7167"/>
    <w:rsid w:val="00914ADB"/>
    <w:rsid w:val="00942645"/>
    <w:rsid w:val="00951AEB"/>
    <w:rsid w:val="00973BCA"/>
    <w:rsid w:val="00991D5D"/>
    <w:rsid w:val="009B5B1D"/>
    <w:rsid w:val="009B69D3"/>
    <w:rsid w:val="009B7DFB"/>
    <w:rsid w:val="009C14B2"/>
    <w:rsid w:val="009E6A57"/>
    <w:rsid w:val="00A81F7A"/>
    <w:rsid w:val="00A8277D"/>
    <w:rsid w:val="00A86CB6"/>
    <w:rsid w:val="00AB1F08"/>
    <w:rsid w:val="00AC684A"/>
    <w:rsid w:val="00B522CD"/>
    <w:rsid w:val="00B675F8"/>
    <w:rsid w:val="00B71E10"/>
    <w:rsid w:val="00B82277"/>
    <w:rsid w:val="00BB2D71"/>
    <w:rsid w:val="00BF17FF"/>
    <w:rsid w:val="00C50357"/>
    <w:rsid w:val="00C704DD"/>
    <w:rsid w:val="00C76EF5"/>
    <w:rsid w:val="00C843B7"/>
    <w:rsid w:val="00C85579"/>
    <w:rsid w:val="00CB28E2"/>
    <w:rsid w:val="00CD1278"/>
    <w:rsid w:val="00CD34C7"/>
    <w:rsid w:val="00D160C4"/>
    <w:rsid w:val="00D40ECE"/>
    <w:rsid w:val="00D5118C"/>
    <w:rsid w:val="00D52393"/>
    <w:rsid w:val="00D76AB2"/>
    <w:rsid w:val="00D84682"/>
    <w:rsid w:val="00D910C2"/>
    <w:rsid w:val="00D91DA6"/>
    <w:rsid w:val="00DE209B"/>
    <w:rsid w:val="00DE7E74"/>
    <w:rsid w:val="00DF29F1"/>
    <w:rsid w:val="00E01634"/>
    <w:rsid w:val="00E15539"/>
    <w:rsid w:val="00E21132"/>
    <w:rsid w:val="00E534B5"/>
    <w:rsid w:val="00EF608E"/>
    <w:rsid w:val="00F0355C"/>
    <w:rsid w:val="00F1516A"/>
    <w:rsid w:val="00F22A26"/>
    <w:rsid w:val="00F35E12"/>
    <w:rsid w:val="00F67E21"/>
    <w:rsid w:val="00F72183"/>
    <w:rsid w:val="00FB17F1"/>
    <w:rsid w:val="00FB5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character" w:styleId="Emphasis">
    <w:name w:val="Emphasis"/>
    <w:basedOn w:val="DefaultParagraphFont"/>
    <w:uiPriority w:val="20"/>
    <w:qFormat/>
    <w:rsid w:val="00BF17FF"/>
    <w:rPr>
      <w:b/>
      <w:bCs/>
      <w:i w:val="0"/>
      <w:iCs w:val="0"/>
    </w:rPr>
  </w:style>
  <w:style w:type="character" w:customStyle="1" w:styleId="FooterChar">
    <w:name w:val="Footer Char"/>
    <w:basedOn w:val="DefaultParagraphFont"/>
    <w:link w:val="Footer"/>
    <w:uiPriority w:val="99"/>
    <w:rsid w:val="00DF29F1"/>
    <w:rPr>
      <w:color w:val="008080"/>
      <w:sz w:val="24"/>
    </w:rPr>
  </w:style>
  <w:style w:type="paragraph" w:customStyle="1" w:styleId="Default">
    <w:name w:val="Default"/>
    <w:rsid w:val="00AC684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795</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5</cp:revision>
  <cp:lastPrinted>2009-06-25T12:17:00Z</cp:lastPrinted>
  <dcterms:created xsi:type="dcterms:W3CDTF">2009-06-24T20:06:00Z</dcterms:created>
  <dcterms:modified xsi:type="dcterms:W3CDTF">2012-01-26T13:31:00Z</dcterms:modified>
</cp:coreProperties>
</file>