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5A70B5" w:rsidRDefault="00540BEF" w:rsidP="005A70B5">
      <w:pPr>
        <w:tabs>
          <w:tab w:val="left" w:pos="288"/>
          <w:tab w:val="left" w:pos="4752"/>
        </w:tabs>
        <w:spacing w:line="240" w:lineRule="exact"/>
        <w:jc w:val="center"/>
        <w:rPr>
          <w:color w:val="auto"/>
        </w:rPr>
      </w:pPr>
      <w:r w:rsidRPr="005A70B5">
        <w:rPr>
          <w:color w:val="auto"/>
        </w:rPr>
        <w:t>RECORD OF PROCEEDINGS</w:t>
      </w:r>
    </w:p>
    <w:p w:rsidR="00540BEF" w:rsidRPr="005A70B5" w:rsidRDefault="00540BEF" w:rsidP="005A70B5">
      <w:pPr>
        <w:tabs>
          <w:tab w:val="left" w:pos="288"/>
          <w:tab w:val="left" w:pos="4752"/>
        </w:tabs>
        <w:spacing w:line="240" w:lineRule="exact"/>
        <w:jc w:val="center"/>
        <w:rPr>
          <w:color w:val="auto"/>
        </w:rPr>
      </w:pPr>
      <w:r w:rsidRPr="005A70B5">
        <w:rPr>
          <w:color w:val="auto"/>
        </w:rPr>
        <w:t>PHYSICAL DISABILITY BOARD OF REVIEW</w:t>
      </w:r>
    </w:p>
    <w:p w:rsidR="00540BEF" w:rsidRPr="005A70B5" w:rsidRDefault="00540BEF" w:rsidP="005A70B5">
      <w:pPr>
        <w:tabs>
          <w:tab w:val="left" w:pos="288"/>
          <w:tab w:val="left" w:pos="4752"/>
        </w:tabs>
        <w:spacing w:line="240" w:lineRule="exact"/>
        <w:jc w:val="both"/>
        <w:rPr>
          <w:color w:val="000080"/>
        </w:rPr>
      </w:pPr>
    </w:p>
    <w:p w:rsidR="00C55E1D" w:rsidRPr="005A70B5" w:rsidRDefault="0090193E" w:rsidP="005A70B5">
      <w:pPr>
        <w:tabs>
          <w:tab w:val="left" w:pos="288"/>
          <w:tab w:val="left" w:pos="4752"/>
        </w:tabs>
        <w:spacing w:line="240" w:lineRule="exact"/>
        <w:jc w:val="both"/>
        <w:rPr>
          <w:caps/>
          <w:color w:val="auto"/>
        </w:rPr>
      </w:pPr>
      <w:r w:rsidRPr="005A70B5">
        <w:rPr>
          <w:caps/>
          <w:color w:val="auto"/>
        </w:rPr>
        <w:t xml:space="preserve">NAME: </w:t>
      </w:r>
      <w:r w:rsidR="00231108">
        <w:rPr>
          <w:caps/>
          <w:color w:val="auto"/>
        </w:rPr>
        <w:t xml:space="preserve"> </w:t>
      </w:r>
      <w:r w:rsidRPr="005A70B5">
        <w:rPr>
          <w:caps/>
          <w:color w:val="auto"/>
        </w:rPr>
        <w:tab/>
      </w:r>
      <w:r w:rsidR="00D659B1">
        <w:rPr>
          <w:caps/>
          <w:color w:val="auto"/>
        </w:rPr>
        <w:tab/>
      </w:r>
      <w:r w:rsidR="00D659B1">
        <w:rPr>
          <w:caps/>
          <w:color w:val="auto"/>
        </w:rPr>
        <w:tab/>
      </w:r>
      <w:r w:rsidRPr="005A70B5">
        <w:rPr>
          <w:caps/>
          <w:color w:val="auto"/>
        </w:rPr>
        <w:t xml:space="preserve">BRANCH OF SERVICE: </w:t>
      </w:r>
      <w:r w:rsidR="00231108">
        <w:rPr>
          <w:caps/>
          <w:color w:val="auto"/>
        </w:rPr>
        <w:t xml:space="preserve"> </w:t>
      </w:r>
      <w:r w:rsidR="00D659B1">
        <w:rPr>
          <w:caps/>
          <w:color w:val="auto"/>
        </w:rPr>
        <w:t>USCG</w:t>
      </w:r>
      <w:r w:rsidR="002A32F3" w:rsidRPr="005A70B5">
        <w:rPr>
          <w:caps/>
          <w:color w:val="auto"/>
        </w:rPr>
        <w:t xml:space="preserve"> </w:t>
      </w:r>
    </w:p>
    <w:p w:rsidR="008F71EB" w:rsidRDefault="002A32F3" w:rsidP="005A70B5">
      <w:pPr>
        <w:tabs>
          <w:tab w:val="left" w:pos="288"/>
          <w:tab w:val="left" w:pos="4752"/>
        </w:tabs>
        <w:spacing w:line="240" w:lineRule="exact"/>
        <w:jc w:val="both"/>
        <w:rPr>
          <w:caps/>
          <w:color w:val="auto"/>
        </w:rPr>
      </w:pPr>
      <w:r w:rsidRPr="005A70B5">
        <w:rPr>
          <w:caps/>
          <w:color w:val="auto"/>
        </w:rPr>
        <w:t>NUMBER:  PD0900</w:t>
      </w:r>
      <w:r w:rsidR="00C55E1D" w:rsidRPr="005A70B5">
        <w:rPr>
          <w:caps/>
          <w:color w:val="auto"/>
        </w:rPr>
        <w:t>144</w:t>
      </w:r>
      <w:r w:rsidR="0090193E" w:rsidRPr="005A70B5">
        <w:rPr>
          <w:caps/>
          <w:color w:val="auto"/>
        </w:rPr>
        <w:tab/>
      </w:r>
      <w:r w:rsidR="00D659B1">
        <w:rPr>
          <w:caps/>
          <w:color w:val="auto"/>
        </w:rPr>
        <w:tab/>
      </w:r>
      <w:r w:rsidR="00D659B1">
        <w:rPr>
          <w:caps/>
          <w:color w:val="auto"/>
        </w:rPr>
        <w:tab/>
      </w:r>
      <w:r w:rsidR="0090193E" w:rsidRPr="005A70B5">
        <w:rPr>
          <w:caps/>
          <w:color w:val="auto"/>
        </w:rPr>
        <w:t xml:space="preserve">BOARD DATE: </w:t>
      </w:r>
      <w:r w:rsidR="00231108">
        <w:rPr>
          <w:caps/>
          <w:color w:val="auto"/>
        </w:rPr>
        <w:t xml:space="preserve"> </w:t>
      </w:r>
      <w:r w:rsidR="002805B0" w:rsidRPr="005A70B5">
        <w:rPr>
          <w:caps/>
          <w:color w:val="auto"/>
        </w:rPr>
        <w:t>20</w:t>
      </w:r>
      <w:r w:rsidR="002E4551" w:rsidRPr="005A70B5">
        <w:rPr>
          <w:caps/>
          <w:color w:val="auto"/>
        </w:rPr>
        <w:t>10</w:t>
      </w:r>
      <w:r w:rsidR="00DB496D" w:rsidRPr="005A70B5">
        <w:rPr>
          <w:caps/>
          <w:color w:val="auto"/>
        </w:rPr>
        <w:t>0303</w:t>
      </w:r>
    </w:p>
    <w:p w:rsidR="0090193E" w:rsidRPr="005A70B5" w:rsidRDefault="0090193E" w:rsidP="005A70B5">
      <w:pPr>
        <w:tabs>
          <w:tab w:val="left" w:pos="288"/>
          <w:tab w:val="left" w:pos="4752"/>
        </w:tabs>
        <w:spacing w:line="240" w:lineRule="exact"/>
        <w:jc w:val="both"/>
        <w:rPr>
          <w:caps/>
          <w:color w:val="auto"/>
        </w:rPr>
      </w:pPr>
      <w:r w:rsidRPr="005A70B5">
        <w:rPr>
          <w:caps/>
          <w:color w:val="auto"/>
        </w:rPr>
        <w:t xml:space="preserve">SEPARATION DATE: </w:t>
      </w:r>
      <w:r w:rsidR="00231108">
        <w:rPr>
          <w:caps/>
          <w:color w:val="auto"/>
        </w:rPr>
        <w:t xml:space="preserve"> </w:t>
      </w:r>
      <w:r w:rsidRPr="005A70B5">
        <w:rPr>
          <w:caps/>
          <w:color w:val="auto"/>
        </w:rPr>
        <w:t>200</w:t>
      </w:r>
      <w:r w:rsidR="00C55E1D" w:rsidRPr="005A70B5">
        <w:rPr>
          <w:caps/>
          <w:color w:val="auto"/>
        </w:rPr>
        <w:t>30203</w:t>
      </w:r>
    </w:p>
    <w:p w:rsidR="00540BEF" w:rsidRPr="005A70B5" w:rsidRDefault="00540BEF" w:rsidP="005A70B5">
      <w:pPr>
        <w:tabs>
          <w:tab w:val="left" w:pos="288"/>
          <w:tab w:val="left" w:pos="4752"/>
        </w:tabs>
        <w:spacing w:line="240" w:lineRule="exact"/>
        <w:jc w:val="both"/>
        <w:rPr>
          <w:color w:val="000080"/>
        </w:rPr>
      </w:pPr>
    </w:p>
    <w:p w:rsidR="00540BEF" w:rsidRPr="00D659B1" w:rsidRDefault="00540BEF" w:rsidP="005A70B5">
      <w:pPr>
        <w:tabs>
          <w:tab w:val="left" w:pos="288"/>
          <w:tab w:val="left" w:pos="4752"/>
        </w:tabs>
        <w:spacing w:line="240" w:lineRule="exact"/>
        <w:jc w:val="both"/>
        <w:rPr>
          <w:color w:val="000080"/>
        </w:rPr>
      </w:pPr>
      <w:r w:rsidRPr="00D659B1">
        <w:rPr>
          <w:color w:val="000080"/>
        </w:rPr>
        <w:t>________________________________________________________________</w:t>
      </w:r>
    </w:p>
    <w:p w:rsidR="00B522CD" w:rsidRPr="005A70B5" w:rsidRDefault="00B522CD" w:rsidP="005A70B5">
      <w:pPr>
        <w:tabs>
          <w:tab w:val="left" w:pos="288"/>
          <w:tab w:val="left" w:pos="4752"/>
        </w:tabs>
        <w:spacing w:line="240" w:lineRule="exact"/>
        <w:jc w:val="both"/>
        <w:rPr>
          <w:color w:val="000080"/>
        </w:rPr>
      </w:pPr>
    </w:p>
    <w:p w:rsidR="001B5AE3" w:rsidRPr="005A70B5" w:rsidRDefault="001B5AE3" w:rsidP="005A70B5">
      <w:pPr>
        <w:autoSpaceDE w:val="0"/>
        <w:autoSpaceDN w:val="0"/>
        <w:adjustRightInd w:val="0"/>
        <w:spacing w:line="240" w:lineRule="exact"/>
        <w:jc w:val="both"/>
        <w:rPr>
          <w:color w:val="auto"/>
          <w:szCs w:val="24"/>
        </w:rPr>
      </w:pPr>
      <w:proofErr w:type="gramStart"/>
      <w:r w:rsidRPr="005A70B5">
        <w:rPr>
          <w:caps/>
          <w:color w:val="auto"/>
          <w:szCs w:val="24"/>
          <w:u w:val="single"/>
        </w:rPr>
        <w:t>SUMMARY OF CASE</w:t>
      </w:r>
      <w:r w:rsidRPr="005A70B5">
        <w:rPr>
          <w:color w:val="auto"/>
          <w:szCs w:val="24"/>
        </w:rPr>
        <w:t>.</w:t>
      </w:r>
      <w:proofErr w:type="gramEnd"/>
      <w:r w:rsidRPr="005A70B5">
        <w:rPr>
          <w:color w:val="auto"/>
          <w:szCs w:val="24"/>
        </w:rPr>
        <w:t xml:space="preserve"> </w:t>
      </w:r>
      <w:r w:rsidR="00204A7B">
        <w:rPr>
          <w:color w:val="auto"/>
          <w:szCs w:val="24"/>
        </w:rPr>
        <w:t xml:space="preserve"> </w:t>
      </w:r>
      <w:r w:rsidRPr="005A70B5">
        <w:rPr>
          <w:color w:val="auto"/>
          <w:szCs w:val="24"/>
        </w:rPr>
        <w:t xml:space="preserve">This covered individual (CI) was </w:t>
      </w:r>
      <w:r w:rsidR="001D15B9" w:rsidRPr="005A70B5">
        <w:rPr>
          <w:color w:val="auto"/>
          <w:szCs w:val="24"/>
        </w:rPr>
        <w:t xml:space="preserve">a </w:t>
      </w:r>
      <w:r w:rsidR="0068442D" w:rsidRPr="005A70B5">
        <w:rPr>
          <w:color w:val="auto"/>
          <w:szCs w:val="24"/>
        </w:rPr>
        <w:t xml:space="preserve">Telecommunications </w:t>
      </w:r>
      <w:r w:rsidR="001D15B9" w:rsidRPr="005A70B5">
        <w:rPr>
          <w:color w:val="auto"/>
          <w:szCs w:val="24"/>
        </w:rPr>
        <w:t>Petty Officer</w:t>
      </w:r>
      <w:r w:rsidR="00C55E1D" w:rsidRPr="005A70B5">
        <w:rPr>
          <w:color w:val="auto"/>
          <w:szCs w:val="24"/>
        </w:rPr>
        <w:t xml:space="preserve"> First Class</w:t>
      </w:r>
      <w:r w:rsidR="001D15B9" w:rsidRPr="005A70B5">
        <w:rPr>
          <w:color w:val="auto"/>
          <w:szCs w:val="24"/>
        </w:rPr>
        <w:t xml:space="preserve"> </w:t>
      </w:r>
      <w:r w:rsidRPr="005A70B5">
        <w:rPr>
          <w:color w:val="auto"/>
          <w:szCs w:val="24"/>
        </w:rPr>
        <w:t>medically separated from the Coast Guard in 200</w:t>
      </w:r>
      <w:r w:rsidR="00C55E1D" w:rsidRPr="005A70B5">
        <w:rPr>
          <w:color w:val="auto"/>
          <w:szCs w:val="24"/>
        </w:rPr>
        <w:t>3</w:t>
      </w:r>
      <w:r w:rsidRPr="005A70B5">
        <w:rPr>
          <w:color w:val="auto"/>
          <w:szCs w:val="24"/>
        </w:rPr>
        <w:t xml:space="preserve"> after </w:t>
      </w:r>
      <w:r w:rsidR="00C55E1D" w:rsidRPr="005A70B5">
        <w:rPr>
          <w:color w:val="auto"/>
          <w:szCs w:val="24"/>
        </w:rPr>
        <w:t>more than ten</w:t>
      </w:r>
      <w:r w:rsidRPr="005A70B5">
        <w:rPr>
          <w:color w:val="auto"/>
          <w:szCs w:val="24"/>
        </w:rPr>
        <w:t xml:space="preserve"> years of service.  The medical basis for the separation was </w:t>
      </w:r>
      <w:r w:rsidR="00C55E1D" w:rsidRPr="005A70B5">
        <w:rPr>
          <w:color w:val="auto"/>
          <w:szCs w:val="24"/>
        </w:rPr>
        <w:t>Obsessive Compulsive Disorder and Panic Disorder with Agoraphobia symptoms</w:t>
      </w:r>
      <w:r w:rsidRPr="005A70B5">
        <w:rPr>
          <w:color w:val="auto"/>
          <w:szCs w:val="24"/>
        </w:rPr>
        <w:t>.</w:t>
      </w:r>
      <w:r w:rsidRPr="005A70B5">
        <w:rPr>
          <w:i/>
          <w:color w:val="auto"/>
          <w:szCs w:val="24"/>
        </w:rPr>
        <w:t xml:space="preserve"> </w:t>
      </w:r>
    </w:p>
    <w:p w:rsidR="001B5AE3" w:rsidRPr="005A70B5" w:rsidRDefault="0068442D" w:rsidP="005A70B5">
      <w:pPr>
        <w:tabs>
          <w:tab w:val="left" w:pos="288"/>
          <w:tab w:val="left" w:pos="4752"/>
        </w:tabs>
        <w:spacing w:line="240" w:lineRule="exact"/>
        <w:jc w:val="both"/>
        <w:rPr>
          <w:color w:val="auto"/>
          <w:szCs w:val="24"/>
        </w:rPr>
      </w:pPr>
      <w:r>
        <w:rPr>
          <w:color w:val="auto"/>
          <w:szCs w:val="24"/>
        </w:rPr>
        <w:t xml:space="preserve"> </w:t>
      </w:r>
    </w:p>
    <w:p w:rsidR="00AD428A" w:rsidRPr="005A70B5" w:rsidRDefault="00AD428A" w:rsidP="005A70B5">
      <w:pPr>
        <w:tabs>
          <w:tab w:val="left" w:pos="288"/>
          <w:tab w:val="left" w:pos="4752"/>
        </w:tabs>
        <w:spacing w:line="240" w:lineRule="exact"/>
        <w:jc w:val="both"/>
        <w:rPr>
          <w:color w:val="auto"/>
          <w:szCs w:val="24"/>
        </w:rPr>
      </w:pPr>
      <w:r w:rsidRPr="005A70B5">
        <w:rPr>
          <w:color w:val="auto"/>
          <w:szCs w:val="24"/>
        </w:rPr>
        <w:t xml:space="preserve">Appropriate therapy failed to </w:t>
      </w:r>
      <w:r w:rsidR="00C55E1D" w:rsidRPr="005A70B5">
        <w:rPr>
          <w:color w:val="auto"/>
          <w:szCs w:val="24"/>
        </w:rPr>
        <w:t xml:space="preserve">completely </w:t>
      </w:r>
      <w:r w:rsidRPr="005A70B5">
        <w:rPr>
          <w:color w:val="auto"/>
          <w:szCs w:val="24"/>
        </w:rPr>
        <w:t>alleviate his symptoms and he was referred to the Coast Guard Physical Evaluation Board (PEB).</w:t>
      </w:r>
      <w:r w:rsidR="008F71EB">
        <w:rPr>
          <w:color w:val="auto"/>
          <w:szCs w:val="24"/>
        </w:rPr>
        <w:t xml:space="preserve"> </w:t>
      </w:r>
      <w:r w:rsidRPr="005A70B5">
        <w:rPr>
          <w:color w:val="auto"/>
          <w:szCs w:val="24"/>
        </w:rPr>
        <w:t xml:space="preserve"> The PEB determined he was unfit for continued military service and he was then separated with a 10% disability for </w:t>
      </w:r>
      <w:r w:rsidR="005A70B5" w:rsidRPr="005A70B5">
        <w:rPr>
          <w:color w:val="auto"/>
          <w:szCs w:val="24"/>
        </w:rPr>
        <w:t xml:space="preserve">Obsessive Compulsive Disorder and Panic Disorder with Agoraphobia symptoms </w:t>
      </w:r>
      <w:r w:rsidRPr="005A70B5">
        <w:rPr>
          <w:color w:val="auto"/>
          <w:szCs w:val="24"/>
        </w:rPr>
        <w:t xml:space="preserve">using the Veterans Affairs Schedule for Ratings Disabilities (VASRD) and applicable </w:t>
      </w:r>
      <w:r w:rsidR="002E4551" w:rsidRPr="005A70B5">
        <w:rPr>
          <w:color w:val="auto"/>
          <w:szCs w:val="24"/>
        </w:rPr>
        <w:t>Coast Guard</w:t>
      </w:r>
      <w:r w:rsidRPr="005A70B5">
        <w:rPr>
          <w:color w:val="auto"/>
          <w:szCs w:val="24"/>
        </w:rPr>
        <w:t xml:space="preserve"> and Department of Defense regulations.</w:t>
      </w:r>
    </w:p>
    <w:p w:rsidR="00923B25" w:rsidRPr="00D659B1" w:rsidRDefault="008B5D31" w:rsidP="005A70B5">
      <w:pPr>
        <w:tabs>
          <w:tab w:val="left" w:pos="288"/>
          <w:tab w:val="left" w:pos="4752"/>
        </w:tabs>
        <w:spacing w:line="240" w:lineRule="exact"/>
        <w:jc w:val="both"/>
        <w:rPr>
          <w:color w:val="000080"/>
        </w:rPr>
      </w:pPr>
      <w:r w:rsidRPr="00D659B1">
        <w:rPr>
          <w:color w:val="000080"/>
        </w:rPr>
        <w:t>________________________________________________________________</w:t>
      </w:r>
    </w:p>
    <w:p w:rsidR="00923B25" w:rsidRPr="005A70B5" w:rsidRDefault="00923B25" w:rsidP="005A70B5">
      <w:pPr>
        <w:tabs>
          <w:tab w:val="left" w:pos="288"/>
          <w:tab w:val="left" w:pos="4752"/>
        </w:tabs>
        <w:spacing w:line="240" w:lineRule="exact"/>
        <w:jc w:val="both"/>
        <w:rPr>
          <w:color w:val="auto"/>
        </w:rPr>
      </w:pPr>
    </w:p>
    <w:p w:rsidR="005A70B5" w:rsidRPr="005A70B5" w:rsidRDefault="00652D5E" w:rsidP="005A70B5">
      <w:pPr>
        <w:autoSpaceDE w:val="0"/>
        <w:autoSpaceDN w:val="0"/>
        <w:adjustRightInd w:val="0"/>
        <w:spacing w:line="240" w:lineRule="exact"/>
        <w:jc w:val="both"/>
        <w:rPr>
          <w:color w:val="auto"/>
        </w:rPr>
      </w:pPr>
      <w:r w:rsidRPr="005A70B5">
        <w:rPr>
          <w:caps/>
          <w:color w:val="auto"/>
          <w:szCs w:val="24"/>
          <w:u w:val="single"/>
        </w:rPr>
        <w:t>CI CONTENTION</w:t>
      </w:r>
      <w:r w:rsidRPr="005A70B5">
        <w:rPr>
          <w:color w:val="auto"/>
          <w:szCs w:val="24"/>
        </w:rPr>
        <w:t xml:space="preserve">:   </w:t>
      </w:r>
      <w:r w:rsidR="005A70B5" w:rsidRPr="005A70B5">
        <w:rPr>
          <w:color w:val="auto"/>
          <w:szCs w:val="24"/>
        </w:rPr>
        <w:t xml:space="preserve">The rating should be changed because the percent given me did not match my condition at the time and my condition now.  The original 10 percent given did not address my complete condition appropriately IAW the VASRD. </w:t>
      </w:r>
      <w:r w:rsidR="00204A7B">
        <w:rPr>
          <w:color w:val="auto"/>
          <w:szCs w:val="24"/>
        </w:rPr>
        <w:t xml:space="preserve"> </w:t>
      </w:r>
      <w:r w:rsidR="005A70B5" w:rsidRPr="005A70B5">
        <w:rPr>
          <w:color w:val="auto"/>
          <w:szCs w:val="24"/>
        </w:rPr>
        <w:t>According to my service medical record and my VA medical record I should have given 30%.</w:t>
      </w:r>
    </w:p>
    <w:p w:rsidR="00A90D55" w:rsidRPr="00D659B1" w:rsidRDefault="008B5D31" w:rsidP="005A70B5">
      <w:pPr>
        <w:autoSpaceDE w:val="0"/>
        <w:autoSpaceDN w:val="0"/>
        <w:adjustRightInd w:val="0"/>
        <w:spacing w:line="240" w:lineRule="exact"/>
        <w:jc w:val="both"/>
        <w:rPr>
          <w:color w:val="auto"/>
        </w:rPr>
      </w:pPr>
      <w:r w:rsidRPr="00D659B1">
        <w:rPr>
          <w:color w:val="auto"/>
        </w:rPr>
        <w:t>________________________________________________________________</w:t>
      </w:r>
    </w:p>
    <w:p w:rsidR="00D659B1" w:rsidRDefault="00D659B1">
      <w:pPr>
        <w:rPr>
          <w:color w:val="auto"/>
          <w:u w:val="single"/>
        </w:rPr>
      </w:pPr>
      <w:r>
        <w:rPr>
          <w:color w:val="auto"/>
          <w:u w:val="single"/>
        </w:rPr>
        <w:br w:type="page"/>
      </w:r>
    </w:p>
    <w:p w:rsidR="008F71EB" w:rsidRDefault="008F71EB" w:rsidP="00A071BA">
      <w:pPr>
        <w:tabs>
          <w:tab w:val="left" w:pos="288"/>
          <w:tab w:val="left" w:pos="4752"/>
        </w:tabs>
        <w:spacing w:line="240" w:lineRule="exact"/>
        <w:jc w:val="both"/>
        <w:rPr>
          <w:color w:val="auto"/>
          <w:u w:val="single"/>
        </w:rPr>
      </w:pPr>
    </w:p>
    <w:p w:rsidR="00F82981" w:rsidRPr="005A70B5" w:rsidRDefault="00A90D55" w:rsidP="00A071BA">
      <w:pPr>
        <w:tabs>
          <w:tab w:val="left" w:pos="288"/>
          <w:tab w:val="left" w:pos="4752"/>
        </w:tabs>
        <w:spacing w:line="240" w:lineRule="exact"/>
        <w:jc w:val="both"/>
        <w:rPr>
          <w:color w:val="auto"/>
        </w:rPr>
      </w:pPr>
      <w:r w:rsidRPr="005A70B5">
        <w:rPr>
          <w:color w:val="auto"/>
          <w:u w:val="single"/>
        </w:rPr>
        <w:t>RATING COMPARISON</w:t>
      </w:r>
      <w:r w:rsidRPr="005A70B5">
        <w:rPr>
          <w:color w:val="auto"/>
        </w:rPr>
        <w:t>:</w:t>
      </w:r>
    </w:p>
    <w:p w:rsidR="00CC1784" w:rsidRDefault="00CC1784" w:rsidP="00A071BA">
      <w:pPr>
        <w:tabs>
          <w:tab w:val="left" w:pos="288"/>
          <w:tab w:val="left" w:pos="4752"/>
        </w:tabs>
        <w:spacing w:line="240" w:lineRule="exact"/>
        <w:jc w:val="both"/>
        <w:rPr>
          <w:rFonts w:ascii="Calibri" w:hAnsi="Calibri"/>
          <w:color w:val="000080"/>
        </w:rPr>
      </w:pPr>
    </w:p>
    <w:tbl>
      <w:tblPr>
        <w:tblStyle w:val="TableGrid"/>
        <w:tblW w:w="11250" w:type="dxa"/>
        <w:tblInd w:w="-612" w:type="dxa"/>
        <w:tblLayout w:type="fixed"/>
        <w:tblLook w:val="04A0"/>
      </w:tblPr>
      <w:tblGrid>
        <w:gridCol w:w="2250"/>
        <w:gridCol w:w="720"/>
        <w:gridCol w:w="900"/>
        <w:gridCol w:w="1170"/>
        <w:gridCol w:w="2250"/>
        <w:gridCol w:w="720"/>
        <w:gridCol w:w="900"/>
        <w:gridCol w:w="1170"/>
        <w:gridCol w:w="1170"/>
      </w:tblGrid>
      <w:tr w:rsidR="005A70B5" w:rsidTr="00C02E2F">
        <w:trPr>
          <w:trHeight w:val="264"/>
        </w:trPr>
        <w:tc>
          <w:tcPr>
            <w:tcW w:w="5040" w:type="dxa"/>
            <w:gridSpan w:val="4"/>
            <w:tcBorders>
              <w:right w:val="thinThickThinSmallGap" w:sz="24" w:space="0" w:color="auto"/>
            </w:tcBorders>
          </w:tcPr>
          <w:p w:rsidR="005A70B5" w:rsidRPr="00D659B1" w:rsidRDefault="005A70B5" w:rsidP="00C02E2F">
            <w:pPr>
              <w:pStyle w:val="ListParagraph"/>
              <w:ind w:left="0"/>
              <w:jc w:val="center"/>
              <w:rPr>
                <w:b/>
                <w:sz w:val="20"/>
                <w:szCs w:val="20"/>
                <w:u w:val="single"/>
              </w:rPr>
            </w:pPr>
            <w:r w:rsidRPr="00D659B1">
              <w:rPr>
                <w:b/>
                <w:sz w:val="20"/>
                <w:szCs w:val="20"/>
                <w:u w:val="single"/>
              </w:rPr>
              <w:t>Service (PEB)</w:t>
            </w:r>
          </w:p>
        </w:tc>
        <w:tc>
          <w:tcPr>
            <w:tcW w:w="6210" w:type="dxa"/>
            <w:gridSpan w:val="5"/>
            <w:tcBorders>
              <w:left w:val="thinThickThinSmallGap" w:sz="24" w:space="0" w:color="auto"/>
            </w:tcBorders>
            <w:shd w:val="clear" w:color="auto" w:fill="FFFFFF" w:themeFill="background1"/>
          </w:tcPr>
          <w:p w:rsidR="005A70B5" w:rsidRPr="00D659B1" w:rsidRDefault="005A70B5" w:rsidP="005A70B5">
            <w:pPr>
              <w:pStyle w:val="ListParagraph"/>
              <w:ind w:left="0"/>
              <w:jc w:val="center"/>
              <w:rPr>
                <w:b/>
                <w:sz w:val="20"/>
                <w:szCs w:val="20"/>
                <w:u w:val="single"/>
              </w:rPr>
            </w:pPr>
            <w:r w:rsidRPr="00D659B1">
              <w:rPr>
                <w:b/>
                <w:sz w:val="20"/>
                <w:szCs w:val="20"/>
                <w:u w:val="single"/>
              </w:rPr>
              <w:t>VA   (1  month after separation)</w:t>
            </w:r>
          </w:p>
        </w:tc>
      </w:tr>
      <w:tr w:rsidR="005A70B5" w:rsidTr="00C02E2F">
        <w:trPr>
          <w:trHeight w:val="280"/>
        </w:trPr>
        <w:tc>
          <w:tcPr>
            <w:tcW w:w="2250" w:type="dxa"/>
          </w:tcPr>
          <w:p w:rsidR="005A70B5" w:rsidRPr="00D659B1" w:rsidRDefault="005A70B5" w:rsidP="00C02E2F">
            <w:pPr>
              <w:pStyle w:val="ListParagraph"/>
              <w:ind w:left="0"/>
              <w:jc w:val="center"/>
              <w:rPr>
                <w:b/>
                <w:sz w:val="20"/>
                <w:szCs w:val="20"/>
                <w:u w:val="single"/>
              </w:rPr>
            </w:pPr>
            <w:r w:rsidRPr="00D659B1">
              <w:rPr>
                <w:b/>
                <w:sz w:val="20"/>
                <w:szCs w:val="20"/>
                <w:u w:val="single"/>
              </w:rPr>
              <w:t>PEB Condition</w:t>
            </w:r>
          </w:p>
        </w:tc>
        <w:tc>
          <w:tcPr>
            <w:tcW w:w="720" w:type="dxa"/>
          </w:tcPr>
          <w:p w:rsidR="005A70B5" w:rsidRPr="00D659B1" w:rsidRDefault="005A70B5" w:rsidP="00C02E2F">
            <w:pPr>
              <w:pStyle w:val="ListParagraph"/>
              <w:ind w:left="0"/>
              <w:jc w:val="center"/>
              <w:rPr>
                <w:b/>
                <w:sz w:val="20"/>
                <w:szCs w:val="20"/>
                <w:u w:val="single"/>
              </w:rPr>
            </w:pPr>
            <w:r w:rsidRPr="00D659B1">
              <w:rPr>
                <w:b/>
                <w:sz w:val="20"/>
                <w:szCs w:val="20"/>
                <w:u w:val="single"/>
              </w:rPr>
              <w:t>Code</w:t>
            </w:r>
          </w:p>
        </w:tc>
        <w:tc>
          <w:tcPr>
            <w:tcW w:w="900" w:type="dxa"/>
          </w:tcPr>
          <w:p w:rsidR="005A70B5" w:rsidRPr="00D659B1" w:rsidRDefault="005A70B5" w:rsidP="00C02E2F">
            <w:pPr>
              <w:pStyle w:val="ListParagraph"/>
              <w:ind w:left="0"/>
              <w:jc w:val="center"/>
              <w:rPr>
                <w:b/>
                <w:sz w:val="20"/>
                <w:szCs w:val="20"/>
                <w:u w:val="single"/>
              </w:rPr>
            </w:pPr>
            <w:r w:rsidRPr="00D659B1">
              <w:rPr>
                <w:b/>
                <w:sz w:val="20"/>
                <w:szCs w:val="20"/>
                <w:u w:val="single"/>
              </w:rPr>
              <w:t>Rating</w:t>
            </w:r>
          </w:p>
        </w:tc>
        <w:tc>
          <w:tcPr>
            <w:tcW w:w="1170" w:type="dxa"/>
            <w:tcBorders>
              <w:right w:val="thinThickThinSmallGap" w:sz="24" w:space="0" w:color="auto"/>
            </w:tcBorders>
          </w:tcPr>
          <w:p w:rsidR="005A70B5" w:rsidRPr="00D659B1" w:rsidRDefault="005A70B5" w:rsidP="00C02E2F">
            <w:pPr>
              <w:pStyle w:val="ListParagraph"/>
              <w:ind w:left="0"/>
              <w:jc w:val="center"/>
              <w:rPr>
                <w:b/>
                <w:sz w:val="20"/>
                <w:szCs w:val="20"/>
                <w:u w:val="single"/>
              </w:rPr>
            </w:pPr>
            <w:r w:rsidRPr="00D659B1">
              <w:rPr>
                <w:b/>
                <w:sz w:val="20"/>
                <w:szCs w:val="20"/>
                <w:u w:val="single"/>
              </w:rPr>
              <w:t>Date</w:t>
            </w:r>
          </w:p>
        </w:tc>
        <w:tc>
          <w:tcPr>
            <w:tcW w:w="2250" w:type="dxa"/>
            <w:tcBorders>
              <w:left w:val="thinThickThinSmallGap" w:sz="24" w:space="0" w:color="auto"/>
            </w:tcBorders>
            <w:shd w:val="clear" w:color="auto" w:fill="FFFFFF" w:themeFill="background1"/>
          </w:tcPr>
          <w:p w:rsidR="005A70B5" w:rsidRPr="00D659B1" w:rsidRDefault="005A70B5" w:rsidP="00C02E2F">
            <w:pPr>
              <w:pStyle w:val="ListParagraph"/>
              <w:ind w:left="0"/>
              <w:jc w:val="center"/>
              <w:rPr>
                <w:b/>
                <w:sz w:val="20"/>
                <w:szCs w:val="20"/>
                <w:u w:val="single"/>
              </w:rPr>
            </w:pPr>
            <w:r w:rsidRPr="00D659B1">
              <w:rPr>
                <w:b/>
                <w:sz w:val="20"/>
                <w:szCs w:val="20"/>
                <w:u w:val="single"/>
              </w:rPr>
              <w:t>Condition</w:t>
            </w:r>
          </w:p>
        </w:tc>
        <w:tc>
          <w:tcPr>
            <w:tcW w:w="720" w:type="dxa"/>
            <w:shd w:val="clear" w:color="auto" w:fill="FFFFFF" w:themeFill="background1"/>
          </w:tcPr>
          <w:p w:rsidR="005A70B5" w:rsidRPr="00D659B1" w:rsidRDefault="005A70B5" w:rsidP="00C02E2F">
            <w:pPr>
              <w:pStyle w:val="ListParagraph"/>
              <w:ind w:left="0"/>
              <w:jc w:val="center"/>
              <w:rPr>
                <w:b/>
                <w:sz w:val="20"/>
                <w:szCs w:val="20"/>
                <w:u w:val="single"/>
              </w:rPr>
            </w:pPr>
            <w:r w:rsidRPr="00D659B1">
              <w:rPr>
                <w:b/>
                <w:sz w:val="20"/>
                <w:szCs w:val="20"/>
                <w:u w:val="single"/>
              </w:rPr>
              <w:t>Code</w:t>
            </w:r>
          </w:p>
        </w:tc>
        <w:tc>
          <w:tcPr>
            <w:tcW w:w="900" w:type="dxa"/>
            <w:shd w:val="clear" w:color="auto" w:fill="FFFFFF" w:themeFill="background1"/>
          </w:tcPr>
          <w:p w:rsidR="005A70B5" w:rsidRPr="00D659B1" w:rsidRDefault="005A70B5" w:rsidP="00C02E2F">
            <w:pPr>
              <w:pStyle w:val="ListParagraph"/>
              <w:ind w:left="0"/>
              <w:jc w:val="center"/>
              <w:rPr>
                <w:b/>
                <w:sz w:val="20"/>
                <w:szCs w:val="20"/>
                <w:u w:val="single"/>
              </w:rPr>
            </w:pPr>
            <w:r w:rsidRPr="00D659B1">
              <w:rPr>
                <w:b/>
                <w:sz w:val="20"/>
                <w:szCs w:val="20"/>
                <w:u w:val="single"/>
              </w:rPr>
              <w:t>Rating</w:t>
            </w:r>
          </w:p>
        </w:tc>
        <w:tc>
          <w:tcPr>
            <w:tcW w:w="1170" w:type="dxa"/>
            <w:shd w:val="clear" w:color="auto" w:fill="FFFFFF" w:themeFill="background1"/>
          </w:tcPr>
          <w:p w:rsidR="005A70B5" w:rsidRPr="00D659B1" w:rsidRDefault="005A70B5" w:rsidP="00C02E2F">
            <w:pPr>
              <w:pStyle w:val="ListParagraph"/>
              <w:ind w:left="0"/>
              <w:jc w:val="center"/>
              <w:rPr>
                <w:b/>
                <w:sz w:val="20"/>
                <w:szCs w:val="20"/>
                <w:u w:val="single"/>
              </w:rPr>
            </w:pPr>
            <w:r w:rsidRPr="00D659B1">
              <w:rPr>
                <w:b/>
                <w:sz w:val="20"/>
                <w:szCs w:val="20"/>
                <w:u w:val="single"/>
              </w:rPr>
              <w:t>Exam Date</w:t>
            </w:r>
          </w:p>
        </w:tc>
        <w:tc>
          <w:tcPr>
            <w:tcW w:w="1170" w:type="dxa"/>
            <w:shd w:val="clear" w:color="auto" w:fill="FFFFFF" w:themeFill="background1"/>
          </w:tcPr>
          <w:p w:rsidR="005A70B5" w:rsidRPr="00D659B1" w:rsidRDefault="005A70B5" w:rsidP="00C02E2F">
            <w:pPr>
              <w:pStyle w:val="ListParagraph"/>
              <w:ind w:left="0"/>
              <w:jc w:val="center"/>
              <w:rPr>
                <w:b/>
                <w:sz w:val="20"/>
                <w:szCs w:val="20"/>
                <w:u w:val="single"/>
              </w:rPr>
            </w:pPr>
            <w:r w:rsidRPr="00D659B1">
              <w:rPr>
                <w:b/>
                <w:sz w:val="20"/>
                <w:szCs w:val="20"/>
                <w:u w:val="single"/>
              </w:rPr>
              <w:t>Effective date</w:t>
            </w:r>
          </w:p>
        </w:tc>
      </w:tr>
      <w:tr w:rsidR="005A70B5" w:rsidTr="00C02E2F">
        <w:trPr>
          <w:trHeight w:val="280"/>
        </w:trPr>
        <w:tc>
          <w:tcPr>
            <w:tcW w:w="2250" w:type="dxa"/>
            <w:shd w:val="clear" w:color="auto" w:fill="EEECE1" w:themeFill="background2"/>
          </w:tcPr>
          <w:p w:rsidR="005A70B5" w:rsidRPr="00D659B1" w:rsidRDefault="005A70B5" w:rsidP="00C02E2F">
            <w:pPr>
              <w:pStyle w:val="ListParagraph"/>
              <w:ind w:left="0"/>
              <w:rPr>
                <w:sz w:val="20"/>
                <w:szCs w:val="20"/>
              </w:rPr>
            </w:pPr>
            <w:r w:rsidRPr="00D659B1">
              <w:rPr>
                <w:sz w:val="20"/>
                <w:szCs w:val="20"/>
              </w:rPr>
              <w:t xml:space="preserve">Obsessive Compulsive DO and Panic DO with Agoraphobia  </w:t>
            </w:r>
            <w:proofErr w:type="spellStart"/>
            <w:r w:rsidRPr="00D659B1">
              <w:rPr>
                <w:sz w:val="20"/>
                <w:szCs w:val="20"/>
              </w:rPr>
              <w:t>Sx</w:t>
            </w:r>
            <w:proofErr w:type="spellEnd"/>
            <w:r w:rsidRPr="00D659B1">
              <w:rPr>
                <w:sz w:val="20"/>
                <w:szCs w:val="20"/>
              </w:rPr>
              <w:t xml:space="preserve"> controlled by Meds</w:t>
            </w:r>
          </w:p>
        </w:tc>
        <w:tc>
          <w:tcPr>
            <w:tcW w:w="720" w:type="dxa"/>
            <w:shd w:val="clear" w:color="auto" w:fill="EEECE1" w:themeFill="background2"/>
          </w:tcPr>
          <w:p w:rsidR="005A70B5" w:rsidRPr="00D659B1" w:rsidRDefault="005A70B5" w:rsidP="00C02E2F">
            <w:pPr>
              <w:pStyle w:val="ListParagraph"/>
              <w:ind w:left="0"/>
              <w:jc w:val="center"/>
              <w:rPr>
                <w:sz w:val="20"/>
                <w:szCs w:val="20"/>
              </w:rPr>
            </w:pPr>
            <w:r w:rsidRPr="00D659B1">
              <w:rPr>
                <w:sz w:val="20"/>
                <w:szCs w:val="20"/>
              </w:rPr>
              <w:t>9404</w:t>
            </w:r>
          </w:p>
        </w:tc>
        <w:tc>
          <w:tcPr>
            <w:tcW w:w="900" w:type="dxa"/>
            <w:shd w:val="clear" w:color="auto" w:fill="EEECE1" w:themeFill="background2"/>
          </w:tcPr>
          <w:p w:rsidR="005A70B5" w:rsidRPr="00D659B1" w:rsidRDefault="005A70B5" w:rsidP="00C02E2F">
            <w:pPr>
              <w:pStyle w:val="ListParagraph"/>
              <w:ind w:left="0"/>
              <w:jc w:val="center"/>
              <w:rPr>
                <w:sz w:val="20"/>
                <w:szCs w:val="20"/>
              </w:rPr>
            </w:pPr>
            <w:r w:rsidRPr="00D659B1">
              <w:rPr>
                <w:sz w:val="20"/>
                <w:szCs w:val="20"/>
              </w:rPr>
              <w:t>10</w:t>
            </w:r>
          </w:p>
        </w:tc>
        <w:tc>
          <w:tcPr>
            <w:tcW w:w="1170" w:type="dxa"/>
            <w:tcBorders>
              <w:right w:val="thinThickThinSmallGap" w:sz="24" w:space="0" w:color="auto"/>
            </w:tcBorders>
            <w:shd w:val="clear" w:color="auto" w:fill="EEECE1" w:themeFill="background2"/>
          </w:tcPr>
          <w:p w:rsidR="005A70B5" w:rsidRPr="00D659B1" w:rsidRDefault="005A70B5" w:rsidP="00C02E2F">
            <w:pPr>
              <w:pStyle w:val="ListParagraph"/>
              <w:ind w:left="0"/>
              <w:rPr>
                <w:sz w:val="20"/>
                <w:szCs w:val="20"/>
              </w:rPr>
            </w:pPr>
            <w:r w:rsidRPr="00D659B1">
              <w:rPr>
                <w:sz w:val="20"/>
                <w:szCs w:val="20"/>
              </w:rPr>
              <w:t>20021209</w:t>
            </w:r>
          </w:p>
        </w:tc>
        <w:tc>
          <w:tcPr>
            <w:tcW w:w="2250" w:type="dxa"/>
            <w:tcBorders>
              <w:left w:val="thinThickThinSmallGap" w:sz="24" w:space="0" w:color="auto"/>
            </w:tcBorders>
            <w:shd w:val="clear" w:color="auto" w:fill="EEECE1" w:themeFill="background2"/>
          </w:tcPr>
          <w:p w:rsidR="005A70B5" w:rsidRPr="00D659B1" w:rsidRDefault="005A70B5" w:rsidP="00C02E2F">
            <w:pPr>
              <w:autoSpaceDE w:val="0"/>
              <w:autoSpaceDN w:val="0"/>
              <w:adjustRightInd w:val="0"/>
              <w:rPr>
                <w:rFonts w:cs="Times New Roman"/>
                <w:color w:val="auto"/>
                <w:sz w:val="20"/>
                <w:szCs w:val="20"/>
              </w:rPr>
            </w:pPr>
            <w:r w:rsidRPr="00D659B1">
              <w:rPr>
                <w:rFonts w:cs="Times New Roman"/>
                <w:color w:val="auto"/>
                <w:sz w:val="20"/>
                <w:szCs w:val="20"/>
              </w:rPr>
              <w:t>Obsessive Compulsive Disorder with Panic Disorder with</w:t>
            </w:r>
          </w:p>
          <w:p w:rsidR="005A70B5" w:rsidRPr="00D659B1" w:rsidRDefault="005A70B5" w:rsidP="00C02E2F">
            <w:pPr>
              <w:pStyle w:val="ListParagraph"/>
              <w:ind w:left="0"/>
              <w:rPr>
                <w:rFonts w:cs="Times New Roman"/>
                <w:sz w:val="20"/>
                <w:szCs w:val="20"/>
              </w:rPr>
            </w:pPr>
            <w:r w:rsidRPr="00D659B1">
              <w:rPr>
                <w:rFonts w:cs="Times New Roman"/>
                <w:sz w:val="20"/>
                <w:szCs w:val="20"/>
              </w:rPr>
              <w:t>Agoraphobia</w:t>
            </w:r>
          </w:p>
        </w:tc>
        <w:tc>
          <w:tcPr>
            <w:tcW w:w="720" w:type="dxa"/>
            <w:shd w:val="clear" w:color="auto" w:fill="EEECE1" w:themeFill="background2"/>
          </w:tcPr>
          <w:p w:rsidR="005A70B5" w:rsidRPr="00D659B1" w:rsidRDefault="005A70B5" w:rsidP="00C02E2F">
            <w:pPr>
              <w:pStyle w:val="ListParagraph"/>
              <w:ind w:left="0"/>
              <w:jc w:val="center"/>
              <w:rPr>
                <w:sz w:val="20"/>
                <w:szCs w:val="20"/>
              </w:rPr>
            </w:pPr>
            <w:r w:rsidRPr="00D659B1">
              <w:rPr>
                <w:rFonts w:cs="Times New Roman"/>
                <w:sz w:val="20"/>
                <w:szCs w:val="20"/>
              </w:rPr>
              <w:t>9404</w:t>
            </w:r>
          </w:p>
        </w:tc>
        <w:tc>
          <w:tcPr>
            <w:tcW w:w="900" w:type="dxa"/>
            <w:shd w:val="clear" w:color="auto" w:fill="EEECE1" w:themeFill="background2"/>
          </w:tcPr>
          <w:p w:rsidR="005A70B5" w:rsidRPr="00D659B1" w:rsidRDefault="005A70B5" w:rsidP="00C02E2F">
            <w:pPr>
              <w:pStyle w:val="ListParagraph"/>
              <w:ind w:left="0"/>
              <w:jc w:val="center"/>
              <w:rPr>
                <w:sz w:val="20"/>
                <w:szCs w:val="20"/>
              </w:rPr>
            </w:pPr>
            <w:r w:rsidRPr="00D659B1">
              <w:rPr>
                <w:sz w:val="20"/>
                <w:szCs w:val="20"/>
              </w:rPr>
              <w:t>30</w:t>
            </w:r>
          </w:p>
        </w:tc>
        <w:tc>
          <w:tcPr>
            <w:tcW w:w="1170" w:type="dxa"/>
            <w:shd w:val="clear" w:color="auto" w:fill="EEECE1" w:themeFill="background2"/>
          </w:tcPr>
          <w:p w:rsidR="005A70B5" w:rsidRPr="00D659B1" w:rsidRDefault="005A70B5" w:rsidP="00C02E2F">
            <w:pPr>
              <w:pStyle w:val="ListParagraph"/>
              <w:ind w:left="0"/>
              <w:rPr>
                <w:b/>
                <w:sz w:val="20"/>
                <w:szCs w:val="20"/>
              </w:rPr>
            </w:pPr>
            <w:r w:rsidRPr="00D659B1">
              <w:rPr>
                <w:rFonts w:cs="Times New Roman"/>
                <w:sz w:val="20"/>
                <w:szCs w:val="20"/>
              </w:rPr>
              <w:t>20030306</w:t>
            </w:r>
          </w:p>
        </w:tc>
        <w:tc>
          <w:tcPr>
            <w:tcW w:w="1170" w:type="dxa"/>
            <w:shd w:val="clear" w:color="auto" w:fill="EEECE1" w:themeFill="background2"/>
          </w:tcPr>
          <w:p w:rsidR="005A70B5" w:rsidRPr="00D659B1" w:rsidRDefault="005A70B5" w:rsidP="00C02E2F">
            <w:pPr>
              <w:pStyle w:val="ListParagraph"/>
              <w:ind w:left="0"/>
              <w:rPr>
                <w:b/>
                <w:sz w:val="20"/>
                <w:szCs w:val="20"/>
              </w:rPr>
            </w:pPr>
            <w:r w:rsidRPr="00D659B1">
              <w:rPr>
                <w:rFonts w:cs="Times New Roman"/>
                <w:iCs/>
                <w:sz w:val="20"/>
                <w:szCs w:val="20"/>
              </w:rPr>
              <w:t>20030204</w:t>
            </w:r>
          </w:p>
        </w:tc>
      </w:tr>
      <w:tr w:rsidR="005A70B5" w:rsidTr="00401ED8">
        <w:trPr>
          <w:trHeight w:val="264"/>
        </w:trPr>
        <w:tc>
          <w:tcPr>
            <w:tcW w:w="2250" w:type="dxa"/>
            <w:shd w:val="clear" w:color="auto" w:fill="EEECE1" w:themeFill="background2"/>
          </w:tcPr>
          <w:p w:rsidR="005A70B5" w:rsidRPr="00D659B1" w:rsidRDefault="005A70B5" w:rsidP="00C02E2F">
            <w:pPr>
              <w:pStyle w:val="ListParagraph"/>
              <w:ind w:left="0"/>
              <w:rPr>
                <w:sz w:val="20"/>
                <w:szCs w:val="20"/>
              </w:rPr>
            </w:pPr>
          </w:p>
        </w:tc>
        <w:tc>
          <w:tcPr>
            <w:tcW w:w="720" w:type="dxa"/>
            <w:shd w:val="clear" w:color="auto" w:fill="EEECE1" w:themeFill="background2"/>
          </w:tcPr>
          <w:p w:rsidR="005A70B5" w:rsidRPr="00D659B1" w:rsidRDefault="005A70B5" w:rsidP="005A70B5">
            <w:pPr>
              <w:pStyle w:val="ListParagraph"/>
              <w:ind w:left="0"/>
              <w:jc w:val="center"/>
              <w:rPr>
                <w:b/>
                <w:sz w:val="20"/>
                <w:szCs w:val="20"/>
              </w:rPr>
            </w:pPr>
            <w:r w:rsidRPr="00D659B1">
              <w:rPr>
                <w:b/>
                <w:sz w:val="20"/>
                <w:szCs w:val="20"/>
              </w:rPr>
              <w:t>PEB</w:t>
            </w:r>
          </w:p>
        </w:tc>
        <w:tc>
          <w:tcPr>
            <w:tcW w:w="2070" w:type="dxa"/>
            <w:gridSpan w:val="2"/>
            <w:tcBorders>
              <w:right w:val="thinThickThinSmallGap" w:sz="24" w:space="0" w:color="auto"/>
            </w:tcBorders>
            <w:shd w:val="clear" w:color="auto" w:fill="EEECE1" w:themeFill="background2"/>
          </w:tcPr>
          <w:p w:rsidR="005A70B5" w:rsidRPr="00D659B1" w:rsidRDefault="005A70B5" w:rsidP="005A70B5">
            <w:pPr>
              <w:pStyle w:val="ListParagraph"/>
              <w:ind w:left="0"/>
              <w:jc w:val="center"/>
              <w:rPr>
                <w:b/>
                <w:sz w:val="20"/>
                <w:szCs w:val="20"/>
              </w:rPr>
            </w:pPr>
            <w:r w:rsidRPr="00D659B1">
              <w:rPr>
                <w:b/>
                <w:sz w:val="20"/>
                <w:szCs w:val="20"/>
              </w:rPr>
              <w:t>DES Package</w:t>
            </w:r>
          </w:p>
        </w:tc>
        <w:tc>
          <w:tcPr>
            <w:tcW w:w="2250" w:type="dxa"/>
            <w:tcBorders>
              <w:left w:val="thinThickThinSmallGap" w:sz="24" w:space="0" w:color="auto"/>
            </w:tcBorders>
            <w:shd w:val="clear" w:color="auto" w:fill="EEECE1" w:themeFill="background2"/>
          </w:tcPr>
          <w:p w:rsidR="005A70B5" w:rsidRPr="00D659B1" w:rsidRDefault="005A70B5" w:rsidP="00C02E2F">
            <w:pPr>
              <w:pStyle w:val="ListParagraph"/>
              <w:ind w:left="0"/>
              <w:rPr>
                <w:rFonts w:cs="Times New Roman"/>
                <w:sz w:val="20"/>
                <w:szCs w:val="20"/>
              </w:rPr>
            </w:pPr>
          </w:p>
        </w:tc>
        <w:tc>
          <w:tcPr>
            <w:tcW w:w="720" w:type="dxa"/>
            <w:shd w:val="clear" w:color="auto" w:fill="EEECE1" w:themeFill="background2"/>
          </w:tcPr>
          <w:p w:rsidR="005A70B5" w:rsidRPr="00D659B1" w:rsidRDefault="005A70B5" w:rsidP="00C02E2F">
            <w:pPr>
              <w:pStyle w:val="ListParagraph"/>
              <w:ind w:left="0"/>
              <w:jc w:val="center"/>
              <w:rPr>
                <w:rFonts w:cs="Times New Roman"/>
                <w:sz w:val="20"/>
                <w:szCs w:val="20"/>
              </w:rPr>
            </w:pPr>
          </w:p>
        </w:tc>
        <w:tc>
          <w:tcPr>
            <w:tcW w:w="900" w:type="dxa"/>
            <w:shd w:val="clear" w:color="auto" w:fill="EEECE1" w:themeFill="background2"/>
          </w:tcPr>
          <w:p w:rsidR="005A70B5" w:rsidRPr="00D659B1" w:rsidRDefault="005A70B5" w:rsidP="00C02E2F">
            <w:pPr>
              <w:pStyle w:val="ListParagraph"/>
              <w:ind w:left="0"/>
              <w:jc w:val="center"/>
              <w:rPr>
                <w:rFonts w:cs="Times New Roman"/>
                <w:sz w:val="20"/>
                <w:szCs w:val="20"/>
              </w:rPr>
            </w:pPr>
          </w:p>
        </w:tc>
        <w:tc>
          <w:tcPr>
            <w:tcW w:w="1170" w:type="dxa"/>
            <w:shd w:val="clear" w:color="auto" w:fill="EEECE1" w:themeFill="background2"/>
          </w:tcPr>
          <w:p w:rsidR="005A70B5" w:rsidRPr="00D659B1" w:rsidRDefault="005A70B5" w:rsidP="00C02E2F">
            <w:pPr>
              <w:pStyle w:val="ListParagraph"/>
              <w:ind w:left="0"/>
              <w:jc w:val="center"/>
              <w:rPr>
                <w:rFonts w:cs="Times New Roman"/>
                <w:sz w:val="20"/>
                <w:szCs w:val="20"/>
              </w:rPr>
            </w:pPr>
          </w:p>
        </w:tc>
        <w:tc>
          <w:tcPr>
            <w:tcW w:w="1170" w:type="dxa"/>
            <w:shd w:val="clear" w:color="auto" w:fill="EEECE1" w:themeFill="background2"/>
          </w:tcPr>
          <w:p w:rsidR="005A70B5" w:rsidRPr="00D659B1" w:rsidRDefault="005A70B5" w:rsidP="00C02E2F">
            <w:pPr>
              <w:rPr>
                <w:iCs/>
                <w:color w:val="auto"/>
                <w:sz w:val="20"/>
                <w:szCs w:val="20"/>
              </w:rPr>
            </w:pPr>
          </w:p>
        </w:tc>
      </w:tr>
      <w:tr w:rsidR="005A70B5" w:rsidTr="00633BC8">
        <w:trPr>
          <w:trHeight w:val="264"/>
        </w:trPr>
        <w:tc>
          <w:tcPr>
            <w:tcW w:w="2250" w:type="dxa"/>
            <w:shd w:val="clear" w:color="auto" w:fill="EEECE1" w:themeFill="background2"/>
          </w:tcPr>
          <w:p w:rsidR="005A70B5" w:rsidRPr="00D659B1" w:rsidRDefault="005A70B5" w:rsidP="00C02E2F">
            <w:pPr>
              <w:pStyle w:val="ListParagraph"/>
              <w:ind w:left="0"/>
              <w:rPr>
                <w:sz w:val="20"/>
                <w:szCs w:val="20"/>
              </w:rPr>
            </w:pPr>
          </w:p>
        </w:tc>
        <w:tc>
          <w:tcPr>
            <w:tcW w:w="720" w:type="dxa"/>
            <w:shd w:val="clear" w:color="auto" w:fill="EEECE1" w:themeFill="background2"/>
          </w:tcPr>
          <w:p w:rsidR="005A70B5" w:rsidRPr="00D659B1" w:rsidRDefault="001B2FB9" w:rsidP="00FF54A7">
            <w:pPr>
              <w:pStyle w:val="ListParagraph"/>
              <w:ind w:left="0"/>
              <w:jc w:val="center"/>
              <w:rPr>
                <w:sz w:val="20"/>
                <w:szCs w:val="20"/>
              </w:rPr>
            </w:pPr>
            <w:r w:rsidRPr="00D659B1">
              <w:rPr>
                <w:sz w:val="20"/>
                <w:szCs w:val="20"/>
              </w:rPr>
              <w:t>No</w:t>
            </w:r>
          </w:p>
        </w:tc>
        <w:tc>
          <w:tcPr>
            <w:tcW w:w="2070" w:type="dxa"/>
            <w:gridSpan w:val="2"/>
            <w:tcBorders>
              <w:right w:val="thinThickThinSmallGap" w:sz="24" w:space="0" w:color="auto"/>
            </w:tcBorders>
            <w:shd w:val="clear" w:color="auto" w:fill="EEECE1" w:themeFill="background2"/>
          </w:tcPr>
          <w:p w:rsidR="005A70B5" w:rsidRPr="00D659B1" w:rsidRDefault="005A70B5" w:rsidP="005A70B5">
            <w:pPr>
              <w:pStyle w:val="ListParagraph"/>
              <w:ind w:left="0"/>
              <w:jc w:val="center"/>
              <w:rPr>
                <w:sz w:val="20"/>
                <w:szCs w:val="20"/>
              </w:rPr>
            </w:pPr>
            <w:r w:rsidRPr="00D659B1">
              <w:rPr>
                <w:sz w:val="20"/>
                <w:szCs w:val="20"/>
              </w:rPr>
              <w:t>NARSUM</w:t>
            </w:r>
          </w:p>
        </w:tc>
        <w:tc>
          <w:tcPr>
            <w:tcW w:w="2250" w:type="dxa"/>
            <w:tcBorders>
              <w:left w:val="thinThickThinSmallGap" w:sz="24" w:space="0" w:color="auto"/>
            </w:tcBorders>
            <w:shd w:val="clear" w:color="auto" w:fill="EEECE1" w:themeFill="background2"/>
          </w:tcPr>
          <w:p w:rsidR="005A70B5" w:rsidRPr="00D659B1" w:rsidRDefault="005A70B5" w:rsidP="00C02E2F">
            <w:pPr>
              <w:pStyle w:val="ListParagraph"/>
              <w:ind w:left="0"/>
              <w:rPr>
                <w:sz w:val="20"/>
                <w:szCs w:val="20"/>
              </w:rPr>
            </w:pPr>
            <w:r w:rsidRPr="00D659B1">
              <w:rPr>
                <w:rFonts w:cs="Times New Roman"/>
                <w:sz w:val="20"/>
                <w:szCs w:val="20"/>
              </w:rPr>
              <w:t>Obstructive Sleep Apnea with CP</w:t>
            </w:r>
            <w:r w:rsidRPr="00D659B1">
              <w:rPr>
                <w:rFonts w:cs="Arial"/>
                <w:sz w:val="20"/>
                <w:szCs w:val="20"/>
              </w:rPr>
              <w:t>AP</w:t>
            </w:r>
          </w:p>
        </w:tc>
        <w:tc>
          <w:tcPr>
            <w:tcW w:w="720" w:type="dxa"/>
            <w:shd w:val="clear" w:color="auto" w:fill="EEECE1" w:themeFill="background2"/>
          </w:tcPr>
          <w:p w:rsidR="005A70B5" w:rsidRPr="00D659B1" w:rsidRDefault="005A70B5" w:rsidP="00C02E2F">
            <w:pPr>
              <w:pStyle w:val="ListParagraph"/>
              <w:ind w:left="0"/>
              <w:jc w:val="center"/>
              <w:rPr>
                <w:sz w:val="20"/>
                <w:szCs w:val="20"/>
              </w:rPr>
            </w:pPr>
            <w:r w:rsidRPr="00D659B1">
              <w:rPr>
                <w:rFonts w:cs="Times New Roman"/>
                <w:sz w:val="20"/>
                <w:szCs w:val="20"/>
              </w:rPr>
              <w:t>6847</w:t>
            </w:r>
          </w:p>
        </w:tc>
        <w:tc>
          <w:tcPr>
            <w:tcW w:w="900" w:type="dxa"/>
            <w:shd w:val="clear" w:color="auto" w:fill="EEECE1" w:themeFill="background2"/>
          </w:tcPr>
          <w:p w:rsidR="005A70B5" w:rsidRPr="00D659B1" w:rsidRDefault="005A70B5" w:rsidP="00C02E2F">
            <w:pPr>
              <w:pStyle w:val="ListParagraph"/>
              <w:ind w:left="0"/>
              <w:jc w:val="center"/>
              <w:rPr>
                <w:sz w:val="20"/>
                <w:szCs w:val="20"/>
              </w:rPr>
            </w:pPr>
            <w:r w:rsidRPr="00D659B1">
              <w:rPr>
                <w:rFonts w:cs="Times New Roman"/>
                <w:sz w:val="20"/>
                <w:szCs w:val="20"/>
              </w:rPr>
              <w:t>50</w:t>
            </w:r>
          </w:p>
        </w:tc>
        <w:tc>
          <w:tcPr>
            <w:tcW w:w="1170" w:type="dxa"/>
            <w:shd w:val="clear" w:color="auto" w:fill="EEECE1" w:themeFill="background2"/>
          </w:tcPr>
          <w:p w:rsidR="005A70B5" w:rsidRPr="00D659B1" w:rsidRDefault="005A70B5" w:rsidP="00C02E2F">
            <w:pPr>
              <w:pStyle w:val="ListParagraph"/>
              <w:ind w:left="0"/>
              <w:jc w:val="center"/>
              <w:rPr>
                <w:sz w:val="20"/>
                <w:szCs w:val="20"/>
              </w:rPr>
            </w:pPr>
            <w:r w:rsidRPr="00D659B1">
              <w:rPr>
                <w:rFonts w:cs="Times New Roman"/>
                <w:sz w:val="20"/>
                <w:szCs w:val="20"/>
              </w:rPr>
              <w:t>20030306</w:t>
            </w:r>
          </w:p>
        </w:tc>
        <w:tc>
          <w:tcPr>
            <w:tcW w:w="1170" w:type="dxa"/>
            <w:shd w:val="clear" w:color="auto" w:fill="EEECE1" w:themeFill="background2"/>
          </w:tcPr>
          <w:p w:rsidR="005A70B5" w:rsidRPr="00D659B1" w:rsidRDefault="005A70B5" w:rsidP="00C02E2F">
            <w:pPr>
              <w:rPr>
                <w:color w:val="auto"/>
                <w:sz w:val="20"/>
                <w:szCs w:val="20"/>
              </w:rPr>
            </w:pPr>
            <w:r w:rsidRPr="00D659B1">
              <w:rPr>
                <w:rFonts w:cs="Times New Roman"/>
                <w:iCs/>
                <w:color w:val="auto"/>
                <w:sz w:val="20"/>
                <w:szCs w:val="20"/>
              </w:rPr>
              <w:t>20030204</w:t>
            </w:r>
          </w:p>
        </w:tc>
      </w:tr>
      <w:tr w:rsidR="001B2FB9" w:rsidTr="009B411A">
        <w:trPr>
          <w:trHeight w:val="264"/>
        </w:trPr>
        <w:tc>
          <w:tcPr>
            <w:tcW w:w="2250" w:type="dxa"/>
            <w:shd w:val="clear" w:color="auto" w:fill="EEECE1" w:themeFill="background2"/>
          </w:tcPr>
          <w:p w:rsidR="001B2FB9" w:rsidRPr="00D659B1" w:rsidRDefault="001B2FB9" w:rsidP="00C02E2F">
            <w:pPr>
              <w:pStyle w:val="ListParagraph"/>
              <w:ind w:left="0"/>
              <w:rPr>
                <w:sz w:val="20"/>
                <w:szCs w:val="20"/>
              </w:rPr>
            </w:pPr>
          </w:p>
        </w:tc>
        <w:tc>
          <w:tcPr>
            <w:tcW w:w="720" w:type="dxa"/>
            <w:shd w:val="clear" w:color="auto" w:fill="EEECE1" w:themeFill="background2"/>
          </w:tcPr>
          <w:p w:rsidR="001B2FB9" w:rsidRPr="00D659B1" w:rsidRDefault="001B2FB9" w:rsidP="00FF54A7">
            <w:pPr>
              <w:jc w:val="center"/>
              <w:rPr>
                <w:color w:val="auto"/>
                <w:sz w:val="20"/>
                <w:szCs w:val="20"/>
              </w:rPr>
            </w:pPr>
            <w:r w:rsidRPr="00D659B1">
              <w:rPr>
                <w:color w:val="auto"/>
                <w:sz w:val="20"/>
                <w:szCs w:val="20"/>
              </w:rPr>
              <w:t>No</w:t>
            </w:r>
          </w:p>
        </w:tc>
        <w:tc>
          <w:tcPr>
            <w:tcW w:w="2070" w:type="dxa"/>
            <w:gridSpan w:val="2"/>
            <w:tcBorders>
              <w:right w:val="thinThickThinSmallGap" w:sz="24" w:space="0" w:color="auto"/>
            </w:tcBorders>
            <w:shd w:val="clear" w:color="auto" w:fill="EEECE1" w:themeFill="background2"/>
          </w:tcPr>
          <w:p w:rsidR="001B2FB9" w:rsidRPr="00D659B1" w:rsidRDefault="001B2FB9" w:rsidP="005A70B5">
            <w:pPr>
              <w:pStyle w:val="ListParagraph"/>
              <w:ind w:left="0"/>
              <w:jc w:val="center"/>
              <w:rPr>
                <w:sz w:val="20"/>
                <w:szCs w:val="20"/>
              </w:rPr>
            </w:pPr>
            <w:r w:rsidRPr="00D659B1">
              <w:rPr>
                <w:sz w:val="20"/>
                <w:szCs w:val="20"/>
              </w:rPr>
              <w:t>Not mentioned</w:t>
            </w:r>
          </w:p>
        </w:tc>
        <w:tc>
          <w:tcPr>
            <w:tcW w:w="2250" w:type="dxa"/>
            <w:tcBorders>
              <w:left w:val="thinThickThinSmallGap" w:sz="24" w:space="0" w:color="auto"/>
            </w:tcBorders>
            <w:shd w:val="clear" w:color="auto" w:fill="EEECE1" w:themeFill="background2"/>
          </w:tcPr>
          <w:p w:rsidR="001B2FB9" w:rsidRPr="00D659B1" w:rsidRDefault="001B2FB9" w:rsidP="00C02E2F">
            <w:pPr>
              <w:pStyle w:val="ListParagraph"/>
              <w:ind w:left="0"/>
              <w:rPr>
                <w:b/>
                <w:sz w:val="20"/>
                <w:szCs w:val="20"/>
              </w:rPr>
            </w:pPr>
            <w:r w:rsidRPr="00D659B1">
              <w:rPr>
                <w:rFonts w:cs="Times New Roman"/>
                <w:sz w:val="20"/>
                <w:szCs w:val="20"/>
              </w:rPr>
              <w:t>Chronic Sinusitis</w:t>
            </w:r>
          </w:p>
        </w:tc>
        <w:tc>
          <w:tcPr>
            <w:tcW w:w="720" w:type="dxa"/>
            <w:shd w:val="clear" w:color="auto" w:fill="EEECE1" w:themeFill="background2"/>
          </w:tcPr>
          <w:p w:rsidR="001B2FB9" w:rsidRPr="00D659B1" w:rsidRDefault="001B2FB9" w:rsidP="00C02E2F">
            <w:pPr>
              <w:pStyle w:val="ListParagraph"/>
              <w:ind w:left="0"/>
              <w:jc w:val="center"/>
              <w:rPr>
                <w:sz w:val="20"/>
                <w:szCs w:val="20"/>
              </w:rPr>
            </w:pPr>
            <w:r w:rsidRPr="00D659B1">
              <w:rPr>
                <w:rFonts w:cs="Times New Roman"/>
                <w:sz w:val="20"/>
                <w:szCs w:val="20"/>
              </w:rPr>
              <w:t>6513</w:t>
            </w:r>
          </w:p>
        </w:tc>
        <w:tc>
          <w:tcPr>
            <w:tcW w:w="900" w:type="dxa"/>
            <w:shd w:val="clear" w:color="auto" w:fill="EEECE1" w:themeFill="background2"/>
          </w:tcPr>
          <w:p w:rsidR="001B2FB9" w:rsidRPr="00D659B1" w:rsidRDefault="001B2FB9" w:rsidP="001B2FB9">
            <w:pPr>
              <w:pStyle w:val="ListParagraph"/>
              <w:spacing w:after="0" w:line="240" w:lineRule="exact"/>
              <w:ind w:left="0"/>
              <w:jc w:val="center"/>
              <w:rPr>
                <w:rFonts w:cs="Times New Roman"/>
                <w:sz w:val="20"/>
                <w:szCs w:val="20"/>
              </w:rPr>
            </w:pPr>
            <w:r w:rsidRPr="00D659B1">
              <w:rPr>
                <w:rFonts w:cs="Times New Roman"/>
                <w:sz w:val="20"/>
                <w:szCs w:val="20"/>
              </w:rPr>
              <w:t>0</w:t>
            </w:r>
          </w:p>
          <w:p w:rsidR="001B2FB9" w:rsidRPr="00D659B1" w:rsidRDefault="001B2FB9" w:rsidP="001B2FB9">
            <w:pPr>
              <w:pStyle w:val="ListParagraph"/>
              <w:spacing w:after="0" w:line="240" w:lineRule="exact"/>
              <w:ind w:left="0"/>
              <w:jc w:val="center"/>
              <w:rPr>
                <w:sz w:val="20"/>
                <w:szCs w:val="20"/>
              </w:rPr>
            </w:pPr>
            <w:r w:rsidRPr="00D659B1">
              <w:rPr>
                <w:rFonts w:cs="Times New Roman"/>
                <w:sz w:val="20"/>
                <w:szCs w:val="20"/>
              </w:rPr>
              <w:t>30</w:t>
            </w:r>
          </w:p>
        </w:tc>
        <w:tc>
          <w:tcPr>
            <w:tcW w:w="1170" w:type="dxa"/>
            <w:shd w:val="clear" w:color="auto" w:fill="EEECE1" w:themeFill="background2"/>
          </w:tcPr>
          <w:p w:rsidR="001B2FB9" w:rsidRPr="00D659B1" w:rsidRDefault="001B2FB9" w:rsidP="001B2FB9">
            <w:pPr>
              <w:pStyle w:val="ListParagraph"/>
              <w:spacing w:after="0" w:line="240" w:lineRule="exact"/>
              <w:ind w:left="0"/>
              <w:rPr>
                <w:rFonts w:cs="Times New Roman"/>
                <w:sz w:val="20"/>
                <w:szCs w:val="20"/>
              </w:rPr>
            </w:pPr>
            <w:r w:rsidRPr="00D659B1">
              <w:rPr>
                <w:rFonts w:cs="Times New Roman"/>
                <w:sz w:val="20"/>
                <w:szCs w:val="20"/>
              </w:rPr>
              <w:t>20030306</w:t>
            </w:r>
          </w:p>
          <w:p w:rsidR="001B2FB9" w:rsidRPr="00D659B1" w:rsidRDefault="001B2FB9" w:rsidP="001B2FB9">
            <w:pPr>
              <w:pStyle w:val="ListParagraph"/>
              <w:spacing w:after="0" w:line="240" w:lineRule="exact"/>
              <w:ind w:left="0"/>
              <w:rPr>
                <w:b/>
                <w:sz w:val="20"/>
                <w:szCs w:val="20"/>
              </w:rPr>
            </w:pPr>
            <w:r w:rsidRPr="00D659B1">
              <w:rPr>
                <w:rFonts w:cs="Times New Roman"/>
                <w:sz w:val="20"/>
                <w:szCs w:val="20"/>
              </w:rPr>
              <w:t>20040115</w:t>
            </w:r>
          </w:p>
        </w:tc>
        <w:tc>
          <w:tcPr>
            <w:tcW w:w="1170" w:type="dxa"/>
            <w:shd w:val="clear" w:color="auto" w:fill="EEECE1" w:themeFill="background2"/>
          </w:tcPr>
          <w:p w:rsidR="001B2FB9" w:rsidRPr="00D659B1" w:rsidRDefault="001B2FB9" w:rsidP="001B2FB9">
            <w:pPr>
              <w:spacing w:line="240" w:lineRule="exact"/>
              <w:rPr>
                <w:rFonts w:cs="Times New Roman"/>
                <w:iCs/>
                <w:color w:val="auto"/>
                <w:sz w:val="20"/>
                <w:szCs w:val="20"/>
              </w:rPr>
            </w:pPr>
            <w:r w:rsidRPr="00D659B1">
              <w:rPr>
                <w:rFonts w:cs="Times New Roman"/>
                <w:iCs/>
                <w:color w:val="auto"/>
                <w:sz w:val="20"/>
                <w:szCs w:val="20"/>
              </w:rPr>
              <w:t>20030204</w:t>
            </w:r>
          </w:p>
          <w:p w:rsidR="001B2FB9" w:rsidRPr="00D659B1" w:rsidRDefault="001B2FB9" w:rsidP="001B2FB9">
            <w:pPr>
              <w:spacing w:line="240" w:lineRule="exact"/>
              <w:rPr>
                <w:color w:val="auto"/>
                <w:sz w:val="20"/>
                <w:szCs w:val="20"/>
              </w:rPr>
            </w:pPr>
            <w:r w:rsidRPr="00D659B1">
              <w:rPr>
                <w:rFonts w:cs="Times New Roman"/>
                <w:iCs/>
                <w:color w:val="auto"/>
                <w:sz w:val="20"/>
                <w:szCs w:val="20"/>
              </w:rPr>
              <w:t>20030204</w:t>
            </w:r>
          </w:p>
        </w:tc>
      </w:tr>
      <w:tr w:rsidR="001B2FB9" w:rsidTr="00593F64">
        <w:trPr>
          <w:trHeight w:val="264"/>
        </w:trPr>
        <w:tc>
          <w:tcPr>
            <w:tcW w:w="2250" w:type="dxa"/>
            <w:shd w:val="clear" w:color="auto" w:fill="EEECE1" w:themeFill="background2"/>
          </w:tcPr>
          <w:p w:rsidR="001B2FB9" w:rsidRPr="00D659B1" w:rsidRDefault="001B2FB9" w:rsidP="00C02E2F">
            <w:pPr>
              <w:pStyle w:val="ListParagraph"/>
              <w:ind w:left="0"/>
              <w:rPr>
                <w:sz w:val="20"/>
                <w:szCs w:val="20"/>
              </w:rPr>
            </w:pPr>
          </w:p>
        </w:tc>
        <w:tc>
          <w:tcPr>
            <w:tcW w:w="720" w:type="dxa"/>
            <w:shd w:val="clear" w:color="auto" w:fill="EEECE1" w:themeFill="background2"/>
          </w:tcPr>
          <w:p w:rsidR="001B2FB9" w:rsidRPr="00D659B1" w:rsidRDefault="001B2FB9" w:rsidP="00FF54A7">
            <w:pPr>
              <w:jc w:val="center"/>
              <w:rPr>
                <w:color w:val="auto"/>
                <w:sz w:val="20"/>
                <w:szCs w:val="20"/>
              </w:rPr>
            </w:pPr>
            <w:r w:rsidRPr="00D659B1">
              <w:rPr>
                <w:color w:val="auto"/>
                <w:sz w:val="20"/>
                <w:szCs w:val="20"/>
              </w:rPr>
              <w:t>No</w:t>
            </w:r>
          </w:p>
        </w:tc>
        <w:tc>
          <w:tcPr>
            <w:tcW w:w="2070" w:type="dxa"/>
            <w:gridSpan w:val="2"/>
            <w:tcBorders>
              <w:right w:val="thinThickThinSmallGap" w:sz="24" w:space="0" w:color="auto"/>
            </w:tcBorders>
            <w:shd w:val="clear" w:color="auto" w:fill="EEECE1" w:themeFill="background2"/>
          </w:tcPr>
          <w:p w:rsidR="001B2FB9" w:rsidRPr="00D659B1" w:rsidRDefault="001B2FB9" w:rsidP="005A70B5">
            <w:pPr>
              <w:pStyle w:val="ListParagraph"/>
              <w:ind w:left="0"/>
              <w:jc w:val="center"/>
              <w:rPr>
                <w:b/>
                <w:sz w:val="20"/>
                <w:szCs w:val="20"/>
              </w:rPr>
            </w:pPr>
            <w:r w:rsidRPr="00D659B1">
              <w:rPr>
                <w:sz w:val="20"/>
                <w:szCs w:val="20"/>
              </w:rPr>
              <w:t>Not mentioned</w:t>
            </w:r>
          </w:p>
        </w:tc>
        <w:tc>
          <w:tcPr>
            <w:tcW w:w="2250" w:type="dxa"/>
            <w:tcBorders>
              <w:left w:val="thinThickThinSmallGap" w:sz="24" w:space="0" w:color="auto"/>
            </w:tcBorders>
            <w:shd w:val="clear" w:color="auto" w:fill="EEECE1" w:themeFill="background2"/>
          </w:tcPr>
          <w:p w:rsidR="001B2FB9" w:rsidRPr="00D659B1" w:rsidRDefault="001B2FB9" w:rsidP="00C02E2F">
            <w:pPr>
              <w:pStyle w:val="ListParagraph"/>
              <w:ind w:left="0"/>
              <w:rPr>
                <w:sz w:val="20"/>
                <w:szCs w:val="20"/>
              </w:rPr>
            </w:pPr>
            <w:r w:rsidRPr="00D659B1">
              <w:rPr>
                <w:rFonts w:cs="Times New Roman"/>
                <w:sz w:val="20"/>
                <w:szCs w:val="20"/>
              </w:rPr>
              <w:t xml:space="preserve">T-8 </w:t>
            </w:r>
            <w:proofErr w:type="spellStart"/>
            <w:r w:rsidRPr="00D659B1">
              <w:rPr>
                <w:rFonts w:cs="Times New Roman"/>
                <w:sz w:val="20"/>
                <w:szCs w:val="20"/>
              </w:rPr>
              <w:t>Myofascial</w:t>
            </w:r>
            <w:proofErr w:type="spellEnd"/>
            <w:r w:rsidRPr="00D659B1">
              <w:rPr>
                <w:rFonts w:cs="Times New Roman"/>
                <w:sz w:val="20"/>
                <w:szCs w:val="20"/>
              </w:rPr>
              <w:t xml:space="preserve"> Syndrome</w:t>
            </w:r>
          </w:p>
        </w:tc>
        <w:tc>
          <w:tcPr>
            <w:tcW w:w="720" w:type="dxa"/>
            <w:shd w:val="clear" w:color="auto" w:fill="EEECE1" w:themeFill="background2"/>
          </w:tcPr>
          <w:p w:rsidR="001B2FB9" w:rsidRPr="00D659B1" w:rsidRDefault="001B2FB9" w:rsidP="00C02E2F">
            <w:pPr>
              <w:pStyle w:val="ListParagraph"/>
              <w:ind w:left="0"/>
              <w:jc w:val="center"/>
              <w:rPr>
                <w:sz w:val="20"/>
                <w:szCs w:val="20"/>
              </w:rPr>
            </w:pPr>
            <w:r w:rsidRPr="00D659B1">
              <w:rPr>
                <w:rFonts w:cs="Times New Roman"/>
                <w:sz w:val="20"/>
                <w:szCs w:val="20"/>
              </w:rPr>
              <w:t>5099-5021</w:t>
            </w:r>
          </w:p>
        </w:tc>
        <w:tc>
          <w:tcPr>
            <w:tcW w:w="900" w:type="dxa"/>
            <w:shd w:val="clear" w:color="auto" w:fill="EEECE1" w:themeFill="background2"/>
          </w:tcPr>
          <w:p w:rsidR="001B2FB9" w:rsidRPr="00D659B1" w:rsidRDefault="001B2FB9" w:rsidP="00C02E2F">
            <w:pPr>
              <w:pStyle w:val="ListParagraph"/>
              <w:ind w:left="0"/>
              <w:jc w:val="center"/>
              <w:rPr>
                <w:rFonts w:cs="Times New Roman"/>
                <w:sz w:val="20"/>
                <w:szCs w:val="20"/>
              </w:rPr>
            </w:pPr>
            <w:r w:rsidRPr="00D659B1">
              <w:rPr>
                <w:rFonts w:cs="Times New Roman"/>
                <w:sz w:val="20"/>
                <w:szCs w:val="20"/>
              </w:rPr>
              <w:t>10</w:t>
            </w:r>
          </w:p>
          <w:p w:rsidR="001B2FB9" w:rsidRPr="00D659B1" w:rsidRDefault="001B2FB9" w:rsidP="00C02E2F">
            <w:pPr>
              <w:pStyle w:val="ListParagraph"/>
              <w:ind w:left="0"/>
              <w:jc w:val="center"/>
              <w:rPr>
                <w:sz w:val="20"/>
                <w:szCs w:val="20"/>
              </w:rPr>
            </w:pPr>
            <w:r w:rsidRPr="00D659B1">
              <w:rPr>
                <w:rFonts w:cs="Times New Roman"/>
                <w:sz w:val="20"/>
                <w:szCs w:val="20"/>
              </w:rPr>
              <w:t>10</w:t>
            </w:r>
          </w:p>
        </w:tc>
        <w:tc>
          <w:tcPr>
            <w:tcW w:w="1170" w:type="dxa"/>
            <w:shd w:val="clear" w:color="auto" w:fill="EEECE1" w:themeFill="background2"/>
          </w:tcPr>
          <w:p w:rsidR="001B2FB9" w:rsidRPr="00D659B1" w:rsidRDefault="001B2FB9" w:rsidP="00C02E2F">
            <w:pPr>
              <w:pStyle w:val="ListParagraph"/>
              <w:ind w:left="0"/>
              <w:rPr>
                <w:rFonts w:cs="Times New Roman"/>
                <w:sz w:val="20"/>
                <w:szCs w:val="20"/>
              </w:rPr>
            </w:pPr>
            <w:r w:rsidRPr="00D659B1">
              <w:rPr>
                <w:rFonts w:cs="Times New Roman"/>
                <w:sz w:val="20"/>
                <w:szCs w:val="20"/>
              </w:rPr>
              <w:t>20030306</w:t>
            </w:r>
          </w:p>
          <w:p w:rsidR="001B2FB9" w:rsidRPr="00D659B1" w:rsidRDefault="001B2FB9" w:rsidP="00C02E2F">
            <w:pPr>
              <w:pStyle w:val="ListParagraph"/>
              <w:ind w:left="0"/>
              <w:rPr>
                <w:b/>
                <w:sz w:val="20"/>
                <w:szCs w:val="20"/>
              </w:rPr>
            </w:pPr>
            <w:r w:rsidRPr="00D659B1">
              <w:rPr>
                <w:rFonts w:cs="Times New Roman"/>
                <w:sz w:val="20"/>
                <w:szCs w:val="20"/>
              </w:rPr>
              <w:t xml:space="preserve"> 20040115</w:t>
            </w:r>
          </w:p>
        </w:tc>
        <w:tc>
          <w:tcPr>
            <w:tcW w:w="1170" w:type="dxa"/>
            <w:shd w:val="clear" w:color="auto" w:fill="EEECE1" w:themeFill="background2"/>
          </w:tcPr>
          <w:p w:rsidR="001B2FB9" w:rsidRPr="00D659B1" w:rsidRDefault="001B2FB9" w:rsidP="00C02E2F">
            <w:pPr>
              <w:rPr>
                <w:color w:val="auto"/>
                <w:sz w:val="20"/>
                <w:szCs w:val="20"/>
              </w:rPr>
            </w:pPr>
            <w:r w:rsidRPr="00D659B1">
              <w:rPr>
                <w:rFonts w:cs="Times New Roman"/>
                <w:iCs/>
                <w:color w:val="auto"/>
                <w:sz w:val="20"/>
                <w:szCs w:val="20"/>
              </w:rPr>
              <w:t>20030204</w:t>
            </w:r>
          </w:p>
        </w:tc>
      </w:tr>
      <w:tr w:rsidR="001B2FB9" w:rsidTr="00BE60E5">
        <w:trPr>
          <w:trHeight w:val="280"/>
        </w:trPr>
        <w:tc>
          <w:tcPr>
            <w:tcW w:w="2250" w:type="dxa"/>
            <w:shd w:val="clear" w:color="auto" w:fill="EEECE1" w:themeFill="background2"/>
          </w:tcPr>
          <w:p w:rsidR="001B2FB9" w:rsidRPr="00D659B1" w:rsidRDefault="001B2FB9" w:rsidP="00C02E2F">
            <w:pPr>
              <w:pStyle w:val="ListParagraph"/>
              <w:ind w:left="0"/>
              <w:rPr>
                <w:sz w:val="20"/>
                <w:szCs w:val="20"/>
              </w:rPr>
            </w:pPr>
          </w:p>
        </w:tc>
        <w:tc>
          <w:tcPr>
            <w:tcW w:w="720" w:type="dxa"/>
            <w:shd w:val="clear" w:color="auto" w:fill="EEECE1" w:themeFill="background2"/>
          </w:tcPr>
          <w:p w:rsidR="001B2FB9" w:rsidRPr="00D659B1" w:rsidRDefault="001B2FB9" w:rsidP="00FF54A7">
            <w:pPr>
              <w:jc w:val="center"/>
              <w:rPr>
                <w:color w:val="auto"/>
                <w:sz w:val="20"/>
                <w:szCs w:val="20"/>
              </w:rPr>
            </w:pPr>
            <w:r w:rsidRPr="00D659B1">
              <w:rPr>
                <w:color w:val="auto"/>
                <w:sz w:val="20"/>
                <w:szCs w:val="20"/>
              </w:rPr>
              <w:t>No</w:t>
            </w:r>
          </w:p>
        </w:tc>
        <w:tc>
          <w:tcPr>
            <w:tcW w:w="2070" w:type="dxa"/>
            <w:gridSpan w:val="2"/>
            <w:tcBorders>
              <w:right w:val="thinThickThinSmallGap" w:sz="24" w:space="0" w:color="auto"/>
            </w:tcBorders>
            <w:shd w:val="clear" w:color="auto" w:fill="EEECE1" w:themeFill="background2"/>
          </w:tcPr>
          <w:p w:rsidR="001B2FB9" w:rsidRPr="00D659B1" w:rsidRDefault="001B2FB9" w:rsidP="005A70B5">
            <w:pPr>
              <w:pStyle w:val="ListParagraph"/>
              <w:ind w:left="0"/>
              <w:jc w:val="center"/>
              <w:rPr>
                <w:b/>
                <w:sz w:val="20"/>
                <w:szCs w:val="20"/>
              </w:rPr>
            </w:pPr>
            <w:r w:rsidRPr="00D659B1">
              <w:rPr>
                <w:sz w:val="20"/>
                <w:szCs w:val="20"/>
              </w:rPr>
              <w:t>NARSUM</w:t>
            </w:r>
          </w:p>
        </w:tc>
        <w:tc>
          <w:tcPr>
            <w:tcW w:w="2250" w:type="dxa"/>
            <w:tcBorders>
              <w:left w:val="thinThickThinSmallGap" w:sz="24" w:space="0" w:color="auto"/>
            </w:tcBorders>
            <w:shd w:val="clear" w:color="auto" w:fill="EEECE1" w:themeFill="background2"/>
          </w:tcPr>
          <w:p w:rsidR="001B2FB9" w:rsidRPr="00D659B1" w:rsidRDefault="001B2FB9" w:rsidP="00C02E2F">
            <w:pPr>
              <w:pStyle w:val="ListParagraph"/>
              <w:ind w:left="0"/>
              <w:rPr>
                <w:sz w:val="20"/>
                <w:szCs w:val="20"/>
              </w:rPr>
            </w:pPr>
            <w:r w:rsidRPr="00D659B1">
              <w:rPr>
                <w:rFonts w:cs="Times New Roman"/>
                <w:sz w:val="20"/>
                <w:szCs w:val="20"/>
              </w:rPr>
              <w:t>S/p Right Renal Stone X3</w:t>
            </w:r>
          </w:p>
        </w:tc>
        <w:tc>
          <w:tcPr>
            <w:tcW w:w="720" w:type="dxa"/>
            <w:shd w:val="clear" w:color="auto" w:fill="EEECE1" w:themeFill="background2"/>
          </w:tcPr>
          <w:p w:rsidR="001B2FB9" w:rsidRPr="00D659B1" w:rsidRDefault="001B2FB9" w:rsidP="00C02E2F">
            <w:pPr>
              <w:pStyle w:val="ListParagraph"/>
              <w:ind w:left="0"/>
              <w:jc w:val="center"/>
              <w:rPr>
                <w:sz w:val="20"/>
                <w:szCs w:val="20"/>
              </w:rPr>
            </w:pPr>
            <w:r w:rsidRPr="00D659B1">
              <w:rPr>
                <w:rFonts w:cs="Times New Roman"/>
                <w:sz w:val="20"/>
                <w:szCs w:val="20"/>
              </w:rPr>
              <w:t>7508</w:t>
            </w:r>
          </w:p>
        </w:tc>
        <w:tc>
          <w:tcPr>
            <w:tcW w:w="900" w:type="dxa"/>
            <w:shd w:val="clear" w:color="auto" w:fill="EEECE1" w:themeFill="background2"/>
          </w:tcPr>
          <w:p w:rsidR="001B2FB9" w:rsidRPr="00D659B1" w:rsidRDefault="001B2FB9" w:rsidP="00C02E2F">
            <w:pPr>
              <w:pStyle w:val="ListParagraph"/>
              <w:ind w:left="0"/>
              <w:jc w:val="center"/>
              <w:rPr>
                <w:sz w:val="20"/>
                <w:szCs w:val="20"/>
              </w:rPr>
            </w:pPr>
            <w:r w:rsidRPr="00D659B1">
              <w:rPr>
                <w:rFonts w:cs="Times New Roman"/>
                <w:sz w:val="20"/>
                <w:szCs w:val="20"/>
              </w:rPr>
              <w:t>0</w:t>
            </w:r>
          </w:p>
        </w:tc>
        <w:tc>
          <w:tcPr>
            <w:tcW w:w="1170" w:type="dxa"/>
            <w:shd w:val="clear" w:color="auto" w:fill="EEECE1" w:themeFill="background2"/>
          </w:tcPr>
          <w:p w:rsidR="001B2FB9" w:rsidRPr="00D659B1" w:rsidRDefault="001B2FB9" w:rsidP="00C02E2F">
            <w:pPr>
              <w:pStyle w:val="ListParagraph"/>
              <w:ind w:left="0"/>
              <w:rPr>
                <w:b/>
                <w:sz w:val="20"/>
                <w:szCs w:val="20"/>
              </w:rPr>
            </w:pPr>
            <w:r w:rsidRPr="00D659B1">
              <w:rPr>
                <w:rFonts w:cs="Times New Roman"/>
                <w:sz w:val="20"/>
                <w:szCs w:val="20"/>
              </w:rPr>
              <w:t>20030306</w:t>
            </w:r>
          </w:p>
        </w:tc>
        <w:tc>
          <w:tcPr>
            <w:tcW w:w="1170" w:type="dxa"/>
            <w:shd w:val="clear" w:color="auto" w:fill="EEECE1" w:themeFill="background2"/>
          </w:tcPr>
          <w:p w:rsidR="001B2FB9" w:rsidRPr="00D659B1" w:rsidRDefault="001B2FB9" w:rsidP="00C02E2F">
            <w:pPr>
              <w:rPr>
                <w:color w:val="auto"/>
                <w:sz w:val="20"/>
                <w:szCs w:val="20"/>
              </w:rPr>
            </w:pPr>
            <w:r w:rsidRPr="00D659B1">
              <w:rPr>
                <w:rFonts w:cs="Times New Roman"/>
                <w:iCs/>
                <w:color w:val="auto"/>
                <w:sz w:val="20"/>
                <w:szCs w:val="20"/>
              </w:rPr>
              <w:t>20030204</w:t>
            </w:r>
          </w:p>
        </w:tc>
      </w:tr>
      <w:tr w:rsidR="001B2FB9" w:rsidTr="00204F18">
        <w:trPr>
          <w:trHeight w:val="280"/>
        </w:trPr>
        <w:tc>
          <w:tcPr>
            <w:tcW w:w="2250" w:type="dxa"/>
            <w:shd w:val="clear" w:color="auto" w:fill="EEECE1" w:themeFill="background2"/>
          </w:tcPr>
          <w:p w:rsidR="001B2FB9" w:rsidRPr="00D659B1" w:rsidRDefault="001B2FB9" w:rsidP="00C02E2F">
            <w:pPr>
              <w:pStyle w:val="ListParagraph"/>
              <w:ind w:left="0"/>
              <w:rPr>
                <w:sz w:val="20"/>
                <w:szCs w:val="20"/>
              </w:rPr>
            </w:pPr>
          </w:p>
        </w:tc>
        <w:tc>
          <w:tcPr>
            <w:tcW w:w="720" w:type="dxa"/>
            <w:shd w:val="clear" w:color="auto" w:fill="EEECE1" w:themeFill="background2"/>
          </w:tcPr>
          <w:p w:rsidR="001B2FB9" w:rsidRPr="00D659B1" w:rsidRDefault="001B2FB9" w:rsidP="00FF54A7">
            <w:pPr>
              <w:jc w:val="center"/>
              <w:rPr>
                <w:color w:val="auto"/>
                <w:sz w:val="20"/>
                <w:szCs w:val="20"/>
              </w:rPr>
            </w:pPr>
            <w:r w:rsidRPr="00D659B1">
              <w:rPr>
                <w:color w:val="auto"/>
                <w:sz w:val="20"/>
                <w:szCs w:val="20"/>
              </w:rPr>
              <w:t>No</w:t>
            </w:r>
          </w:p>
        </w:tc>
        <w:tc>
          <w:tcPr>
            <w:tcW w:w="2070" w:type="dxa"/>
            <w:gridSpan w:val="2"/>
            <w:tcBorders>
              <w:right w:val="thinThickThinSmallGap" w:sz="24" w:space="0" w:color="auto"/>
            </w:tcBorders>
            <w:shd w:val="clear" w:color="auto" w:fill="EEECE1" w:themeFill="background2"/>
          </w:tcPr>
          <w:p w:rsidR="001B2FB9" w:rsidRPr="00D659B1" w:rsidRDefault="001B2FB9" w:rsidP="005A70B5">
            <w:pPr>
              <w:pStyle w:val="ListParagraph"/>
              <w:ind w:left="0"/>
              <w:jc w:val="center"/>
              <w:rPr>
                <w:b/>
                <w:sz w:val="20"/>
                <w:szCs w:val="20"/>
              </w:rPr>
            </w:pPr>
            <w:r w:rsidRPr="00D659B1">
              <w:rPr>
                <w:sz w:val="20"/>
                <w:szCs w:val="20"/>
              </w:rPr>
              <w:t>NARSUM</w:t>
            </w:r>
          </w:p>
        </w:tc>
        <w:tc>
          <w:tcPr>
            <w:tcW w:w="2250" w:type="dxa"/>
            <w:tcBorders>
              <w:left w:val="thinThickThinSmallGap" w:sz="24" w:space="0" w:color="auto"/>
            </w:tcBorders>
            <w:shd w:val="clear" w:color="auto" w:fill="EEECE1" w:themeFill="background2"/>
          </w:tcPr>
          <w:p w:rsidR="001B2FB9" w:rsidRPr="00D659B1" w:rsidRDefault="001B2FB9" w:rsidP="00C02E2F">
            <w:pPr>
              <w:pStyle w:val="ListParagraph"/>
              <w:ind w:left="0"/>
              <w:rPr>
                <w:sz w:val="20"/>
                <w:szCs w:val="20"/>
              </w:rPr>
            </w:pPr>
            <w:r w:rsidRPr="00D659B1">
              <w:rPr>
                <w:rFonts w:cs="Times New Roman"/>
                <w:sz w:val="20"/>
                <w:szCs w:val="20"/>
              </w:rPr>
              <w:t>Allergic Rhinitis</w:t>
            </w:r>
          </w:p>
        </w:tc>
        <w:tc>
          <w:tcPr>
            <w:tcW w:w="720" w:type="dxa"/>
            <w:shd w:val="clear" w:color="auto" w:fill="EEECE1" w:themeFill="background2"/>
          </w:tcPr>
          <w:p w:rsidR="001B2FB9" w:rsidRPr="00D659B1" w:rsidRDefault="001B2FB9" w:rsidP="00C02E2F">
            <w:pPr>
              <w:pStyle w:val="ListParagraph"/>
              <w:ind w:left="0"/>
              <w:jc w:val="center"/>
              <w:rPr>
                <w:sz w:val="20"/>
                <w:szCs w:val="20"/>
              </w:rPr>
            </w:pPr>
            <w:r w:rsidRPr="00D659B1">
              <w:rPr>
                <w:rFonts w:cs="Times New Roman"/>
                <w:sz w:val="20"/>
                <w:szCs w:val="20"/>
              </w:rPr>
              <w:t>6522</w:t>
            </w:r>
          </w:p>
        </w:tc>
        <w:tc>
          <w:tcPr>
            <w:tcW w:w="900" w:type="dxa"/>
            <w:shd w:val="clear" w:color="auto" w:fill="EEECE1" w:themeFill="background2"/>
          </w:tcPr>
          <w:p w:rsidR="001B2FB9" w:rsidRPr="00D659B1" w:rsidRDefault="001B2FB9" w:rsidP="00C02E2F">
            <w:pPr>
              <w:pStyle w:val="ListParagraph"/>
              <w:ind w:left="0"/>
              <w:jc w:val="center"/>
              <w:rPr>
                <w:sz w:val="20"/>
                <w:szCs w:val="20"/>
              </w:rPr>
            </w:pPr>
            <w:r w:rsidRPr="00D659B1">
              <w:rPr>
                <w:sz w:val="20"/>
                <w:szCs w:val="20"/>
              </w:rPr>
              <w:t>0</w:t>
            </w:r>
          </w:p>
        </w:tc>
        <w:tc>
          <w:tcPr>
            <w:tcW w:w="1170" w:type="dxa"/>
            <w:shd w:val="clear" w:color="auto" w:fill="EEECE1" w:themeFill="background2"/>
          </w:tcPr>
          <w:p w:rsidR="001B2FB9" w:rsidRPr="00D659B1" w:rsidRDefault="001B2FB9" w:rsidP="00C02E2F">
            <w:pPr>
              <w:pStyle w:val="ListParagraph"/>
              <w:ind w:left="0"/>
              <w:rPr>
                <w:b/>
                <w:sz w:val="20"/>
                <w:szCs w:val="20"/>
              </w:rPr>
            </w:pPr>
            <w:r w:rsidRPr="00D659B1">
              <w:rPr>
                <w:rFonts w:cs="Times New Roman"/>
                <w:sz w:val="20"/>
                <w:szCs w:val="20"/>
              </w:rPr>
              <w:t>20030306</w:t>
            </w:r>
          </w:p>
        </w:tc>
        <w:tc>
          <w:tcPr>
            <w:tcW w:w="1170" w:type="dxa"/>
            <w:shd w:val="clear" w:color="auto" w:fill="EEECE1" w:themeFill="background2"/>
          </w:tcPr>
          <w:p w:rsidR="001B2FB9" w:rsidRPr="00D659B1" w:rsidRDefault="001B2FB9" w:rsidP="00C02E2F">
            <w:pPr>
              <w:rPr>
                <w:color w:val="auto"/>
                <w:sz w:val="20"/>
                <w:szCs w:val="20"/>
              </w:rPr>
            </w:pPr>
            <w:r w:rsidRPr="00D659B1">
              <w:rPr>
                <w:rFonts w:cs="Times New Roman"/>
                <w:iCs/>
                <w:color w:val="auto"/>
                <w:sz w:val="20"/>
                <w:szCs w:val="20"/>
              </w:rPr>
              <w:t>20030204</w:t>
            </w:r>
          </w:p>
        </w:tc>
      </w:tr>
      <w:tr w:rsidR="005A70B5" w:rsidTr="00C02E2F">
        <w:trPr>
          <w:trHeight w:val="280"/>
        </w:trPr>
        <w:tc>
          <w:tcPr>
            <w:tcW w:w="5040" w:type="dxa"/>
            <w:gridSpan w:val="4"/>
            <w:tcBorders>
              <w:right w:val="thinThickThinSmallGap" w:sz="24" w:space="0" w:color="auto"/>
            </w:tcBorders>
            <w:shd w:val="clear" w:color="auto" w:fill="EEECE1" w:themeFill="background2"/>
          </w:tcPr>
          <w:p w:rsidR="005A70B5" w:rsidRPr="00D659B1" w:rsidRDefault="005A70B5" w:rsidP="00C02E2F">
            <w:pPr>
              <w:pStyle w:val="ListParagraph"/>
              <w:ind w:left="0"/>
              <w:jc w:val="center"/>
              <w:rPr>
                <w:b/>
                <w:sz w:val="20"/>
                <w:szCs w:val="20"/>
              </w:rPr>
            </w:pPr>
            <w:r w:rsidRPr="00D659B1">
              <w:rPr>
                <w:b/>
                <w:sz w:val="20"/>
                <w:szCs w:val="20"/>
              </w:rPr>
              <w:t>TOTAL Combined:  10 %</w:t>
            </w:r>
          </w:p>
        </w:tc>
        <w:tc>
          <w:tcPr>
            <w:tcW w:w="6210" w:type="dxa"/>
            <w:gridSpan w:val="5"/>
            <w:tcBorders>
              <w:left w:val="thinThickThinSmallGap" w:sz="24" w:space="0" w:color="auto"/>
            </w:tcBorders>
            <w:shd w:val="clear" w:color="auto" w:fill="EEECE1" w:themeFill="background2"/>
          </w:tcPr>
          <w:p w:rsidR="005A70B5" w:rsidRPr="00D659B1" w:rsidRDefault="005A70B5" w:rsidP="00C02E2F">
            <w:pPr>
              <w:autoSpaceDE w:val="0"/>
              <w:autoSpaceDN w:val="0"/>
              <w:adjustRightInd w:val="0"/>
              <w:jc w:val="right"/>
              <w:rPr>
                <w:rFonts w:cs="Times New Roman"/>
                <w:b/>
                <w:iCs/>
                <w:color w:val="auto"/>
                <w:sz w:val="20"/>
                <w:szCs w:val="20"/>
              </w:rPr>
            </w:pPr>
            <w:r w:rsidRPr="00D659B1">
              <w:rPr>
                <w:b/>
                <w:color w:val="auto"/>
                <w:sz w:val="20"/>
                <w:szCs w:val="20"/>
              </w:rPr>
              <w:t>TOTAL Combined (</w:t>
            </w:r>
            <w:proofErr w:type="spellStart"/>
            <w:r w:rsidRPr="00D659B1">
              <w:rPr>
                <w:b/>
                <w:i/>
                <w:color w:val="auto"/>
                <w:sz w:val="20"/>
                <w:szCs w:val="20"/>
              </w:rPr>
              <w:t>incl</w:t>
            </w:r>
            <w:proofErr w:type="spellEnd"/>
            <w:r w:rsidRPr="00D659B1">
              <w:rPr>
                <w:b/>
                <w:i/>
                <w:color w:val="auto"/>
                <w:sz w:val="20"/>
                <w:szCs w:val="20"/>
              </w:rPr>
              <w:t xml:space="preserve"> non-PEB </w:t>
            </w:r>
            <w:proofErr w:type="spellStart"/>
            <w:r w:rsidRPr="00D659B1">
              <w:rPr>
                <w:b/>
                <w:i/>
                <w:color w:val="auto"/>
                <w:sz w:val="20"/>
                <w:szCs w:val="20"/>
              </w:rPr>
              <w:t>Dxs</w:t>
            </w:r>
            <w:proofErr w:type="spellEnd"/>
            <w:r w:rsidRPr="00D659B1">
              <w:rPr>
                <w:b/>
                <w:i/>
                <w:color w:val="auto"/>
                <w:sz w:val="20"/>
                <w:szCs w:val="20"/>
              </w:rPr>
              <w:t xml:space="preserve">):    </w:t>
            </w:r>
            <w:r w:rsidRPr="00D659B1">
              <w:rPr>
                <w:rFonts w:cs="Times New Roman"/>
                <w:b/>
                <w:color w:val="auto"/>
                <w:sz w:val="20"/>
                <w:szCs w:val="20"/>
              </w:rPr>
              <w:t xml:space="preserve">70% from </w:t>
            </w:r>
            <w:r w:rsidRPr="00D659B1">
              <w:rPr>
                <w:rFonts w:cs="Times New Roman"/>
                <w:b/>
                <w:iCs/>
                <w:color w:val="auto"/>
                <w:sz w:val="20"/>
                <w:szCs w:val="20"/>
              </w:rPr>
              <w:t>20030204 initially</w:t>
            </w:r>
          </w:p>
          <w:p w:rsidR="005A70B5" w:rsidRPr="00D659B1" w:rsidRDefault="005A70B5" w:rsidP="00C02E2F">
            <w:pPr>
              <w:autoSpaceDE w:val="0"/>
              <w:autoSpaceDN w:val="0"/>
              <w:adjustRightInd w:val="0"/>
              <w:jc w:val="right"/>
              <w:rPr>
                <w:b/>
                <w:color w:val="auto"/>
                <w:sz w:val="20"/>
                <w:szCs w:val="20"/>
              </w:rPr>
            </w:pPr>
            <w:r w:rsidRPr="00D659B1">
              <w:rPr>
                <w:rFonts w:cs="Times New Roman"/>
                <w:b/>
                <w:iCs/>
                <w:color w:val="auto"/>
                <w:sz w:val="20"/>
                <w:szCs w:val="20"/>
              </w:rPr>
              <w:t>then 80% from 20030204</w:t>
            </w:r>
            <w:r w:rsidRPr="00D659B1">
              <w:rPr>
                <w:b/>
                <w:color w:val="auto"/>
                <w:sz w:val="20"/>
                <w:szCs w:val="20"/>
              </w:rPr>
              <w:t xml:space="preserve">                                                                        </w:t>
            </w:r>
            <w:r w:rsidRPr="00D659B1">
              <w:rPr>
                <w:rFonts w:cs="Times New Roman"/>
                <w:color w:val="auto"/>
                <w:sz w:val="20"/>
                <w:szCs w:val="20"/>
              </w:rPr>
              <w:t xml:space="preserve"> </w:t>
            </w:r>
          </w:p>
        </w:tc>
      </w:tr>
    </w:tbl>
    <w:p w:rsidR="00A90D55" w:rsidRPr="00D659B1" w:rsidRDefault="008B5D31" w:rsidP="00A071BA">
      <w:pPr>
        <w:tabs>
          <w:tab w:val="left" w:pos="288"/>
          <w:tab w:val="left" w:pos="4752"/>
        </w:tabs>
        <w:spacing w:line="240" w:lineRule="exact"/>
        <w:jc w:val="both"/>
        <w:rPr>
          <w:color w:val="auto"/>
          <w:szCs w:val="24"/>
        </w:rPr>
      </w:pPr>
      <w:r w:rsidRPr="00D659B1">
        <w:rPr>
          <w:color w:val="auto"/>
          <w:szCs w:val="24"/>
        </w:rPr>
        <w:t>_______________________________________________________________</w:t>
      </w:r>
      <w:r w:rsidR="00A90D55" w:rsidRPr="00D659B1">
        <w:rPr>
          <w:color w:val="auto"/>
          <w:szCs w:val="24"/>
        </w:rPr>
        <w:t>_</w:t>
      </w:r>
    </w:p>
    <w:p w:rsidR="00A90D55" w:rsidRPr="005A70B5" w:rsidRDefault="00A90D55" w:rsidP="00A071BA">
      <w:pPr>
        <w:tabs>
          <w:tab w:val="left" w:pos="288"/>
          <w:tab w:val="left" w:pos="4752"/>
        </w:tabs>
        <w:spacing w:line="240" w:lineRule="exact"/>
        <w:jc w:val="both"/>
        <w:rPr>
          <w:color w:val="auto"/>
          <w:szCs w:val="24"/>
        </w:rPr>
      </w:pPr>
    </w:p>
    <w:p w:rsidR="008E0383" w:rsidRDefault="00A90D55" w:rsidP="00755F54">
      <w:pPr>
        <w:tabs>
          <w:tab w:val="left" w:pos="288"/>
          <w:tab w:val="left" w:pos="4752"/>
        </w:tabs>
        <w:spacing w:line="240" w:lineRule="exact"/>
        <w:jc w:val="both"/>
        <w:rPr>
          <w:color w:val="auto"/>
          <w:szCs w:val="24"/>
        </w:rPr>
      </w:pPr>
      <w:r w:rsidRPr="005A70B5">
        <w:rPr>
          <w:color w:val="auto"/>
          <w:szCs w:val="24"/>
          <w:u w:val="single"/>
        </w:rPr>
        <w:t>ANALYSIS SUMMARY</w:t>
      </w:r>
      <w:r w:rsidRPr="005A70B5">
        <w:rPr>
          <w:color w:val="auto"/>
          <w:szCs w:val="24"/>
        </w:rPr>
        <w:t>:</w:t>
      </w:r>
    </w:p>
    <w:p w:rsidR="005A70B5" w:rsidRDefault="005A70B5" w:rsidP="00755F54">
      <w:pPr>
        <w:tabs>
          <w:tab w:val="left" w:pos="288"/>
          <w:tab w:val="left" w:pos="4752"/>
        </w:tabs>
        <w:spacing w:line="240" w:lineRule="exact"/>
        <w:jc w:val="both"/>
        <w:rPr>
          <w:color w:val="auto"/>
          <w:szCs w:val="24"/>
        </w:rPr>
      </w:pPr>
    </w:p>
    <w:p w:rsidR="001262AA" w:rsidRPr="001262AA" w:rsidRDefault="001262AA" w:rsidP="005A70B5">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color w:val="000000"/>
          <w:sz w:val="24"/>
          <w:szCs w:val="24"/>
          <w:u w:val="single"/>
        </w:rPr>
      </w:pPr>
      <w:r w:rsidRPr="001262AA">
        <w:rPr>
          <w:rFonts w:ascii="Courier" w:hAnsi="Courier" w:cs="Times New Roman"/>
          <w:color w:val="000000"/>
          <w:sz w:val="24"/>
          <w:szCs w:val="24"/>
          <w:u w:val="single"/>
        </w:rPr>
        <w:t>Mental Illness</w:t>
      </w:r>
    </w:p>
    <w:p w:rsidR="005A70B5" w:rsidRDefault="005A70B5" w:rsidP="005A70B5">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color w:val="000000"/>
          <w:sz w:val="24"/>
          <w:szCs w:val="24"/>
        </w:rPr>
      </w:pPr>
      <w:r w:rsidRPr="005A70B5">
        <w:rPr>
          <w:rFonts w:ascii="Courier" w:hAnsi="Courier" w:cs="Times New Roman"/>
          <w:color w:val="000000"/>
          <w:sz w:val="24"/>
          <w:szCs w:val="24"/>
        </w:rPr>
        <w:t xml:space="preserve">The CI first had a panic attack in 1997 while driving his car. He was diagnosed with panic disorder with agoraphobia and successfully treated with Prozac and </w:t>
      </w:r>
      <w:proofErr w:type="spellStart"/>
      <w:r w:rsidRPr="005A70B5">
        <w:rPr>
          <w:rFonts w:ascii="Courier" w:hAnsi="Courier" w:cs="Times New Roman"/>
          <w:color w:val="000000"/>
          <w:sz w:val="24"/>
          <w:szCs w:val="24"/>
        </w:rPr>
        <w:t>Xanax</w:t>
      </w:r>
      <w:proofErr w:type="spellEnd"/>
      <w:r w:rsidRPr="005A70B5">
        <w:rPr>
          <w:rFonts w:ascii="Courier" w:hAnsi="Courier" w:cs="Times New Roman"/>
          <w:color w:val="000000"/>
          <w:sz w:val="24"/>
          <w:szCs w:val="24"/>
        </w:rPr>
        <w:t xml:space="preserve">. </w:t>
      </w:r>
      <w:r w:rsidR="008F71EB">
        <w:rPr>
          <w:rFonts w:ascii="Courier" w:hAnsi="Courier" w:cs="Times New Roman"/>
          <w:color w:val="000000"/>
          <w:sz w:val="24"/>
          <w:szCs w:val="24"/>
        </w:rPr>
        <w:t xml:space="preserve"> </w:t>
      </w:r>
      <w:r w:rsidRPr="005A70B5">
        <w:rPr>
          <w:rFonts w:ascii="Courier" w:hAnsi="Courier" w:cs="Times New Roman"/>
          <w:color w:val="000000"/>
          <w:sz w:val="24"/>
          <w:szCs w:val="24"/>
        </w:rPr>
        <w:t xml:space="preserve">He stopped his medication in November 1997 without consulting his doctor and apparently did well until July 1999 when he began to have a recurrence of his panic disorder with agoraphobia and was also diagnosed with obsessive compulsive disorder. </w:t>
      </w:r>
      <w:r w:rsidR="008F71EB">
        <w:rPr>
          <w:rFonts w:ascii="Courier" w:hAnsi="Courier" w:cs="Times New Roman"/>
          <w:color w:val="000000"/>
          <w:sz w:val="24"/>
          <w:szCs w:val="24"/>
        </w:rPr>
        <w:t xml:space="preserve"> </w:t>
      </w:r>
      <w:r w:rsidRPr="005A70B5">
        <w:rPr>
          <w:rFonts w:ascii="Courier" w:hAnsi="Courier" w:cs="Times New Roman"/>
          <w:color w:val="000000"/>
          <w:sz w:val="24"/>
          <w:szCs w:val="24"/>
        </w:rPr>
        <w:t xml:space="preserve">He had ruminative thoughts that interfered with his work and affected his ability to concentrate and organize his work day, </w:t>
      </w:r>
      <w:r>
        <w:rPr>
          <w:rFonts w:ascii="Courier" w:hAnsi="Courier" w:cs="Times New Roman"/>
          <w:color w:val="000000"/>
          <w:sz w:val="24"/>
          <w:szCs w:val="24"/>
        </w:rPr>
        <w:t xml:space="preserve">his </w:t>
      </w:r>
      <w:r w:rsidRPr="005A70B5">
        <w:rPr>
          <w:rFonts w:ascii="Courier" w:hAnsi="Courier" w:cs="Times New Roman"/>
          <w:color w:val="000000"/>
          <w:sz w:val="24"/>
          <w:szCs w:val="24"/>
        </w:rPr>
        <w:t xml:space="preserve">administrative duties, and </w:t>
      </w:r>
      <w:r>
        <w:rPr>
          <w:rFonts w:ascii="Courier" w:hAnsi="Courier" w:cs="Times New Roman"/>
          <w:color w:val="000000"/>
          <w:sz w:val="24"/>
          <w:szCs w:val="24"/>
        </w:rPr>
        <w:t xml:space="preserve">his </w:t>
      </w:r>
      <w:r w:rsidRPr="005A70B5">
        <w:rPr>
          <w:rFonts w:ascii="Courier" w:hAnsi="Courier" w:cs="Times New Roman"/>
          <w:color w:val="000000"/>
          <w:sz w:val="24"/>
          <w:szCs w:val="24"/>
        </w:rPr>
        <w:t>completion of tasks.</w:t>
      </w:r>
      <w:r w:rsidR="008F71EB">
        <w:rPr>
          <w:rFonts w:ascii="Courier" w:hAnsi="Courier" w:cs="Times New Roman"/>
          <w:color w:val="000000"/>
          <w:sz w:val="24"/>
          <w:szCs w:val="24"/>
        </w:rPr>
        <w:t xml:space="preserve"> </w:t>
      </w:r>
      <w:r w:rsidRPr="005A70B5">
        <w:rPr>
          <w:rFonts w:ascii="Courier" w:hAnsi="Courier" w:cs="Times New Roman"/>
          <w:color w:val="000000"/>
          <w:sz w:val="24"/>
          <w:szCs w:val="24"/>
        </w:rPr>
        <w:t xml:space="preserve"> He also had repeating and ordering rituals. </w:t>
      </w:r>
      <w:r w:rsidR="008F71EB">
        <w:rPr>
          <w:rFonts w:ascii="Courier" w:hAnsi="Courier" w:cs="Times New Roman"/>
          <w:color w:val="000000"/>
          <w:sz w:val="24"/>
          <w:szCs w:val="24"/>
        </w:rPr>
        <w:t xml:space="preserve"> </w:t>
      </w:r>
      <w:r w:rsidRPr="005A70B5">
        <w:rPr>
          <w:rFonts w:ascii="Courier" w:hAnsi="Courier" w:cs="Times New Roman"/>
          <w:color w:val="000000"/>
          <w:sz w:val="24"/>
          <w:szCs w:val="24"/>
        </w:rPr>
        <w:t xml:space="preserve">He was treated with </w:t>
      </w:r>
      <w:proofErr w:type="spellStart"/>
      <w:r w:rsidRPr="005A70B5">
        <w:rPr>
          <w:rFonts w:ascii="Courier" w:hAnsi="Courier" w:cs="Times New Roman"/>
          <w:color w:val="000000"/>
          <w:sz w:val="24"/>
          <w:szCs w:val="24"/>
        </w:rPr>
        <w:t>Sertraline</w:t>
      </w:r>
      <w:proofErr w:type="spellEnd"/>
      <w:r w:rsidRPr="005A70B5">
        <w:rPr>
          <w:rFonts w:ascii="Courier" w:hAnsi="Courier" w:cs="Times New Roman"/>
          <w:color w:val="000000"/>
          <w:sz w:val="24"/>
          <w:szCs w:val="24"/>
        </w:rPr>
        <w:t xml:space="preserve">, Zoloft, and </w:t>
      </w:r>
      <w:proofErr w:type="spellStart"/>
      <w:r w:rsidRPr="005A70B5">
        <w:rPr>
          <w:rFonts w:ascii="Courier" w:hAnsi="Courier" w:cs="Times New Roman"/>
          <w:color w:val="000000"/>
          <w:sz w:val="24"/>
          <w:szCs w:val="24"/>
        </w:rPr>
        <w:t>Desyrel</w:t>
      </w:r>
      <w:proofErr w:type="spellEnd"/>
      <w:r w:rsidRPr="005A70B5">
        <w:rPr>
          <w:rFonts w:ascii="Courier" w:hAnsi="Courier" w:cs="Times New Roman"/>
          <w:color w:val="000000"/>
          <w:sz w:val="24"/>
          <w:szCs w:val="24"/>
        </w:rPr>
        <w:t xml:space="preserve"> and improved a great deal. </w:t>
      </w:r>
      <w:r w:rsidR="008F71EB">
        <w:rPr>
          <w:rFonts w:ascii="Courier" w:hAnsi="Courier" w:cs="Times New Roman"/>
          <w:color w:val="000000"/>
          <w:sz w:val="24"/>
          <w:szCs w:val="24"/>
        </w:rPr>
        <w:t xml:space="preserve"> </w:t>
      </w:r>
      <w:r w:rsidRPr="005A70B5">
        <w:rPr>
          <w:rFonts w:ascii="Courier" w:hAnsi="Courier" w:cs="Times New Roman"/>
          <w:color w:val="000000"/>
          <w:sz w:val="24"/>
          <w:szCs w:val="24"/>
        </w:rPr>
        <w:t xml:space="preserve">The </w:t>
      </w:r>
      <w:r w:rsidR="008F71EB">
        <w:rPr>
          <w:rFonts w:ascii="Courier" w:hAnsi="Courier" w:cs="Times New Roman"/>
          <w:color w:val="000000"/>
          <w:sz w:val="24"/>
          <w:szCs w:val="24"/>
        </w:rPr>
        <w:t>narrative summary (</w:t>
      </w:r>
      <w:r w:rsidRPr="005A70B5">
        <w:rPr>
          <w:rFonts w:ascii="Courier" w:hAnsi="Courier" w:cs="Times New Roman"/>
          <w:color w:val="000000"/>
          <w:sz w:val="24"/>
          <w:szCs w:val="24"/>
        </w:rPr>
        <w:t>NARSUM</w:t>
      </w:r>
      <w:r w:rsidR="008F71EB">
        <w:rPr>
          <w:rFonts w:ascii="Courier" w:hAnsi="Courier" w:cs="Times New Roman"/>
          <w:color w:val="000000"/>
          <w:sz w:val="24"/>
          <w:szCs w:val="24"/>
        </w:rPr>
        <w:t>)</w:t>
      </w:r>
      <w:r w:rsidRPr="005A70B5">
        <w:rPr>
          <w:rFonts w:ascii="Courier" w:hAnsi="Courier" w:cs="Times New Roman"/>
          <w:color w:val="000000"/>
          <w:sz w:val="24"/>
          <w:szCs w:val="24"/>
        </w:rPr>
        <w:t xml:space="preserve"> was completed in April 2002 and suggests the CI was well controlled and fit for full duty. </w:t>
      </w:r>
      <w:r w:rsidR="00204A7B">
        <w:rPr>
          <w:rFonts w:ascii="Courier" w:hAnsi="Courier" w:cs="Times New Roman"/>
          <w:color w:val="000000"/>
          <w:sz w:val="24"/>
          <w:szCs w:val="24"/>
        </w:rPr>
        <w:t xml:space="preserve"> </w:t>
      </w:r>
      <w:r w:rsidRPr="005A70B5">
        <w:rPr>
          <w:rFonts w:ascii="Courier" w:hAnsi="Courier" w:cs="Times New Roman"/>
          <w:color w:val="000000"/>
          <w:sz w:val="24"/>
          <w:szCs w:val="24"/>
        </w:rPr>
        <w:t>However later treatment notes f</w:t>
      </w:r>
      <w:r>
        <w:rPr>
          <w:rFonts w:ascii="Courier" w:hAnsi="Courier" w:cs="Times New Roman"/>
          <w:color w:val="000000"/>
          <w:sz w:val="24"/>
          <w:szCs w:val="24"/>
        </w:rPr>
        <w:t>ro</w:t>
      </w:r>
      <w:r w:rsidRPr="005A70B5">
        <w:rPr>
          <w:rFonts w:ascii="Courier" w:hAnsi="Courier" w:cs="Times New Roman"/>
          <w:color w:val="000000"/>
          <w:sz w:val="24"/>
          <w:szCs w:val="24"/>
        </w:rPr>
        <w:t xml:space="preserve">m the </w:t>
      </w:r>
      <w:r w:rsidR="008F71EB">
        <w:rPr>
          <w:rFonts w:ascii="Courier" w:hAnsi="Courier" w:cs="Times New Roman"/>
          <w:color w:val="000000"/>
          <w:sz w:val="24"/>
          <w:szCs w:val="24"/>
        </w:rPr>
        <w:t>service treatment record (</w:t>
      </w:r>
      <w:r w:rsidRPr="005A70B5">
        <w:rPr>
          <w:rFonts w:ascii="Courier" w:hAnsi="Courier" w:cs="Times New Roman"/>
          <w:color w:val="000000"/>
          <w:sz w:val="24"/>
          <w:szCs w:val="24"/>
        </w:rPr>
        <w:t>STR</w:t>
      </w:r>
      <w:r w:rsidR="008F71EB">
        <w:rPr>
          <w:rFonts w:ascii="Courier" w:hAnsi="Courier" w:cs="Times New Roman"/>
          <w:color w:val="000000"/>
          <w:sz w:val="24"/>
          <w:szCs w:val="24"/>
        </w:rPr>
        <w:t>)</w:t>
      </w:r>
      <w:r w:rsidRPr="005A70B5">
        <w:rPr>
          <w:rFonts w:ascii="Courier" w:hAnsi="Courier" w:cs="Times New Roman"/>
          <w:color w:val="000000"/>
          <w:sz w:val="24"/>
          <w:szCs w:val="24"/>
        </w:rPr>
        <w:t xml:space="preserve"> </w:t>
      </w:r>
      <w:r w:rsidR="001262AA">
        <w:rPr>
          <w:rFonts w:ascii="Courier" w:hAnsi="Courier" w:cs="Times New Roman"/>
          <w:color w:val="000000"/>
          <w:sz w:val="24"/>
          <w:szCs w:val="24"/>
        </w:rPr>
        <w:t xml:space="preserve">in November and December of 2002 </w:t>
      </w:r>
      <w:r w:rsidRPr="005A70B5">
        <w:rPr>
          <w:rFonts w:ascii="Courier" w:hAnsi="Courier" w:cs="Times New Roman"/>
          <w:color w:val="000000"/>
          <w:sz w:val="24"/>
          <w:szCs w:val="24"/>
        </w:rPr>
        <w:t>reveal that while he was much improved</w:t>
      </w:r>
      <w:r>
        <w:rPr>
          <w:rFonts w:ascii="Courier" w:hAnsi="Courier" w:cs="Times New Roman"/>
          <w:color w:val="000000"/>
          <w:sz w:val="24"/>
          <w:szCs w:val="24"/>
        </w:rPr>
        <w:t>,</w:t>
      </w:r>
      <w:r w:rsidRPr="005A70B5">
        <w:rPr>
          <w:rFonts w:ascii="Courier" w:hAnsi="Courier" w:cs="Times New Roman"/>
          <w:color w:val="000000"/>
          <w:sz w:val="24"/>
          <w:szCs w:val="24"/>
        </w:rPr>
        <w:t xml:space="preserve"> he continued to have </w:t>
      </w:r>
      <w:r w:rsidR="001262AA">
        <w:rPr>
          <w:rFonts w:ascii="Courier" w:hAnsi="Courier" w:cs="Times New Roman"/>
          <w:color w:val="000000"/>
          <w:sz w:val="24"/>
          <w:szCs w:val="24"/>
        </w:rPr>
        <w:t xml:space="preserve">significant </w:t>
      </w:r>
      <w:r w:rsidRPr="005A70B5">
        <w:rPr>
          <w:rFonts w:ascii="Courier" w:hAnsi="Courier" w:cs="Times New Roman"/>
          <w:color w:val="000000"/>
          <w:sz w:val="24"/>
          <w:szCs w:val="24"/>
        </w:rPr>
        <w:t xml:space="preserve">symptoms </w:t>
      </w:r>
      <w:r w:rsidR="001262AA">
        <w:rPr>
          <w:rFonts w:ascii="Courier" w:hAnsi="Courier" w:cs="Times New Roman"/>
          <w:color w:val="000000"/>
          <w:sz w:val="24"/>
          <w:szCs w:val="24"/>
        </w:rPr>
        <w:t xml:space="preserve">while </w:t>
      </w:r>
      <w:r w:rsidRPr="005A70B5">
        <w:rPr>
          <w:rFonts w:ascii="Courier" w:hAnsi="Courier" w:cs="Times New Roman"/>
          <w:color w:val="000000"/>
          <w:sz w:val="24"/>
          <w:szCs w:val="24"/>
        </w:rPr>
        <w:t>on medications.</w:t>
      </w:r>
      <w:r w:rsidR="008F71EB">
        <w:rPr>
          <w:rFonts w:ascii="Courier" w:hAnsi="Courier" w:cs="Times New Roman"/>
          <w:color w:val="000000"/>
          <w:sz w:val="24"/>
          <w:szCs w:val="24"/>
        </w:rPr>
        <w:t xml:space="preserve"> </w:t>
      </w:r>
      <w:r w:rsidRPr="005A70B5">
        <w:rPr>
          <w:rFonts w:ascii="Courier" w:hAnsi="Courier" w:cs="Times New Roman"/>
          <w:color w:val="000000"/>
          <w:sz w:val="24"/>
          <w:szCs w:val="24"/>
        </w:rPr>
        <w:t xml:space="preserve"> His panic attacks decreased from once a day to once a week.</w:t>
      </w:r>
      <w:r w:rsidR="001262AA">
        <w:rPr>
          <w:rFonts w:ascii="Courier" w:hAnsi="Courier" w:cs="Times New Roman"/>
          <w:color w:val="000000"/>
          <w:sz w:val="24"/>
          <w:szCs w:val="24"/>
        </w:rPr>
        <w:t xml:space="preserve"> </w:t>
      </w:r>
      <w:r w:rsidR="008F71EB">
        <w:rPr>
          <w:rFonts w:ascii="Courier" w:hAnsi="Courier" w:cs="Times New Roman"/>
          <w:color w:val="000000"/>
          <w:sz w:val="24"/>
          <w:szCs w:val="24"/>
        </w:rPr>
        <w:t xml:space="preserve"> </w:t>
      </w:r>
      <w:r w:rsidR="001B2FB9">
        <w:rPr>
          <w:rFonts w:ascii="Courier" w:hAnsi="Courier" w:cs="Times New Roman"/>
          <w:color w:val="000000"/>
          <w:sz w:val="24"/>
          <w:szCs w:val="24"/>
        </w:rPr>
        <w:t>The VA evaluation completed one month after separation documented the same symptoms and the VA applied a 30% rating.</w:t>
      </w:r>
    </w:p>
    <w:p w:rsidR="00C9367B" w:rsidRDefault="00C9367B" w:rsidP="005A70B5">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color w:val="000000"/>
          <w:sz w:val="24"/>
          <w:szCs w:val="24"/>
        </w:rPr>
      </w:pPr>
    </w:p>
    <w:p w:rsidR="00C9367B" w:rsidRDefault="00C9367B" w:rsidP="005A70B5">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color w:val="000000"/>
          <w:sz w:val="24"/>
          <w:szCs w:val="24"/>
          <w:u w:val="single"/>
        </w:rPr>
      </w:pPr>
      <w:r w:rsidRPr="00C9367B">
        <w:rPr>
          <w:rFonts w:ascii="Courier" w:hAnsi="Courier" w:cs="Times New Roman"/>
          <w:color w:val="000000"/>
          <w:sz w:val="24"/>
          <w:szCs w:val="24"/>
          <w:u w:val="single"/>
        </w:rPr>
        <w:t xml:space="preserve">Other </w:t>
      </w:r>
      <w:r>
        <w:rPr>
          <w:rFonts w:ascii="Courier" w:hAnsi="Courier" w:cs="Times New Roman"/>
          <w:color w:val="000000"/>
          <w:sz w:val="24"/>
          <w:szCs w:val="24"/>
          <w:u w:val="single"/>
        </w:rPr>
        <w:t>C</w:t>
      </w:r>
      <w:r w:rsidRPr="00C9367B">
        <w:rPr>
          <w:rFonts w:ascii="Courier" w:hAnsi="Courier" w:cs="Times New Roman"/>
          <w:color w:val="000000"/>
          <w:sz w:val="24"/>
          <w:szCs w:val="24"/>
          <w:u w:val="single"/>
        </w:rPr>
        <w:t>onditions</w:t>
      </w:r>
      <w:r>
        <w:rPr>
          <w:rFonts w:ascii="Courier" w:hAnsi="Courier" w:cs="Times New Roman"/>
          <w:color w:val="000000"/>
          <w:sz w:val="24"/>
          <w:szCs w:val="24"/>
          <w:u w:val="single"/>
        </w:rPr>
        <w:t xml:space="preserve"> in the </w:t>
      </w:r>
      <w:r w:rsidR="00D659B1" w:rsidRPr="00D659B1">
        <w:rPr>
          <w:rFonts w:ascii="Courier" w:hAnsi="Courier" w:cs="Times New Roman"/>
          <w:color w:val="000000"/>
          <w:sz w:val="24"/>
          <w:szCs w:val="24"/>
          <w:u w:val="single"/>
        </w:rPr>
        <w:t xml:space="preserve">Disability Evaluation (DES) </w:t>
      </w:r>
      <w:r>
        <w:rPr>
          <w:rFonts w:ascii="Courier" w:hAnsi="Courier" w:cs="Times New Roman"/>
          <w:color w:val="000000"/>
          <w:sz w:val="24"/>
          <w:szCs w:val="24"/>
          <w:u w:val="single"/>
        </w:rPr>
        <w:t>package</w:t>
      </w:r>
    </w:p>
    <w:p w:rsidR="00C9367B" w:rsidRPr="00C9367B" w:rsidRDefault="00C9367B" w:rsidP="005A70B5">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color w:val="000000"/>
          <w:sz w:val="24"/>
          <w:szCs w:val="24"/>
          <w:u w:val="single"/>
        </w:rPr>
      </w:pPr>
      <w:proofErr w:type="gramStart"/>
      <w:r w:rsidRPr="00C9367B">
        <w:rPr>
          <w:rFonts w:ascii="Courier" w:hAnsi="Courier"/>
          <w:sz w:val="24"/>
          <w:szCs w:val="24"/>
        </w:rPr>
        <w:t>Obstructive Sleep Apnea, history of Renal Stones, and Allergic Rhinitis</w:t>
      </w:r>
      <w:r w:rsidR="0068442D">
        <w:rPr>
          <w:rFonts w:ascii="Courier" w:hAnsi="Courier"/>
          <w:sz w:val="24"/>
          <w:szCs w:val="24"/>
        </w:rPr>
        <w:t>.</w:t>
      </w:r>
      <w:proofErr w:type="gramEnd"/>
      <w:r w:rsidR="0068442D">
        <w:rPr>
          <w:rFonts w:ascii="Courier" w:hAnsi="Courier"/>
          <w:sz w:val="24"/>
          <w:szCs w:val="24"/>
        </w:rPr>
        <w:t xml:space="preserve">  </w:t>
      </w:r>
      <w:r>
        <w:rPr>
          <w:rFonts w:ascii="Courier" w:hAnsi="Courier"/>
          <w:sz w:val="24"/>
          <w:szCs w:val="24"/>
        </w:rPr>
        <w:t xml:space="preserve">No evidence any of these conditions were unfitting at the time of separation. </w:t>
      </w:r>
      <w:r w:rsidR="008F71EB">
        <w:rPr>
          <w:rFonts w:ascii="Courier" w:hAnsi="Courier"/>
          <w:sz w:val="24"/>
          <w:szCs w:val="24"/>
        </w:rPr>
        <w:t xml:space="preserve"> </w:t>
      </w:r>
      <w:r>
        <w:rPr>
          <w:rFonts w:ascii="Courier" w:hAnsi="Courier"/>
          <w:sz w:val="24"/>
          <w:szCs w:val="24"/>
        </w:rPr>
        <w:t>There were no duty restrictions that could be attributed to any of these conditions.</w:t>
      </w:r>
    </w:p>
    <w:p w:rsidR="005A70B5" w:rsidRPr="00F27EEA" w:rsidRDefault="005A70B5" w:rsidP="00755F54">
      <w:pPr>
        <w:tabs>
          <w:tab w:val="left" w:pos="288"/>
          <w:tab w:val="left" w:pos="4752"/>
        </w:tabs>
        <w:spacing w:line="240" w:lineRule="exact"/>
        <w:jc w:val="both"/>
        <w:rPr>
          <w:rFonts w:ascii="Calibri" w:hAnsi="Calibri"/>
          <w:color w:val="auto"/>
          <w:szCs w:val="24"/>
        </w:rPr>
      </w:pPr>
    </w:p>
    <w:p w:rsidR="00E20622" w:rsidRPr="00C9367B" w:rsidRDefault="00D93A23" w:rsidP="00D93A23">
      <w:pPr>
        <w:tabs>
          <w:tab w:val="left" w:pos="288"/>
          <w:tab w:val="left" w:pos="4752"/>
        </w:tabs>
        <w:spacing w:line="240" w:lineRule="exact"/>
        <w:jc w:val="both"/>
        <w:rPr>
          <w:color w:val="auto"/>
          <w:szCs w:val="24"/>
          <w:u w:val="single"/>
        </w:rPr>
      </w:pPr>
      <w:r w:rsidRPr="00C9367B">
        <w:rPr>
          <w:color w:val="auto"/>
          <w:szCs w:val="24"/>
          <w:u w:val="single"/>
        </w:rPr>
        <w:t xml:space="preserve">Other Conditions not considered by </w:t>
      </w:r>
      <w:r w:rsidR="00C9367B" w:rsidRPr="00C9367B">
        <w:rPr>
          <w:color w:val="auto"/>
          <w:szCs w:val="24"/>
          <w:u w:val="single"/>
        </w:rPr>
        <w:t xml:space="preserve">the PEB and </w:t>
      </w:r>
      <w:r w:rsidR="008E4C99" w:rsidRPr="00C9367B">
        <w:rPr>
          <w:color w:val="auto"/>
          <w:szCs w:val="24"/>
          <w:u w:val="single"/>
        </w:rPr>
        <w:t xml:space="preserve">not in </w:t>
      </w:r>
      <w:r w:rsidR="00D659B1">
        <w:rPr>
          <w:color w:val="000000"/>
          <w:szCs w:val="24"/>
          <w:u w:val="single"/>
        </w:rPr>
        <w:t xml:space="preserve">DES </w:t>
      </w:r>
      <w:r w:rsidR="008E4C99" w:rsidRPr="00C9367B">
        <w:rPr>
          <w:color w:val="auto"/>
          <w:szCs w:val="24"/>
          <w:u w:val="single"/>
        </w:rPr>
        <w:t>package</w:t>
      </w:r>
      <w:r w:rsidR="00C9367B">
        <w:rPr>
          <w:color w:val="auto"/>
          <w:szCs w:val="24"/>
          <w:u w:val="single"/>
        </w:rPr>
        <w:t>--</w:t>
      </w:r>
      <w:r w:rsidR="00E20622" w:rsidRPr="00C9367B">
        <w:rPr>
          <w:color w:val="auto"/>
          <w:szCs w:val="24"/>
          <w:u w:val="single"/>
        </w:rPr>
        <w:t>Outside scope of PDBR</w:t>
      </w:r>
    </w:p>
    <w:p w:rsidR="00C9367B" w:rsidRPr="007A2A40" w:rsidRDefault="00C9367B" w:rsidP="00D93A23">
      <w:pPr>
        <w:tabs>
          <w:tab w:val="left" w:pos="288"/>
          <w:tab w:val="left" w:pos="4752"/>
        </w:tabs>
        <w:spacing w:line="240" w:lineRule="exact"/>
        <w:jc w:val="both"/>
        <w:rPr>
          <w:b/>
          <w:color w:val="auto"/>
          <w:szCs w:val="24"/>
          <w:u w:val="single"/>
        </w:rPr>
      </w:pPr>
      <w:r w:rsidRPr="007A2A40">
        <w:rPr>
          <w:color w:val="auto"/>
        </w:rPr>
        <w:t xml:space="preserve">Chronic Sinusitis and T-8 </w:t>
      </w:r>
      <w:proofErr w:type="spellStart"/>
      <w:r w:rsidRPr="007A2A40">
        <w:rPr>
          <w:color w:val="auto"/>
        </w:rPr>
        <w:t>Myofascial</w:t>
      </w:r>
      <w:proofErr w:type="spellEnd"/>
      <w:r w:rsidRPr="007A2A40">
        <w:rPr>
          <w:color w:val="auto"/>
        </w:rPr>
        <w:t xml:space="preserve"> Pain Syndrome</w:t>
      </w:r>
    </w:p>
    <w:p w:rsidR="00A90D55" w:rsidRPr="00D659B1" w:rsidRDefault="008B5D31" w:rsidP="00A071BA">
      <w:pPr>
        <w:tabs>
          <w:tab w:val="left" w:pos="288"/>
          <w:tab w:val="left" w:pos="4752"/>
        </w:tabs>
        <w:spacing w:line="240" w:lineRule="exact"/>
        <w:jc w:val="both"/>
        <w:rPr>
          <w:color w:val="auto"/>
          <w:szCs w:val="24"/>
        </w:rPr>
      </w:pPr>
      <w:r w:rsidRPr="00D659B1">
        <w:rPr>
          <w:color w:val="auto"/>
          <w:szCs w:val="24"/>
        </w:rPr>
        <w:t>________________________________________________________________</w:t>
      </w:r>
    </w:p>
    <w:p w:rsidR="00A90D55" w:rsidRPr="007A2A40" w:rsidRDefault="00A90D55" w:rsidP="00A071BA">
      <w:pPr>
        <w:tabs>
          <w:tab w:val="left" w:pos="288"/>
          <w:tab w:val="left" w:pos="4752"/>
        </w:tabs>
        <w:spacing w:line="240" w:lineRule="exact"/>
        <w:jc w:val="both"/>
        <w:rPr>
          <w:color w:val="auto"/>
          <w:szCs w:val="24"/>
        </w:rPr>
      </w:pPr>
    </w:p>
    <w:p w:rsidR="008E4C99" w:rsidRDefault="00FB593A" w:rsidP="00C9367B">
      <w:pPr>
        <w:spacing w:line="240" w:lineRule="exact"/>
        <w:jc w:val="both"/>
        <w:rPr>
          <w:rFonts w:asciiTheme="minorHAnsi" w:eastAsiaTheme="minorHAnsi" w:hAnsiTheme="minorHAnsi"/>
          <w:color w:val="FF0000"/>
          <w:szCs w:val="24"/>
        </w:rPr>
      </w:pPr>
      <w:r w:rsidRPr="007A2A40">
        <w:rPr>
          <w:color w:val="auto"/>
          <w:szCs w:val="24"/>
          <w:u w:val="single"/>
        </w:rPr>
        <w:t>BOARD</w:t>
      </w:r>
      <w:r w:rsidRPr="00C9367B">
        <w:rPr>
          <w:color w:val="auto"/>
          <w:szCs w:val="24"/>
          <w:u w:val="single"/>
        </w:rPr>
        <w:t xml:space="preserve"> FINDINGS</w:t>
      </w:r>
      <w:r w:rsidRPr="00C9367B">
        <w:rPr>
          <w:color w:val="auto"/>
          <w:szCs w:val="24"/>
        </w:rPr>
        <w:t>:</w:t>
      </w:r>
      <w:r w:rsidRPr="00C9367B">
        <w:rPr>
          <w:rFonts w:eastAsiaTheme="minorHAnsi"/>
          <w:color w:val="auto"/>
          <w:szCs w:val="24"/>
        </w:rPr>
        <w:t xml:space="preserve">  IAW </w:t>
      </w:r>
      <w:proofErr w:type="spellStart"/>
      <w:r w:rsidRPr="00C9367B">
        <w:rPr>
          <w:rFonts w:eastAsiaTheme="minorHAnsi"/>
          <w:color w:val="auto"/>
          <w:szCs w:val="24"/>
        </w:rPr>
        <w:t>DoDI</w:t>
      </w:r>
      <w:proofErr w:type="spellEnd"/>
      <w:r w:rsidRPr="00C9367B">
        <w:rPr>
          <w:rFonts w:eastAsiaTheme="minorHAnsi"/>
          <w:color w:val="auto"/>
          <w:szCs w:val="24"/>
        </w:rPr>
        <w:t xml:space="preserve"> 6040.44, provisions of </w:t>
      </w:r>
      <w:proofErr w:type="spellStart"/>
      <w:r w:rsidRPr="00C9367B">
        <w:rPr>
          <w:rFonts w:eastAsiaTheme="minorHAnsi"/>
          <w:color w:val="auto"/>
          <w:szCs w:val="24"/>
        </w:rPr>
        <w:t>DoD</w:t>
      </w:r>
      <w:proofErr w:type="spellEnd"/>
      <w:r w:rsidRPr="00C9367B">
        <w:rPr>
          <w:rFonts w:eastAsiaTheme="minorHAnsi"/>
          <w:color w:val="auto"/>
          <w:szCs w:val="24"/>
        </w:rPr>
        <w:t xml:space="preserve"> or Military Department regulations or guidelines relied upon by the PEB will not be considered by the </w:t>
      </w:r>
      <w:r w:rsidR="007165CE" w:rsidRPr="00C9367B">
        <w:rPr>
          <w:rFonts w:eastAsiaTheme="minorHAnsi"/>
          <w:color w:val="auto"/>
          <w:szCs w:val="24"/>
        </w:rPr>
        <w:t>Board</w:t>
      </w:r>
      <w:r w:rsidRPr="00C9367B">
        <w:rPr>
          <w:rFonts w:eastAsiaTheme="minorHAnsi"/>
          <w:color w:val="auto"/>
          <w:szCs w:val="24"/>
        </w:rPr>
        <w:t xml:space="preserve"> to the extent they were inconsistent with the VASRD in effect at the time of the adjudication. </w:t>
      </w:r>
      <w:r w:rsidR="00204A7B">
        <w:rPr>
          <w:rFonts w:eastAsiaTheme="minorHAnsi"/>
          <w:color w:val="auto"/>
          <w:szCs w:val="24"/>
        </w:rPr>
        <w:t xml:space="preserve"> </w:t>
      </w:r>
      <w:r w:rsidR="00C9367B">
        <w:rPr>
          <w:rFonts w:eastAsiaTheme="minorHAnsi"/>
          <w:color w:val="auto"/>
          <w:szCs w:val="24"/>
        </w:rPr>
        <w:t>After careful consideration of all available information the Board unanimously determined that the CI’s condition is most appropriately rated at 30% for 9412 Panic Disorder with Agoraphobia</w:t>
      </w:r>
      <w:r w:rsidR="00412EE4">
        <w:rPr>
          <w:rFonts w:eastAsiaTheme="minorHAnsi"/>
          <w:color w:val="auto"/>
          <w:szCs w:val="24"/>
        </w:rPr>
        <w:t xml:space="preserve"> </w:t>
      </w:r>
      <w:r w:rsidR="00412EE4">
        <w:rPr>
          <w:color w:val="auto"/>
          <w:szCs w:val="24"/>
        </w:rPr>
        <w:t>and Obsessive Compulsive Disorder</w:t>
      </w:r>
      <w:r w:rsidR="00C9367B">
        <w:rPr>
          <w:rFonts w:eastAsiaTheme="minorHAnsi"/>
          <w:color w:val="auto"/>
          <w:szCs w:val="24"/>
        </w:rPr>
        <w:t>.</w:t>
      </w:r>
    </w:p>
    <w:p w:rsidR="001262AA" w:rsidRDefault="001262AA" w:rsidP="001262AA">
      <w:pPr>
        <w:spacing w:line="240" w:lineRule="exact"/>
        <w:rPr>
          <w:rFonts w:asciiTheme="minorHAnsi" w:hAnsiTheme="minorHAnsi"/>
          <w:color w:val="auto"/>
          <w:szCs w:val="24"/>
        </w:rPr>
      </w:pPr>
    </w:p>
    <w:p w:rsidR="0089617C" w:rsidRPr="00E20622" w:rsidRDefault="00C9367B" w:rsidP="001262AA">
      <w:pPr>
        <w:spacing w:line="240" w:lineRule="exact"/>
        <w:jc w:val="both"/>
        <w:rPr>
          <w:rFonts w:eastAsiaTheme="minorHAnsi"/>
          <w:color w:val="auto"/>
          <w:szCs w:val="24"/>
        </w:rPr>
      </w:pPr>
      <w:r>
        <w:rPr>
          <w:color w:val="auto"/>
        </w:rPr>
        <w:t>The CI’s</w:t>
      </w:r>
      <w:r w:rsidR="0089617C">
        <w:rPr>
          <w:color w:val="auto"/>
        </w:rPr>
        <w:t xml:space="preserve"> symptoms </w:t>
      </w:r>
      <w:r>
        <w:rPr>
          <w:color w:val="auto"/>
        </w:rPr>
        <w:t>improved but were</w:t>
      </w:r>
      <w:r w:rsidR="0089617C">
        <w:rPr>
          <w:color w:val="auto"/>
        </w:rPr>
        <w:t xml:space="preserve"> not controlled with medication and he did not have functional impairment only during times of significant stress.</w:t>
      </w:r>
      <w:r>
        <w:rPr>
          <w:color w:val="auto"/>
        </w:rPr>
        <w:t xml:space="preserve"> </w:t>
      </w:r>
      <w:r w:rsidR="008F71EB">
        <w:rPr>
          <w:color w:val="auto"/>
        </w:rPr>
        <w:t xml:space="preserve"> </w:t>
      </w:r>
      <w:r>
        <w:rPr>
          <w:color w:val="auto"/>
        </w:rPr>
        <w:t xml:space="preserve">Although he was generally functioning satisfactorily, with routine behavior, self-care, and conversation normal, he </w:t>
      </w:r>
      <w:r w:rsidR="001B2FB9">
        <w:rPr>
          <w:color w:val="auto"/>
        </w:rPr>
        <w:t xml:space="preserve">was </w:t>
      </w:r>
      <w:r w:rsidR="00FF54A7">
        <w:rPr>
          <w:color w:val="auto"/>
        </w:rPr>
        <w:t xml:space="preserve">not </w:t>
      </w:r>
      <w:r w:rsidR="001B2FB9">
        <w:rPr>
          <w:color w:val="auto"/>
        </w:rPr>
        <w:t xml:space="preserve">able to perform his required duties due to his </w:t>
      </w:r>
      <w:r>
        <w:rPr>
          <w:color w:val="auto"/>
        </w:rPr>
        <w:t>continued symptoms</w:t>
      </w:r>
      <w:r w:rsidR="001B2FB9">
        <w:rPr>
          <w:color w:val="auto"/>
        </w:rPr>
        <w:t xml:space="preserve">. </w:t>
      </w:r>
      <w:r w:rsidR="008F71EB">
        <w:rPr>
          <w:color w:val="auto"/>
        </w:rPr>
        <w:t xml:space="preserve"> </w:t>
      </w:r>
      <w:r w:rsidR="001B2FB9">
        <w:rPr>
          <w:color w:val="auto"/>
        </w:rPr>
        <w:t>These symptoms</w:t>
      </w:r>
      <w:r>
        <w:rPr>
          <w:color w:val="auto"/>
        </w:rPr>
        <w:t xml:space="preserve"> includ</w:t>
      </w:r>
      <w:r w:rsidR="001B2FB9">
        <w:rPr>
          <w:color w:val="auto"/>
        </w:rPr>
        <w:t>ed</w:t>
      </w:r>
      <w:r>
        <w:rPr>
          <w:color w:val="auto"/>
        </w:rPr>
        <w:t xml:space="preserve"> weekly panic attacks as documented in treatment notes subsequent to the completion of the NARSUM and in the VA </w:t>
      </w:r>
      <w:r w:rsidR="008F71EB">
        <w:rPr>
          <w:color w:val="auto"/>
        </w:rPr>
        <w:t>Compensation and Pension (</w:t>
      </w:r>
      <w:r>
        <w:rPr>
          <w:color w:val="auto"/>
        </w:rPr>
        <w:t>C&amp;P</w:t>
      </w:r>
      <w:r w:rsidR="008F71EB">
        <w:rPr>
          <w:color w:val="auto"/>
        </w:rPr>
        <w:t>)</w:t>
      </w:r>
      <w:r>
        <w:rPr>
          <w:color w:val="auto"/>
        </w:rPr>
        <w:t xml:space="preserve"> evaluation completed one month after separation</w:t>
      </w:r>
      <w:r w:rsidR="001B2FB9">
        <w:rPr>
          <w:color w:val="auto"/>
        </w:rPr>
        <w:t>. This warrants a 30% rating.</w:t>
      </w:r>
    </w:p>
    <w:p w:rsidR="001E5815" w:rsidRDefault="001E5815" w:rsidP="00A071BA">
      <w:pPr>
        <w:spacing w:line="240" w:lineRule="exact"/>
        <w:jc w:val="both"/>
        <w:rPr>
          <w:rFonts w:asciiTheme="minorHAnsi" w:eastAsiaTheme="minorHAnsi" w:hAnsiTheme="minorHAnsi"/>
          <w:color w:val="auto"/>
          <w:szCs w:val="24"/>
        </w:rPr>
      </w:pPr>
    </w:p>
    <w:p w:rsidR="001262AA" w:rsidRPr="001262AA" w:rsidRDefault="001262AA" w:rsidP="00A071BA">
      <w:pPr>
        <w:spacing w:line="240" w:lineRule="exact"/>
        <w:jc w:val="both"/>
        <w:rPr>
          <w:rFonts w:eastAsiaTheme="minorHAnsi"/>
          <w:color w:val="auto"/>
          <w:szCs w:val="24"/>
        </w:rPr>
      </w:pPr>
      <w:r w:rsidRPr="001262AA">
        <w:rPr>
          <w:rFonts w:eastAsiaTheme="minorHAnsi"/>
          <w:color w:val="auto"/>
          <w:szCs w:val="24"/>
        </w:rPr>
        <w:t>The Board unanimously determined that the following conditions were not unfitting at the time of separation f</w:t>
      </w:r>
      <w:r w:rsidR="00FF54A7">
        <w:rPr>
          <w:rFonts w:eastAsiaTheme="minorHAnsi"/>
          <w:color w:val="auto"/>
          <w:szCs w:val="24"/>
        </w:rPr>
        <w:t>ro</w:t>
      </w:r>
      <w:r w:rsidRPr="001262AA">
        <w:rPr>
          <w:rFonts w:eastAsiaTheme="minorHAnsi"/>
          <w:color w:val="auto"/>
          <w:szCs w:val="24"/>
        </w:rPr>
        <w:t>m service: Obstructive Sleep Apnea, history of Renal Stones, and Allergic Rhinitis.</w:t>
      </w:r>
      <w:r>
        <w:rPr>
          <w:rFonts w:eastAsiaTheme="minorHAnsi"/>
          <w:color w:val="auto"/>
          <w:szCs w:val="24"/>
        </w:rPr>
        <w:t xml:space="preserve"> </w:t>
      </w:r>
    </w:p>
    <w:p w:rsidR="002E4551" w:rsidRDefault="002E4551" w:rsidP="00A071BA">
      <w:pPr>
        <w:tabs>
          <w:tab w:val="left" w:pos="288"/>
          <w:tab w:val="left" w:pos="4752"/>
        </w:tabs>
        <w:spacing w:line="240" w:lineRule="exact"/>
        <w:jc w:val="both"/>
        <w:rPr>
          <w:rFonts w:asciiTheme="minorHAnsi" w:hAnsiTheme="minorHAnsi"/>
          <w:color w:val="auto"/>
        </w:rPr>
      </w:pPr>
    </w:p>
    <w:p w:rsidR="001E5815" w:rsidRPr="00E20622" w:rsidRDefault="001E5815" w:rsidP="001262AA">
      <w:pPr>
        <w:tabs>
          <w:tab w:val="left" w:pos="288"/>
          <w:tab w:val="left" w:pos="4752"/>
        </w:tabs>
        <w:spacing w:line="240" w:lineRule="exact"/>
        <w:jc w:val="both"/>
        <w:rPr>
          <w:color w:val="auto"/>
          <w:szCs w:val="24"/>
        </w:rPr>
      </w:pPr>
      <w:r w:rsidRPr="001262AA">
        <w:rPr>
          <w:color w:val="auto"/>
        </w:rPr>
        <w:t xml:space="preserve">The other diagnoses rated by the VA </w:t>
      </w:r>
      <w:r w:rsidR="002E4551" w:rsidRPr="001262AA">
        <w:rPr>
          <w:color w:val="auto"/>
        </w:rPr>
        <w:t>(</w:t>
      </w:r>
      <w:r w:rsidR="001262AA" w:rsidRPr="001262AA">
        <w:rPr>
          <w:color w:val="auto"/>
        </w:rPr>
        <w:t xml:space="preserve">Chronic Sinusitis and T-8 </w:t>
      </w:r>
      <w:proofErr w:type="spellStart"/>
      <w:r w:rsidR="001262AA" w:rsidRPr="001262AA">
        <w:rPr>
          <w:color w:val="auto"/>
        </w:rPr>
        <w:t>Myofascial</w:t>
      </w:r>
      <w:proofErr w:type="spellEnd"/>
      <w:r w:rsidR="001262AA" w:rsidRPr="001262AA">
        <w:rPr>
          <w:color w:val="auto"/>
        </w:rPr>
        <w:t xml:space="preserve"> </w:t>
      </w:r>
      <w:r w:rsidR="00C9367B">
        <w:rPr>
          <w:color w:val="auto"/>
        </w:rPr>
        <w:t>P</w:t>
      </w:r>
      <w:r w:rsidR="001262AA" w:rsidRPr="001262AA">
        <w:rPr>
          <w:color w:val="auto"/>
        </w:rPr>
        <w:t>ain Syndrome</w:t>
      </w:r>
      <w:r w:rsidR="002E4551" w:rsidRPr="001262AA">
        <w:rPr>
          <w:color w:val="auto"/>
        </w:rPr>
        <w:t xml:space="preserve">) </w:t>
      </w:r>
      <w:r w:rsidRPr="001262AA">
        <w:rPr>
          <w:color w:val="auto"/>
        </w:rPr>
        <w:t xml:space="preserve">were </w:t>
      </w:r>
      <w:r w:rsidRPr="001262AA">
        <w:rPr>
          <w:color w:val="auto"/>
          <w:szCs w:val="24"/>
        </w:rPr>
        <w:t xml:space="preserve">not mentioned in the </w:t>
      </w:r>
      <w:r w:rsidR="008F71EB">
        <w:rPr>
          <w:color w:val="auto"/>
          <w:szCs w:val="24"/>
        </w:rPr>
        <w:t>DES</w:t>
      </w:r>
      <w:r w:rsidRPr="001262AA">
        <w:rPr>
          <w:color w:val="auto"/>
          <w:szCs w:val="24"/>
        </w:rPr>
        <w:t xml:space="preserve"> package and </w:t>
      </w:r>
      <w:r w:rsidRPr="001262AA">
        <w:rPr>
          <w:color w:val="auto"/>
        </w:rPr>
        <w:t xml:space="preserve">are therefore outside the scope of the Board. </w:t>
      </w:r>
      <w:r w:rsidR="008F71EB">
        <w:rPr>
          <w:color w:val="auto"/>
        </w:rPr>
        <w:t xml:space="preserve"> </w:t>
      </w:r>
      <w:r w:rsidRPr="001262AA">
        <w:rPr>
          <w:color w:val="auto"/>
        </w:rPr>
        <w:t>The CI retains the right to request his service Board of Correction for Military Records (BCMR) to consider adding these conditions as unfitting.</w:t>
      </w:r>
    </w:p>
    <w:p w:rsidR="008F71EB" w:rsidRDefault="008F71EB">
      <w:pPr>
        <w:rPr>
          <w:color w:val="auto"/>
          <w:szCs w:val="24"/>
          <w:u w:val="single"/>
        </w:rPr>
      </w:pPr>
    </w:p>
    <w:p w:rsidR="00FB593A" w:rsidRPr="00D659B1" w:rsidRDefault="008B5D31" w:rsidP="00E20622">
      <w:pPr>
        <w:tabs>
          <w:tab w:val="left" w:pos="288"/>
          <w:tab w:val="left" w:pos="4752"/>
        </w:tabs>
        <w:spacing w:line="240" w:lineRule="exact"/>
        <w:jc w:val="both"/>
        <w:rPr>
          <w:color w:val="auto"/>
          <w:szCs w:val="24"/>
        </w:rPr>
      </w:pPr>
      <w:r w:rsidRPr="00D659B1">
        <w:rPr>
          <w:color w:val="auto"/>
          <w:szCs w:val="24"/>
        </w:rPr>
        <w:t>________________________________________________________</w:t>
      </w:r>
      <w:r w:rsidR="00E20622" w:rsidRPr="00D659B1">
        <w:rPr>
          <w:color w:val="auto"/>
          <w:szCs w:val="24"/>
        </w:rPr>
        <w:t>______</w:t>
      </w:r>
      <w:r w:rsidRPr="00D659B1">
        <w:rPr>
          <w:color w:val="auto"/>
          <w:szCs w:val="24"/>
        </w:rPr>
        <w:t>__</w:t>
      </w:r>
    </w:p>
    <w:p w:rsidR="00D659B1" w:rsidRDefault="00D659B1">
      <w:pPr>
        <w:rPr>
          <w:rFonts w:asciiTheme="minorHAnsi" w:hAnsiTheme="minorHAnsi"/>
          <w:color w:val="000080"/>
          <w:szCs w:val="24"/>
        </w:rPr>
      </w:pPr>
      <w:r>
        <w:rPr>
          <w:rFonts w:asciiTheme="minorHAnsi" w:hAnsiTheme="minorHAnsi"/>
          <w:color w:val="000080"/>
          <w:szCs w:val="24"/>
        </w:rPr>
        <w:br w:type="page"/>
      </w:r>
    </w:p>
    <w:p w:rsidR="00FB593A" w:rsidRPr="001262AA" w:rsidRDefault="00FB593A" w:rsidP="00A071BA">
      <w:pPr>
        <w:tabs>
          <w:tab w:val="left" w:pos="288"/>
          <w:tab w:val="left" w:pos="4752"/>
        </w:tabs>
        <w:spacing w:line="240" w:lineRule="exact"/>
        <w:jc w:val="both"/>
        <w:rPr>
          <w:color w:val="auto"/>
          <w:szCs w:val="24"/>
        </w:rPr>
      </w:pPr>
      <w:r w:rsidRPr="001262AA">
        <w:rPr>
          <w:color w:val="auto"/>
          <w:szCs w:val="24"/>
          <w:u w:val="single"/>
        </w:rPr>
        <w:lastRenderedPageBreak/>
        <w:t>RECOMMENDATION</w:t>
      </w:r>
      <w:r w:rsidRPr="001262AA">
        <w:rPr>
          <w:color w:val="auto"/>
          <w:szCs w:val="24"/>
        </w:rPr>
        <w:t xml:space="preserve">: </w:t>
      </w:r>
      <w:r w:rsidR="00204A7B">
        <w:rPr>
          <w:color w:val="auto"/>
          <w:szCs w:val="24"/>
        </w:rPr>
        <w:t xml:space="preserve"> </w:t>
      </w:r>
      <w:r w:rsidRPr="001262AA">
        <w:rPr>
          <w:color w:val="auto"/>
          <w:szCs w:val="24"/>
        </w:rPr>
        <w:t xml:space="preserve">The </w:t>
      </w:r>
      <w:r w:rsidR="001A7538" w:rsidRPr="001262AA">
        <w:rPr>
          <w:color w:val="auto"/>
          <w:szCs w:val="24"/>
        </w:rPr>
        <w:t xml:space="preserve">Board </w:t>
      </w:r>
      <w:r w:rsidRPr="001262AA">
        <w:rPr>
          <w:color w:val="auto"/>
          <w:szCs w:val="24"/>
        </w:rPr>
        <w:t>recommends that the CI</w:t>
      </w:r>
      <w:r w:rsidRPr="001262AA">
        <w:rPr>
          <w:rFonts w:hAnsiTheme="minorHAnsi"/>
          <w:color w:val="auto"/>
          <w:szCs w:val="24"/>
        </w:rPr>
        <w:t>’</w:t>
      </w:r>
      <w:r w:rsidRPr="001262AA">
        <w:rPr>
          <w:color w:val="auto"/>
          <w:szCs w:val="24"/>
        </w:rPr>
        <w:t xml:space="preserve">s prior determination be modified as follows and that the discharge with severance pay be </w:t>
      </w:r>
      <w:proofErr w:type="spellStart"/>
      <w:r w:rsidRPr="001262AA">
        <w:rPr>
          <w:color w:val="auto"/>
          <w:szCs w:val="24"/>
        </w:rPr>
        <w:t>recharacterized</w:t>
      </w:r>
      <w:proofErr w:type="spellEnd"/>
      <w:r w:rsidRPr="001262AA">
        <w:rPr>
          <w:color w:val="auto"/>
          <w:szCs w:val="24"/>
        </w:rPr>
        <w:t xml:space="preserve"> to reflect permanent disability retirement, effective as of the date of his prior medical separation.</w:t>
      </w:r>
    </w:p>
    <w:p w:rsidR="00FB593A" w:rsidRPr="00AE3316" w:rsidRDefault="00FB593A" w:rsidP="00A071BA">
      <w:pPr>
        <w:tabs>
          <w:tab w:val="left" w:pos="288"/>
          <w:tab w:val="left" w:pos="4752"/>
        </w:tabs>
        <w:spacing w:line="240" w:lineRule="exact"/>
        <w:jc w:val="both"/>
        <w:rPr>
          <w:rFonts w:asciiTheme="minorHAnsi" w:hAnsiTheme="minorHAnsi"/>
          <w:color w:val="000080"/>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0"/>
        <w:gridCol w:w="1800"/>
        <w:gridCol w:w="1084"/>
      </w:tblGrid>
      <w:tr w:rsidR="00FB593A" w:rsidRPr="00AE3316" w:rsidTr="001262AA">
        <w:trPr>
          <w:trHeight w:val="287"/>
        </w:trPr>
        <w:tc>
          <w:tcPr>
            <w:tcW w:w="6300" w:type="dxa"/>
            <w:shd w:val="clear" w:color="auto" w:fill="D9D9D9"/>
          </w:tcPr>
          <w:p w:rsidR="00FB593A" w:rsidRPr="00E20622" w:rsidRDefault="00FB593A" w:rsidP="00A071BA">
            <w:pPr>
              <w:tabs>
                <w:tab w:val="left" w:pos="288"/>
                <w:tab w:val="left" w:pos="4752"/>
              </w:tabs>
              <w:spacing w:line="240" w:lineRule="exact"/>
              <w:jc w:val="center"/>
              <w:rPr>
                <w:b/>
                <w:color w:val="auto"/>
                <w:szCs w:val="24"/>
              </w:rPr>
            </w:pPr>
            <w:r w:rsidRPr="00E20622">
              <w:rPr>
                <w:b/>
                <w:color w:val="auto"/>
                <w:szCs w:val="24"/>
              </w:rPr>
              <w:t>UNFITTING CONDITION</w:t>
            </w:r>
          </w:p>
        </w:tc>
        <w:tc>
          <w:tcPr>
            <w:tcW w:w="1800" w:type="dxa"/>
            <w:shd w:val="clear" w:color="auto" w:fill="D9D9D9"/>
          </w:tcPr>
          <w:p w:rsidR="00FB593A" w:rsidRPr="00E20622" w:rsidRDefault="00FB593A" w:rsidP="00A071BA">
            <w:pPr>
              <w:tabs>
                <w:tab w:val="left" w:pos="288"/>
                <w:tab w:val="left" w:pos="4752"/>
              </w:tabs>
              <w:spacing w:line="240" w:lineRule="exact"/>
              <w:jc w:val="center"/>
              <w:rPr>
                <w:b/>
                <w:color w:val="auto"/>
                <w:szCs w:val="24"/>
              </w:rPr>
            </w:pPr>
            <w:r w:rsidRPr="00E20622">
              <w:rPr>
                <w:b/>
                <w:color w:val="auto"/>
                <w:szCs w:val="24"/>
              </w:rPr>
              <w:t>VASRD CODE</w:t>
            </w:r>
          </w:p>
        </w:tc>
        <w:tc>
          <w:tcPr>
            <w:tcW w:w="1084" w:type="dxa"/>
            <w:shd w:val="clear" w:color="auto" w:fill="D9D9D9"/>
          </w:tcPr>
          <w:p w:rsidR="00FB593A" w:rsidRPr="00E20622" w:rsidRDefault="00FB593A" w:rsidP="00A071BA">
            <w:pPr>
              <w:tabs>
                <w:tab w:val="left" w:pos="288"/>
                <w:tab w:val="left" w:pos="4752"/>
              </w:tabs>
              <w:spacing w:line="240" w:lineRule="exact"/>
              <w:jc w:val="center"/>
              <w:rPr>
                <w:b/>
                <w:color w:val="auto"/>
                <w:szCs w:val="24"/>
              </w:rPr>
            </w:pPr>
            <w:r w:rsidRPr="00E20622">
              <w:rPr>
                <w:b/>
                <w:color w:val="auto"/>
                <w:szCs w:val="24"/>
              </w:rPr>
              <w:t>RATING</w:t>
            </w:r>
          </w:p>
        </w:tc>
      </w:tr>
      <w:tr w:rsidR="001262AA" w:rsidRPr="00AE3316" w:rsidTr="001262AA">
        <w:tc>
          <w:tcPr>
            <w:tcW w:w="6300" w:type="dxa"/>
          </w:tcPr>
          <w:p w:rsidR="001262AA" w:rsidRPr="001262AA" w:rsidRDefault="007A2A40" w:rsidP="007A2A40">
            <w:pPr>
              <w:tabs>
                <w:tab w:val="left" w:pos="720"/>
                <w:tab w:val="left" w:pos="1080"/>
                <w:tab w:val="left" w:pos="1440"/>
                <w:tab w:val="left" w:pos="1800"/>
                <w:tab w:val="left" w:pos="2160"/>
                <w:tab w:val="right" w:leader="dot" w:pos="9180"/>
              </w:tabs>
              <w:overflowPunct w:val="0"/>
              <w:autoSpaceDE w:val="0"/>
              <w:autoSpaceDN w:val="0"/>
              <w:adjustRightInd w:val="0"/>
              <w:textAlignment w:val="baseline"/>
              <w:rPr>
                <w:color w:val="auto"/>
                <w:szCs w:val="24"/>
              </w:rPr>
            </w:pPr>
            <w:r>
              <w:rPr>
                <w:color w:val="auto"/>
                <w:szCs w:val="24"/>
              </w:rPr>
              <w:t>Panic Disorder with Agoraphobia and Obsessive Compulsive Disorder</w:t>
            </w:r>
            <w:r w:rsidR="001262AA" w:rsidRPr="001262AA">
              <w:rPr>
                <w:color w:val="auto"/>
                <w:szCs w:val="24"/>
              </w:rPr>
              <w:t xml:space="preserve"> </w:t>
            </w:r>
          </w:p>
        </w:tc>
        <w:tc>
          <w:tcPr>
            <w:tcW w:w="1800" w:type="dxa"/>
          </w:tcPr>
          <w:p w:rsidR="001262AA" w:rsidRPr="001262AA" w:rsidRDefault="001262AA" w:rsidP="001262AA">
            <w:pPr>
              <w:tabs>
                <w:tab w:val="left" w:pos="720"/>
                <w:tab w:val="left" w:pos="1080"/>
                <w:tab w:val="left" w:pos="1440"/>
                <w:tab w:val="left" w:pos="1800"/>
                <w:tab w:val="left" w:pos="2160"/>
                <w:tab w:val="right" w:leader="dot" w:pos="9180"/>
              </w:tabs>
              <w:overflowPunct w:val="0"/>
              <w:autoSpaceDE w:val="0"/>
              <w:autoSpaceDN w:val="0"/>
              <w:adjustRightInd w:val="0"/>
              <w:jc w:val="center"/>
              <w:textAlignment w:val="baseline"/>
              <w:rPr>
                <w:color w:val="auto"/>
              </w:rPr>
            </w:pPr>
            <w:r w:rsidRPr="001262AA">
              <w:rPr>
                <w:color w:val="auto"/>
              </w:rPr>
              <w:t>9412</w:t>
            </w:r>
          </w:p>
        </w:tc>
        <w:tc>
          <w:tcPr>
            <w:tcW w:w="1084" w:type="dxa"/>
          </w:tcPr>
          <w:p w:rsidR="001262AA" w:rsidRPr="001262AA" w:rsidRDefault="001262AA" w:rsidP="001262AA">
            <w:pPr>
              <w:tabs>
                <w:tab w:val="left" w:pos="720"/>
                <w:tab w:val="left" w:pos="1080"/>
                <w:tab w:val="left" w:pos="1440"/>
                <w:tab w:val="left" w:pos="1800"/>
                <w:tab w:val="left" w:pos="2160"/>
                <w:tab w:val="right" w:leader="dot" w:pos="9180"/>
              </w:tabs>
              <w:overflowPunct w:val="0"/>
              <w:autoSpaceDE w:val="0"/>
              <w:autoSpaceDN w:val="0"/>
              <w:adjustRightInd w:val="0"/>
              <w:jc w:val="center"/>
              <w:textAlignment w:val="baseline"/>
              <w:rPr>
                <w:color w:val="auto"/>
              </w:rPr>
            </w:pPr>
            <w:r w:rsidRPr="001262AA">
              <w:rPr>
                <w:color w:val="auto"/>
              </w:rPr>
              <w:t>30%</w:t>
            </w:r>
          </w:p>
        </w:tc>
      </w:tr>
      <w:tr w:rsidR="00FB593A" w:rsidRPr="00AE3316" w:rsidTr="001262AA">
        <w:tblPrEx>
          <w:tblLook w:val="0000"/>
        </w:tblPrEx>
        <w:trPr>
          <w:gridBefore w:val="1"/>
          <w:wBefore w:w="6300" w:type="dxa"/>
          <w:trHeight w:val="287"/>
        </w:trPr>
        <w:tc>
          <w:tcPr>
            <w:tcW w:w="1800" w:type="dxa"/>
            <w:tcBorders>
              <w:left w:val="single" w:sz="4" w:space="0" w:color="auto"/>
              <w:bottom w:val="single" w:sz="4" w:space="0" w:color="000000"/>
            </w:tcBorders>
            <w:shd w:val="clear" w:color="auto" w:fill="D9D9D9" w:themeFill="background1" w:themeFillShade="D9"/>
          </w:tcPr>
          <w:p w:rsidR="00FB593A" w:rsidRPr="00E20622" w:rsidRDefault="00FB593A" w:rsidP="001262AA">
            <w:pPr>
              <w:tabs>
                <w:tab w:val="left" w:pos="288"/>
                <w:tab w:val="left" w:pos="4752"/>
              </w:tabs>
              <w:spacing w:line="240" w:lineRule="exact"/>
              <w:jc w:val="center"/>
              <w:rPr>
                <w:b/>
                <w:color w:val="auto"/>
                <w:szCs w:val="24"/>
              </w:rPr>
            </w:pPr>
            <w:r w:rsidRPr="00E20622">
              <w:rPr>
                <w:b/>
                <w:color w:val="auto"/>
                <w:szCs w:val="24"/>
              </w:rPr>
              <w:t>COMBINED</w:t>
            </w:r>
          </w:p>
        </w:tc>
        <w:tc>
          <w:tcPr>
            <w:tcW w:w="1084" w:type="dxa"/>
            <w:tcBorders>
              <w:bottom w:val="single" w:sz="4" w:space="0" w:color="000000"/>
            </w:tcBorders>
            <w:shd w:val="clear" w:color="auto" w:fill="D9D9D9" w:themeFill="background1" w:themeFillShade="D9"/>
          </w:tcPr>
          <w:p w:rsidR="00FB593A" w:rsidRPr="00E20622" w:rsidRDefault="00E20622" w:rsidP="001262AA">
            <w:pPr>
              <w:tabs>
                <w:tab w:val="left" w:pos="288"/>
                <w:tab w:val="left" w:pos="4752"/>
              </w:tabs>
              <w:spacing w:line="240" w:lineRule="exact"/>
              <w:jc w:val="center"/>
              <w:rPr>
                <w:b/>
                <w:color w:val="auto"/>
                <w:szCs w:val="24"/>
              </w:rPr>
            </w:pPr>
            <w:r w:rsidRPr="00E20622">
              <w:rPr>
                <w:b/>
                <w:color w:val="auto"/>
                <w:szCs w:val="24"/>
              </w:rPr>
              <w:t>30</w:t>
            </w:r>
            <w:r w:rsidR="00FB593A" w:rsidRPr="00E20622">
              <w:rPr>
                <w:b/>
                <w:color w:val="auto"/>
                <w:szCs w:val="24"/>
              </w:rPr>
              <w:t>%</w:t>
            </w:r>
          </w:p>
        </w:tc>
      </w:tr>
    </w:tbl>
    <w:p w:rsidR="00D659B1" w:rsidRDefault="00D659B1" w:rsidP="00A071BA">
      <w:pPr>
        <w:tabs>
          <w:tab w:val="left" w:pos="288"/>
          <w:tab w:val="left" w:pos="4752"/>
        </w:tabs>
        <w:spacing w:line="240" w:lineRule="exact"/>
        <w:jc w:val="both"/>
        <w:rPr>
          <w:color w:val="auto"/>
          <w:szCs w:val="24"/>
          <w:u w:val="single"/>
        </w:rPr>
      </w:pPr>
    </w:p>
    <w:p w:rsidR="00B522CD" w:rsidRPr="00D659B1" w:rsidRDefault="008B5D31" w:rsidP="00A071BA">
      <w:pPr>
        <w:tabs>
          <w:tab w:val="left" w:pos="288"/>
          <w:tab w:val="left" w:pos="4752"/>
        </w:tabs>
        <w:spacing w:line="240" w:lineRule="exact"/>
        <w:jc w:val="both"/>
        <w:rPr>
          <w:color w:val="auto"/>
          <w:szCs w:val="24"/>
        </w:rPr>
      </w:pPr>
      <w:r w:rsidRPr="00D659B1">
        <w:rPr>
          <w:color w:val="auto"/>
          <w:szCs w:val="24"/>
        </w:rPr>
        <w:t>________________________________________________________________</w:t>
      </w:r>
    </w:p>
    <w:p w:rsidR="00D91DA6" w:rsidRPr="00E20622" w:rsidRDefault="00D91DA6" w:rsidP="00A071BA">
      <w:pPr>
        <w:tabs>
          <w:tab w:val="left" w:pos="288"/>
          <w:tab w:val="left" w:pos="4752"/>
        </w:tabs>
        <w:spacing w:line="240" w:lineRule="exact"/>
        <w:jc w:val="both"/>
        <w:rPr>
          <w:color w:val="auto"/>
          <w:szCs w:val="24"/>
        </w:rPr>
      </w:pPr>
    </w:p>
    <w:p w:rsidR="00D91DA6" w:rsidRPr="00E20622" w:rsidRDefault="00114F20" w:rsidP="00A071BA">
      <w:pPr>
        <w:tabs>
          <w:tab w:val="left" w:pos="288"/>
          <w:tab w:val="left" w:pos="4752"/>
        </w:tabs>
        <w:spacing w:line="240" w:lineRule="exact"/>
        <w:jc w:val="both"/>
        <w:rPr>
          <w:color w:val="auto"/>
          <w:szCs w:val="24"/>
        </w:rPr>
      </w:pPr>
      <w:r w:rsidRPr="00E20622">
        <w:rPr>
          <w:color w:val="auto"/>
          <w:szCs w:val="24"/>
        </w:rPr>
        <w:t>The following documentary evidence was considered:</w:t>
      </w:r>
    </w:p>
    <w:p w:rsidR="00114F20" w:rsidRPr="00E20622" w:rsidRDefault="00114F20" w:rsidP="00A071BA">
      <w:pPr>
        <w:tabs>
          <w:tab w:val="left" w:pos="288"/>
          <w:tab w:val="left" w:pos="4752"/>
        </w:tabs>
        <w:spacing w:line="240" w:lineRule="exact"/>
        <w:jc w:val="both"/>
        <w:rPr>
          <w:color w:val="auto"/>
          <w:szCs w:val="24"/>
        </w:rPr>
      </w:pPr>
    </w:p>
    <w:p w:rsidR="00114F20" w:rsidRPr="00E20622" w:rsidRDefault="0051146C" w:rsidP="00A071BA">
      <w:pPr>
        <w:tabs>
          <w:tab w:val="left" w:pos="288"/>
          <w:tab w:val="left" w:pos="4752"/>
        </w:tabs>
        <w:spacing w:line="240" w:lineRule="exact"/>
        <w:jc w:val="both"/>
        <w:rPr>
          <w:color w:val="auto"/>
          <w:szCs w:val="24"/>
        </w:rPr>
      </w:pPr>
      <w:r w:rsidRPr="00E20622">
        <w:rPr>
          <w:color w:val="auto"/>
          <w:szCs w:val="24"/>
        </w:rPr>
        <w:t xml:space="preserve">Exhibit A.  DD Form </w:t>
      </w:r>
      <w:proofErr w:type="gramStart"/>
      <w:r w:rsidRPr="00E20622">
        <w:rPr>
          <w:color w:val="auto"/>
          <w:szCs w:val="24"/>
        </w:rPr>
        <w:t>294,</w:t>
      </w:r>
      <w:proofErr w:type="gramEnd"/>
      <w:r w:rsidRPr="00E20622">
        <w:rPr>
          <w:color w:val="auto"/>
          <w:szCs w:val="24"/>
        </w:rPr>
        <w:t xml:space="preserve"> dated </w:t>
      </w:r>
      <w:r w:rsidR="0019273F" w:rsidRPr="00E20622">
        <w:rPr>
          <w:color w:val="auto"/>
          <w:szCs w:val="24"/>
        </w:rPr>
        <w:t>2009</w:t>
      </w:r>
      <w:r w:rsidR="001262AA">
        <w:rPr>
          <w:color w:val="auto"/>
          <w:szCs w:val="24"/>
        </w:rPr>
        <w:t>0202</w:t>
      </w:r>
      <w:r w:rsidR="00114F20" w:rsidRPr="00E20622">
        <w:rPr>
          <w:color w:val="auto"/>
          <w:szCs w:val="24"/>
        </w:rPr>
        <w:t>, w/</w:t>
      </w:r>
      <w:proofErr w:type="spellStart"/>
      <w:r w:rsidR="00114F20" w:rsidRPr="00E20622">
        <w:rPr>
          <w:color w:val="auto"/>
          <w:szCs w:val="24"/>
        </w:rPr>
        <w:t>atchs</w:t>
      </w:r>
      <w:proofErr w:type="spellEnd"/>
      <w:r w:rsidR="00114F20" w:rsidRPr="00E20622">
        <w:rPr>
          <w:color w:val="auto"/>
          <w:szCs w:val="24"/>
        </w:rPr>
        <w:t>.</w:t>
      </w:r>
    </w:p>
    <w:p w:rsidR="00114F20" w:rsidRPr="00E20622" w:rsidRDefault="00114F20" w:rsidP="00A071BA">
      <w:pPr>
        <w:tabs>
          <w:tab w:val="left" w:pos="288"/>
          <w:tab w:val="left" w:pos="4752"/>
        </w:tabs>
        <w:spacing w:line="240" w:lineRule="exact"/>
        <w:jc w:val="both"/>
        <w:rPr>
          <w:color w:val="auto"/>
          <w:szCs w:val="24"/>
        </w:rPr>
      </w:pPr>
      <w:r w:rsidRPr="00E20622">
        <w:rPr>
          <w:color w:val="auto"/>
          <w:szCs w:val="24"/>
        </w:rPr>
        <w:t xml:space="preserve">Exhibit B.  </w:t>
      </w:r>
      <w:proofErr w:type="gramStart"/>
      <w:r w:rsidRPr="00E20622">
        <w:rPr>
          <w:color w:val="auto"/>
          <w:szCs w:val="24"/>
        </w:rPr>
        <w:t>Service Treatment Record.</w:t>
      </w:r>
      <w:proofErr w:type="gramEnd"/>
    </w:p>
    <w:p w:rsidR="00114F20" w:rsidRPr="00E20622" w:rsidRDefault="00114F20" w:rsidP="00A071BA">
      <w:pPr>
        <w:tabs>
          <w:tab w:val="left" w:pos="288"/>
          <w:tab w:val="left" w:pos="4752"/>
        </w:tabs>
        <w:spacing w:line="240" w:lineRule="exact"/>
        <w:jc w:val="both"/>
        <w:rPr>
          <w:color w:val="auto"/>
          <w:szCs w:val="24"/>
        </w:rPr>
      </w:pPr>
      <w:r w:rsidRPr="00E20622">
        <w:rPr>
          <w:color w:val="auto"/>
          <w:szCs w:val="24"/>
        </w:rPr>
        <w:t xml:space="preserve">Exhibit C.  </w:t>
      </w:r>
      <w:proofErr w:type="gramStart"/>
      <w:r w:rsidRPr="00E20622">
        <w:rPr>
          <w:color w:val="auto"/>
          <w:szCs w:val="24"/>
        </w:rPr>
        <w:t>Department of Veterans</w:t>
      </w:r>
      <w:r w:rsidR="00385D6F" w:rsidRPr="00E20622">
        <w:rPr>
          <w:color w:val="auto"/>
          <w:szCs w:val="24"/>
        </w:rPr>
        <w:t>'</w:t>
      </w:r>
      <w:r w:rsidRPr="00E20622">
        <w:rPr>
          <w:color w:val="auto"/>
          <w:szCs w:val="24"/>
        </w:rPr>
        <w:t xml:space="preserve"> Affairs Treatment Record.</w:t>
      </w:r>
      <w:proofErr w:type="gramEnd"/>
    </w:p>
    <w:p w:rsidR="00D91DA6" w:rsidRPr="00E20622" w:rsidRDefault="00D91DA6" w:rsidP="00A071BA">
      <w:pPr>
        <w:tabs>
          <w:tab w:val="left" w:pos="288"/>
          <w:tab w:val="left" w:pos="4752"/>
        </w:tabs>
        <w:spacing w:line="240" w:lineRule="exact"/>
        <w:jc w:val="both"/>
        <w:rPr>
          <w:color w:val="auto"/>
          <w:szCs w:val="24"/>
        </w:rPr>
      </w:pPr>
    </w:p>
    <w:p w:rsidR="00114F20" w:rsidRPr="00E20622" w:rsidRDefault="00114F20" w:rsidP="00A071BA">
      <w:pPr>
        <w:tabs>
          <w:tab w:val="left" w:pos="288"/>
          <w:tab w:val="left" w:pos="4752"/>
        </w:tabs>
        <w:spacing w:line="240" w:lineRule="exact"/>
        <w:jc w:val="both"/>
        <w:rPr>
          <w:color w:val="auto"/>
          <w:szCs w:val="24"/>
        </w:rPr>
      </w:pPr>
    </w:p>
    <w:p w:rsidR="00114F20" w:rsidRPr="00E20622" w:rsidRDefault="00114F20" w:rsidP="00A071BA">
      <w:pPr>
        <w:tabs>
          <w:tab w:val="left" w:pos="288"/>
          <w:tab w:val="left" w:pos="4752"/>
        </w:tabs>
        <w:spacing w:line="240" w:lineRule="exact"/>
        <w:jc w:val="both"/>
        <w:rPr>
          <w:color w:val="auto"/>
          <w:szCs w:val="24"/>
        </w:rPr>
      </w:pPr>
    </w:p>
    <w:p w:rsidR="00BB5BB3" w:rsidRDefault="00BB5BB3">
      <w:pPr>
        <w:rPr>
          <w:color w:val="auto"/>
          <w:szCs w:val="24"/>
        </w:rPr>
      </w:pPr>
      <w:r>
        <w:rPr>
          <w:color w:val="auto"/>
          <w:szCs w:val="24"/>
        </w:rPr>
        <w:br w:type="page"/>
      </w:r>
    </w:p>
    <w:p w:rsidR="00BB5BB3" w:rsidRDefault="00BB5BB3" w:rsidP="00BB5BB3">
      <w:pPr>
        <w:pStyle w:val="Default"/>
        <w:framePr w:w="13040" w:wrap="auto" w:vAnchor="page" w:hAnchor="page" w:x="1" w:y="1"/>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E20622" w:rsidRDefault="00114F20" w:rsidP="00A071BA">
      <w:pPr>
        <w:tabs>
          <w:tab w:val="left" w:pos="288"/>
          <w:tab w:val="left" w:pos="4752"/>
        </w:tabs>
        <w:spacing w:line="240" w:lineRule="exact"/>
        <w:jc w:val="both"/>
        <w:rPr>
          <w:color w:val="auto"/>
          <w:szCs w:val="24"/>
        </w:rPr>
      </w:pPr>
    </w:p>
    <w:sectPr w:rsidR="00114F20" w:rsidRPr="00E20622"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A6" w:rsidRDefault="005947A6">
      <w:r>
        <w:separator/>
      </w:r>
    </w:p>
  </w:endnote>
  <w:endnote w:type="continuationSeparator" w:id="0">
    <w:p w:rsidR="005947A6" w:rsidRDefault="00594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23" w:rsidRDefault="00B9567F">
    <w:pPr>
      <w:pStyle w:val="Footer"/>
      <w:framePr w:wrap="around" w:vAnchor="text" w:hAnchor="margin" w:xAlign="center" w:y="1"/>
      <w:rPr>
        <w:rStyle w:val="PageNumber"/>
      </w:rPr>
    </w:pPr>
    <w:r>
      <w:rPr>
        <w:rStyle w:val="PageNumber"/>
      </w:rPr>
      <w:fldChar w:fldCharType="begin"/>
    </w:r>
    <w:r w:rsidR="00D93A23">
      <w:rPr>
        <w:rStyle w:val="PageNumber"/>
      </w:rPr>
      <w:instrText xml:space="preserve">PAGE  </w:instrText>
    </w:r>
    <w:r>
      <w:rPr>
        <w:rStyle w:val="PageNumber"/>
      </w:rPr>
      <w:fldChar w:fldCharType="separate"/>
    </w:r>
    <w:r w:rsidR="00D93A23">
      <w:rPr>
        <w:rStyle w:val="PageNumber"/>
        <w:noProof/>
      </w:rPr>
      <w:t>2</w:t>
    </w:r>
    <w:r>
      <w:rPr>
        <w:rStyle w:val="PageNumber"/>
      </w:rPr>
      <w:fldChar w:fldCharType="end"/>
    </w:r>
  </w:p>
  <w:p w:rsidR="00D93A23" w:rsidRDefault="00D93A2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23" w:rsidRPr="00E20622" w:rsidRDefault="00B9567F">
    <w:pPr>
      <w:pStyle w:val="Footer"/>
      <w:framePr w:wrap="around" w:vAnchor="text" w:hAnchor="margin" w:xAlign="center" w:y="1"/>
      <w:rPr>
        <w:rStyle w:val="PageNumber"/>
        <w:color w:val="auto"/>
      </w:rPr>
    </w:pPr>
    <w:r w:rsidRPr="00E20622">
      <w:rPr>
        <w:rStyle w:val="PageNumber"/>
        <w:color w:val="auto"/>
      </w:rPr>
      <w:fldChar w:fldCharType="begin"/>
    </w:r>
    <w:r w:rsidR="00D93A23" w:rsidRPr="00E20622">
      <w:rPr>
        <w:rStyle w:val="PageNumber"/>
        <w:color w:val="auto"/>
      </w:rPr>
      <w:instrText xml:space="preserve">PAGE  </w:instrText>
    </w:r>
    <w:r w:rsidRPr="00E20622">
      <w:rPr>
        <w:rStyle w:val="PageNumber"/>
        <w:color w:val="auto"/>
      </w:rPr>
      <w:fldChar w:fldCharType="separate"/>
    </w:r>
    <w:r w:rsidR="00BB5BB3">
      <w:rPr>
        <w:rStyle w:val="PageNumber"/>
        <w:noProof/>
        <w:color w:val="auto"/>
      </w:rPr>
      <w:t>6</w:t>
    </w:r>
    <w:r w:rsidRPr="00E20622">
      <w:rPr>
        <w:rStyle w:val="PageNumber"/>
        <w:color w:val="auto"/>
      </w:rPr>
      <w:fldChar w:fldCharType="end"/>
    </w:r>
  </w:p>
  <w:p w:rsidR="00D93A23" w:rsidRPr="00E20622" w:rsidRDefault="00D93A23" w:rsidP="002B0749">
    <w:pPr>
      <w:pStyle w:val="Footer"/>
      <w:jc w:val="right"/>
      <w:rPr>
        <w:color w:val="auto"/>
      </w:rPr>
    </w:pPr>
    <w:r>
      <w:tab/>
    </w:r>
    <w:r>
      <w:tab/>
    </w:r>
    <w:r w:rsidRPr="00E20622">
      <w:rPr>
        <w:caps/>
        <w:color w:val="auto"/>
      </w:rPr>
      <w:t>PD0900</w:t>
    </w:r>
    <w:r w:rsidR="001262AA">
      <w:rPr>
        <w:caps/>
        <w:color w:val="auto"/>
      </w:rPr>
      <w:t>144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A6" w:rsidRDefault="005947A6">
      <w:r>
        <w:separator/>
      </w:r>
    </w:p>
  </w:footnote>
  <w:footnote w:type="continuationSeparator" w:id="0">
    <w:p w:rsidR="005947A6" w:rsidRDefault="00594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75EE"/>
    <w:multiLevelType w:val="hybridMultilevel"/>
    <w:tmpl w:val="A118C7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64037"/>
    <w:multiLevelType w:val="hybridMultilevel"/>
    <w:tmpl w:val="FE26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1832"/>
    <w:rsid w:val="00012377"/>
    <w:rsid w:val="000145C2"/>
    <w:rsid w:val="00020697"/>
    <w:rsid w:val="00023D43"/>
    <w:rsid w:val="00030543"/>
    <w:rsid w:val="00035C3A"/>
    <w:rsid w:val="000379D0"/>
    <w:rsid w:val="000416F8"/>
    <w:rsid w:val="00051622"/>
    <w:rsid w:val="0005187C"/>
    <w:rsid w:val="00056989"/>
    <w:rsid w:val="00062A6D"/>
    <w:rsid w:val="00072433"/>
    <w:rsid w:val="00076131"/>
    <w:rsid w:val="0008505A"/>
    <w:rsid w:val="00093C81"/>
    <w:rsid w:val="00094035"/>
    <w:rsid w:val="00097C71"/>
    <w:rsid w:val="000A2BCE"/>
    <w:rsid w:val="000A31A9"/>
    <w:rsid w:val="000A3E5F"/>
    <w:rsid w:val="000A4BBA"/>
    <w:rsid w:val="000B0CE0"/>
    <w:rsid w:val="000C77C9"/>
    <w:rsid w:val="000C7DE4"/>
    <w:rsid w:val="000C7EDD"/>
    <w:rsid w:val="000D0E7E"/>
    <w:rsid w:val="000D15E7"/>
    <w:rsid w:val="000D43F9"/>
    <w:rsid w:val="000D4717"/>
    <w:rsid w:val="000D59AF"/>
    <w:rsid w:val="000D7D55"/>
    <w:rsid w:val="000E43A2"/>
    <w:rsid w:val="000F0EE3"/>
    <w:rsid w:val="000F427B"/>
    <w:rsid w:val="00100E00"/>
    <w:rsid w:val="0010417F"/>
    <w:rsid w:val="0010530E"/>
    <w:rsid w:val="00112478"/>
    <w:rsid w:val="00114F20"/>
    <w:rsid w:val="00116EC2"/>
    <w:rsid w:val="001204A8"/>
    <w:rsid w:val="001222D3"/>
    <w:rsid w:val="001231DC"/>
    <w:rsid w:val="00124DA0"/>
    <w:rsid w:val="001253CF"/>
    <w:rsid w:val="001262AA"/>
    <w:rsid w:val="001315DD"/>
    <w:rsid w:val="00135385"/>
    <w:rsid w:val="001364D1"/>
    <w:rsid w:val="00146A03"/>
    <w:rsid w:val="00153D98"/>
    <w:rsid w:val="001541C5"/>
    <w:rsid w:val="00156D3D"/>
    <w:rsid w:val="00161A27"/>
    <w:rsid w:val="00165CA1"/>
    <w:rsid w:val="001666C2"/>
    <w:rsid w:val="00172BDD"/>
    <w:rsid w:val="00173769"/>
    <w:rsid w:val="00177659"/>
    <w:rsid w:val="00185172"/>
    <w:rsid w:val="00185ECB"/>
    <w:rsid w:val="0019273F"/>
    <w:rsid w:val="001A7538"/>
    <w:rsid w:val="001B2217"/>
    <w:rsid w:val="001B2FB9"/>
    <w:rsid w:val="001B39DB"/>
    <w:rsid w:val="001B5AE3"/>
    <w:rsid w:val="001B5B59"/>
    <w:rsid w:val="001C0E5B"/>
    <w:rsid w:val="001C181A"/>
    <w:rsid w:val="001C2053"/>
    <w:rsid w:val="001C28D1"/>
    <w:rsid w:val="001C4FDC"/>
    <w:rsid w:val="001C7418"/>
    <w:rsid w:val="001D0051"/>
    <w:rsid w:val="001D15B9"/>
    <w:rsid w:val="001D2224"/>
    <w:rsid w:val="001D6A81"/>
    <w:rsid w:val="001D6A8C"/>
    <w:rsid w:val="001D7A56"/>
    <w:rsid w:val="001E28D1"/>
    <w:rsid w:val="001E5815"/>
    <w:rsid w:val="00204A7B"/>
    <w:rsid w:val="00217C09"/>
    <w:rsid w:val="00222E40"/>
    <w:rsid w:val="00225196"/>
    <w:rsid w:val="00225CB4"/>
    <w:rsid w:val="00226626"/>
    <w:rsid w:val="00231108"/>
    <w:rsid w:val="002338CA"/>
    <w:rsid w:val="00241417"/>
    <w:rsid w:val="0024227D"/>
    <w:rsid w:val="00246860"/>
    <w:rsid w:val="0025183C"/>
    <w:rsid w:val="00252A0C"/>
    <w:rsid w:val="00255B5D"/>
    <w:rsid w:val="00262741"/>
    <w:rsid w:val="0026307F"/>
    <w:rsid w:val="0026318A"/>
    <w:rsid w:val="0026318D"/>
    <w:rsid w:val="0027159C"/>
    <w:rsid w:val="00274549"/>
    <w:rsid w:val="00274AF1"/>
    <w:rsid w:val="00274E46"/>
    <w:rsid w:val="00276C86"/>
    <w:rsid w:val="002805B0"/>
    <w:rsid w:val="00283096"/>
    <w:rsid w:val="002832E7"/>
    <w:rsid w:val="002905DD"/>
    <w:rsid w:val="002A32F3"/>
    <w:rsid w:val="002B03B2"/>
    <w:rsid w:val="002B0749"/>
    <w:rsid w:val="002C1946"/>
    <w:rsid w:val="002C6052"/>
    <w:rsid w:val="002D044B"/>
    <w:rsid w:val="002D18B4"/>
    <w:rsid w:val="002D6B8B"/>
    <w:rsid w:val="002E1C31"/>
    <w:rsid w:val="002E3474"/>
    <w:rsid w:val="002E3664"/>
    <w:rsid w:val="002E4551"/>
    <w:rsid w:val="002E764B"/>
    <w:rsid w:val="002F7F81"/>
    <w:rsid w:val="003066FE"/>
    <w:rsid w:val="003138B5"/>
    <w:rsid w:val="00323E70"/>
    <w:rsid w:val="00344AEF"/>
    <w:rsid w:val="00360A40"/>
    <w:rsid w:val="00363362"/>
    <w:rsid w:val="00363996"/>
    <w:rsid w:val="0036568E"/>
    <w:rsid w:val="0037278A"/>
    <w:rsid w:val="0037520D"/>
    <w:rsid w:val="00377BD2"/>
    <w:rsid w:val="0038537D"/>
    <w:rsid w:val="00385D6F"/>
    <w:rsid w:val="00393651"/>
    <w:rsid w:val="003951CA"/>
    <w:rsid w:val="003A0DD1"/>
    <w:rsid w:val="003A25F0"/>
    <w:rsid w:val="003A41BA"/>
    <w:rsid w:val="003A6A99"/>
    <w:rsid w:val="003B227A"/>
    <w:rsid w:val="003B7F29"/>
    <w:rsid w:val="003C0A18"/>
    <w:rsid w:val="003C1B4A"/>
    <w:rsid w:val="003C4976"/>
    <w:rsid w:val="003D2BA3"/>
    <w:rsid w:val="003D7DDB"/>
    <w:rsid w:val="003E0543"/>
    <w:rsid w:val="003F58B0"/>
    <w:rsid w:val="004007E9"/>
    <w:rsid w:val="00401BBC"/>
    <w:rsid w:val="00404B45"/>
    <w:rsid w:val="00406CC5"/>
    <w:rsid w:val="004074A4"/>
    <w:rsid w:val="00412EE4"/>
    <w:rsid w:val="004172DB"/>
    <w:rsid w:val="00420148"/>
    <w:rsid w:val="00422B75"/>
    <w:rsid w:val="0042466B"/>
    <w:rsid w:val="00426209"/>
    <w:rsid w:val="0043467D"/>
    <w:rsid w:val="0043503A"/>
    <w:rsid w:val="0044384F"/>
    <w:rsid w:val="0044484A"/>
    <w:rsid w:val="004543BC"/>
    <w:rsid w:val="004574C6"/>
    <w:rsid w:val="00457BCF"/>
    <w:rsid w:val="004718E7"/>
    <w:rsid w:val="004761CC"/>
    <w:rsid w:val="004803A5"/>
    <w:rsid w:val="004864BE"/>
    <w:rsid w:val="0049233D"/>
    <w:rsid w:val="00496A5A"/>
    <w:rsid w:val="004A24D2"/>
    <w:rsid w:val="004A4136"/>
    <w:rsid w:val="004B03F3"/>
    <w:rsid w:val="004B21F4"/>
    <w:rsid w:val="004B2B19"/>
    <w:rsid w:val="004B7169"/>
    <w:rsid w:val="004C10BA"/>
    <w:rsid w:val="004D665C"/>
    <w:rsid w:val="004E32EA"/>
    <w:rsid w:val="00510588"/>
    <w:rsid w:val="0051146C"/>
    <w:rsid w:val="005176A6"/>
    <w:rsid w:val="0052590B"/>
    <w:rsid w:val="00526591"/>
    <w:rsid w:val="00533B3F"/>
    <w:rsid w:val="005350A5"/>
    <w:rsid w:val="00536379"/>
    <w:rsid w:val="00540BEF"/>
    <w:rsid w:val="005436C2"/>
    <w:rsid w:val="005531FD"/>
    <w:rsid w:val="00556492"/>
    <w:rsid w:val="00556660"/>
    <w:rsid w:val="005614DC"/>
    <w:rsid w:val="00577E70"/>
    <w:rsid w:val="0058099C"/>
    <w:rsid w:val="00582B0C"/>
    <w:rsid w:val="00583483"/>
    <w:rsid w:val="005937CF"/>
    <w:rsid w:val="00594732"/>
    <w:rsid w:val="005947A6"/>
    <w:rsid w:val="005A258C"/>
    <w:rsid w:val="005A3560"/>
    <w:rsid w:val="005A3D76"/>
    <w:rsid w:val="005A70B5"/>
    <w:rsid w:val="005B011A"/>
    <w:rsid w:val="005B2D06"/>
    <w:rsid w:val="005C1EBD"/>
    <w:rsid w:val="005D5FCB"/>
    <w:rsid w:val="005D6284"/>
    <w:rsid w:val="005F1115"/>
    <w:rsid w:val="005F27F2"/>
    <w:rsid w:val="005F424D"/>
    <w:rsid w:val="00605E56"/>
    <w:rsid w:val="0060796A"/>
    <w:rsid w:val="00610FCA"/>
    <w:rsid w:val="00615641"/>
    <w:rsid w:val="006209BD"/>
    <w:rsid w:val="00623AE0"/>
    <w:rsid w:val="00626FEA"/>
    <w:rsid w:val="00632886"/>
    <w:rsid w:val="00634C4A"/>
    <w:rsid w:val="006375B7"/>
    <w:rsid w:val="0063781E"/>
    <w:rsid w:val="006418C9"/>
    <w:rsid w:val="00645046"/>
    <w:rsid w:val="00652D5E"/>
    <w:rsid w:val="00653EC3"/>
    <w:rsid w:val="00662F08"/>
    <w:rsid w:val="00663589"/>
    <w:rsid w:val="00665A0E"/>
    <w:rsid w:val="00667A32"/>
    <w:rsid w:val="0067443B"/>
    <w:rsid w:val="00681219"/>
    <w:rsid w:val="00683E39"/>
    <w:rsid w:val="0068442D"/>
    <w:rsid w:val="00684E2B"/>
    <w:rsid w:val="00690FDA"/>
    <w:rsid w:val="00696476"/>
    <w:rsid w:val="006A376D"/>
    <w:rsid w:val="006A40E6"/>
    <w:rsid w:val="006A75FA"/>
    <w:rsid w:val="006B0866"/>
    <w:rsid w:val="006B5923"/>
    <w:rsid w:val="006B632A"/>
    <w:rsid w:val="006C0155"/>
    <w:rsid w:val="006C1B6B"/>
    <w:rsid w:val="006D2D39"/>
    <w:rsid w:val="006D623E"/>
    <w:rsid w:val="006E06D1"/>
    <w:rsid w:val="006E0BD6"/>
    <w:rsid w:val="006E38AC"/>
    <w:rsid w:val="006E7356"/>
    <w:rsid w:val="006F1A46"/>
    <w:rsid w:val="007041C4"/>
    <w:rsid w:val="00705094"/>
    <w:rsid w:val="007165CE"/>
    <w:rsid w:val="00716DDC"/>
    <w:rsid w:val="00721D12"/>
    <w:rsid w:val="00721F8B"/>
    <w:rsid w:val="0072367C"/>
    <w:rsid w:val="00736A49"/>
    <w:rsid w:val="00742C9C"/>
    <w:rsid w:val="00744EBB"/>
    <w:rsid w:val="00746AE2"/>
    <w:rsid w:val="00755F54"/>
    <w:rsid w:val="00760AA3"/>
    <w:rsid w:val="0076100C"/>
    <w:rsid w:val="00765231"/>
    <w:rsid w:val="0077297C"/>
    <w:rsid w:val="00773B85"/>
    <w:rsid w:val="00775E4C"/>
    <w:rsid w:val="00777E45"/>
    <w:rsid w:val="00781BD4"/>
    <w:rsid w:val="00784832"/>
    <w:rsid w:val="00791F1E"/>
    <w:rsid w:val="00794A95"/>
    <w:rsid w:val="007A0B39"/>
    <w:rsid w:val="007A168F"/>
    <w:rsid w:val="007A28E4"/>
    <w:rsid w:val="007A2A40"/>
    <w:rsid w:val="007A5AD1"/>
    <w:rsid w:val="007A7279"/>
    <w:rsid w:val="007B0A06"/>
    <w:rsid w:val="007B3830"/>
    <w:rsid w:val="007B7C41"/>
    <w:rsid w:val="007C433E"/>
    <w:rsid w:val="007C4393"/>
    <w:rsid w:val="007C5938"/>
    <w:rsid w:val="007D0292"/>
    <w:rsid w:val="007E2046"/>
    <w:rsid w:val="007E4FBB"/>
    <w:rsid w:val="00811D5B"/>
    <w:rsid w:val="00813629"/>
    <w:rsid w:val="00817052"/>
    <w:rsid w:val="00817713"/>
    <w:rsid w:val="008274F0"/>
    <w:rsid w:val="00830999"/>
    <w:rsid w:val="00830D5E"/>
    <w:rsid w:val="00830F69"/>
    <w:rsid w:val="00834458"/>
    <w:rsid w:val="00837465"/>
    <w:rsid w:val="00841457"/>
    <w:rsid w:val="0084374E"/>
    <w:rsid w:val="00846CA5"/>
    <w:rsid w:val="0085206E"/>
    <w:rsid w:val="0085280B"/>
    <w:rsid w:val="00853718"/>
    <w:rsid w:val="008541EF"/>
    <w:rsid w:val="0086162B"/>
    <w:rsid w:val="00865207"/>
    <w:rsid w:val="00866EE1"/>
    <w:rsid w:val="00867527"/>
    <w:rsid w:val="00871262"/>
    <w:rsid w:val="00875B51"/>
    <w:rsid w:val="00875F2D"/>
    <w:rsid w:val="00877BA2"/>
    <w:rsid w:val="008814E0"/>
    <w:rsid w:val="00882C7A"/>
    <w:rsid w:val="00885011"/>
    <w:rsid w:val="0089617C"/>
    <w:rsid w:val="00897FE4"/>
    <w:rsid w:val="008A63A9"/>
    <w:rsid w:val="008B545B"/>
    <w:rsid w:val="008B5D31"/>
    <w:rsid w:val="008B6AE1"/>
    <w:rsid w:val="008C47A7"/>
    <w:rsid w:val="008D0B20"/>
    <w:rsid w:val="008D52C5"/>
    <w:rsid w:val="008D6ACA"/>
    <w:rsid w:val="008E0383"/>
    <w:rsid w:val="008E2D99"/>
    <w:rsid w:val="008E4A60"/>
    <w:rsid w:val="008E4C99"/>
    <w:rsid w:val="008E55C0"/>
    <w:rsid w:val="008F5B40"/>
    <w:rsid w:val="008F71EB"/>
    <w:rsid w:val="0090193E"/>
    <w:rsid w:val="009026E8"/>
    <w:rsid w:val="00914ADB"/>
    <w:rsid w:val="00923B25"/>
    <w:rsid w:val="00924337"/>
    <w:rsid w:val="0092641E"/>
    <w:rsid w:val="00926ACB"/>
    <w:rsid w:val="00936E2B"/>
    <w:rsid w:val="00940F6D"/>
    <w:rsid w:val="00942645"/>
    <w:rsid w:val="0095340A"/>
    <w:rsid w:val="00954581"/>
    <w:rsid w:val="0095466C"/>
    <w:rsid w:val="0096168C"/>
    <w:rsid w:val="0096525F"/>
    <w:rsid w:val="009732B8"/>
    <w:rsid w:val="00977CB4"/>
    <w:rsid w:val="009815C7"/>
    <w:rsid w:val="00985099"/>
    <w:rsid w:val="0099486A"/>
    <w:rsid w:val="00996717"/>
    <w:rsid w:val="009A0DE3"/>
    <w:rsid w:val="009B1534"/>
    <w:rsid w:val="009B52E5"/>
    <w:rsid w:val="009B61A8"/>
    <w:rsid w:val="009B69D3"/>
    <w:rsid w:val="009B7BA7"/>
    <w:rsid w:val="009C0938"/>
    <w:rsid w:val="009C3027"/>
    <w:rsid w:val="009C3D79"/>
    <w:rsid w:val="009C3F82"/>
    <w:rsid w:val="009C7DF5"/>
    <w:rsid w:val="009D1ADE"/>
    <w:rsid w:val="009D38CE"/>
    <w:rsid w:val="009E1283"/>
    <w:rsid w:val="00A071BA"/>
    <w:rsid w:val="00A1105B"/>
    <w:rsid w:val="00A16876"/>
    <w:rsid w:val="00A200AA"/>
    <w:rsid w:val="00A2186F"/>
    <w:rsid w:val="00A2270B"/>
    <w:rsid w:val="00A2496E"/>
    <w:rsid w:val="00A258B7"/>
    <w:rsid w:val="00A31B1A"/>
    <w:rsid w:val="00A32C23"/>
    <w:rsid w:val="00A4421B"/>
    <w:rsid w:val="00A47CF1"/>
    <w:rsid w:val="00A50418"/>
    <w:rsid w:val="00A54059"/>
    <w:rsid w:val="00A608FB"/>
    <w:rsid w:val="00A618BB"/>
    <w:rsid w:val="00A70E7B"/>
    <w:rsid w:val="00A75062"/>
    <w:rsid w:val="00A76094"/>
    <w:rsid w:val="00A81BAD"/>
    <w:rsid w:val="00A86CB6"/>
    <w:rsid w:val="00A90D55"/>
    <w:rsid w:val="00A9549C"/>
    <w:rsid w:val="00AA04B3"/>
    <w:rsid w:val="00AA109B"/>
    <w:rsid w:val="00AB7760"/>
    <w:rsid w:val="00AC0136"/>
    <w:rsid w:val="00AC253C"/>
    <w:rsid w:val="00AC34C6"/>
    <w:rsid w:val="00AC439D"/>
    <w:rsid w:val="00AD428A"/>
    <w:rsid w:val="00AE1AEF"/>
    <w:rsid w:val="00AE2D29"/>
    <w:rsid w:val="00AE3316"/>
    <w:rsid w:val="00AF699F"/>
    <w:rsid w:val="00B03108"/>
    <w:rsid w:val="00B03A90"/>
    <w:rsid w:val="00B13B97"/>
    <w:rsid w:val="00B161A5"/>
    <w:rsid w:val="00B22CCF"/>
    <w:rsid w:val="00B32179"/>
    <w:rsid w:val="00B35263"/>
    <w:rsid w:val="00B40A3E"/>
    <w:rsid w:val="00B522CD"/>
    <w:rsid w:val="00B5369B"/>
    <w:rsid w:val="00B55917"/>
    <w:rsid w:val="00B61E52"/>
    <w:rsid w:val="00B635ED"/>
    <w:rsid w:val="00B72303"/>
    <w:rsid w:val="00B81E00"/>
    <w:rsid w:val="00B82277"/>
    <w:rsid w:val="00B9567F"/>
    <w:rsid w:val="00BA2D98"/>
    <w:rsid w:val="00BA30D1"/>
    <w:rsid w:val="00BA5BE2"/>
    <w:rsid w:val="00BA7F46"/>
    <w:rsid w:val="00BB058D"/>
    <w:rsid w:val="00BB0A0A"/>
    <w:rsid w:val="00BB5BB3"/>
    <w:rsid w:val="00BD6806"/>
    <w:rsid w:val="00BD7831"/>
    <w:rsid w:val="00BD7C10"/>
    <w:rsid w:val="00BE0DEB"/>
    <w:rsid w:val="00C13B34"/>
    <w:rsid w:val="00C261C6"/>
    <w:rsid w:val="00C26F6F"/>
    <w:rsid w:val="00C30A97"/>
    <w:rsid w:val="00C31DDC"/>
    <w:rsid w:val="00C33655"/>
    <w:rsid w:val="00C34326"/>
    <w:rsid w:val="00C37F45"/>
    <w:rsid w:val="00C4318E"/>
    <w:rsid w:val="00C54DF3"/>
    <w:rsid w:val="00C55E1D"/>
    <w:rsid w:val="00C60CE1"/>
    <w:rsid w:val="00C71A87"/>
    <w:rsid w:val="00C71BEC"/>
    <w:rsid w:val="00C80200"/>
    <w:rsid w:val="00C84AD1"/>
    <w:rsid w:val="00C85579"/>
    <w:rsid w:val="00C9367B"/>
    <w:rsid w:val="00CA068D"/>
    <w:rsid w:val="00CA282D"/>
    <w:rsid w:val="00CA73DD"/>
    <w:rsid w:val="00CB23DC"/>
    <w:rsid w:val="00CB28E2"/>
    <w:rsid w:val="00CB7FF7"/>
    <w:rsid w:val="00CC1784"/>
    <w:rsid w:val="00CC2044"/>
    <w:rsid w:val="00CC2C3B"/>
    <w:rsid w:val="00CC69EC"/>
    <w:rsid w:val="00CD1109"/>
    <w:rsid w:val="00CD34C7"/>
    <w:rsid w:val="00CE5182"/>
    <w:rsid w:val="00CF4394"/>
    <w:rsid w:val="00CF53ED"/>
    <w:rsid w:val="00D1648B"/>
    <w:rsid w:val="00D176AD"/>
    <w:rsid w:val="00D20AC0"/>
    <w:rsid w:val="00D24BEC"/>
    <w:rsid w:val="00D302AB"/>
    <w:rsid w:val="00D336C8"/>
    <w:rsid w:val="00D339E8"/>
    <w:rsid w:val="00D3409E"/>
    <w:rsid w:val="00D40B1F"/>
    <w:rsid w:val="00D50C8C"/>
    <w:rsid w:val="00D52393"/>
    <w:rsid w:val="00D659B1"/>
    <w:rsid w:val="00D72FC4"/>
    <w:rsid w:val="00D75DCA"/>
    <w:rsid w:val="00D76AB2"/>
    <w:rsid w:val="00D80C58"/>
    <w:rsid w:val="00D829AD"/>
    <w:rsid w:val="00D82DC9"/>
    <w:rsid w:val="00D8526E"/>
    <w:rsid w:val="00D87788"/>
    <w:rsid w:val="00D910C2"/>
    <w:rsid w:val="00D911FC"/>
    <w:rsid w:val="00D9189B"/>
    <w:rsid w:val="00D91DA6"/>
    <w:rsid w:val="00D91E74"/>
    <w:rsid w:val="00D93A23"/>
    <w:rsid w:val="00D9414F"/>
    <w:rsid w:val="00D972D4"/>
    <w:rsid w:val="00DA195B"/>
    <w:rsid w:val="00DB496D"/>
    <w:rsid w:val="00DB7A18"/>
    <w:rsid w:val="00DC233D"/>
    <w:rsid w:val="00DD3593"/>
    <w:rsid w:val="00DE4BA9"/>
    <w:rsid w:val="00DE7E74"/>
    <w:rsid w:val="00E017F0"/>
    <w:rsid w:val="00E041E4"/>
    <w:rsid w:val="00E14581"/>
    <w:rsid w:val="00E15539"/>
    <w:rsid w:val="00E16541"/>
    <w:rsid w:val="00E20622"/>
    <w:rsid w:val="00E220D6"/>
    <w:rsid w:val="00E2632B"/>
    <w:rsid w:val="00E30A29"/>
    <w:rsid w:val="00E405EA"/>
    <w:rsid w:val="00E40F19"/>
    <w:rsid w:val="00E41BE2"/>
    <w:rsid w:val="00E42789"/>
    <w:rsid w:val="00E50BEB"/>
    <w:rsid w:val="00E82B6D"/>
    <w:rsid w:val="00E861AF"/>
    <w:rsid w:val="00E866F8"/>
    <w:rsid w:val="00EA11B6"/>
    <w:rsid w:val="00EA2DD8"/>
    <w:rsid w:val="00EA681F"/>
    <w:rsid w:val="00EA75B9"/>
    <w:rsid w:val="00EB6AC9"/>
    <w:rsid w:val="00EB76E4"/>
    <w:rsid w:val="00EC0E65"/>
    <w:rsid w:val="00ED45ED"/>
    <w:rsid w:val="00ED4C6B"/>
    <w:rsid w:val="00EE0B44"/>
    <w:rsid w:val="00EE5B42"/>
    <w:rsid w:val="00EF608E"/>
    <w:rsid w:val="00F0706C"/>
    <w:rsid w:val="00F1516A"/>
    <w:rsid w:val="00F21F1F"/>
    <w:rsid w:val="00F22A26"/>
    <w:rsid w:val="00F27EEA"/>
    <w:rsid w:val="00F32139"/>
    <w:rsid w:val="00F34E08"/>
    <w:rsid w:val="00F41D91"/>
    <w:rsid w:val="00F46964"/>
    <w:rsid w:val="00F51019"/>
    <w:rsid w:val="00F5126A"/>
    <w:rsid w:val="00F70404"/>
    <w:rsid w:val="00F718A8"/>
    <w:rsid w:val="00F72183"/>
    <w:rsid w:val="00F7460B"/>
    <w:rsid w:val="00F82981"/>
    <w:rsid w:val="00F8311F"/>
    <w:rsid w:val="00F83248"/>
    <w:rsid w:val="00F853AE"/>
    <w:rsid w:val="00F93DCC"/>
    <w:rsid w:val="00F93F0E"/>
    <w:rsid w:val="00F9435D"/>
    <w:rsid w:val="00F965E8"/>
    <w:rsid w:val="00FA1D08"/>
    <w:rsid w:val="00FB1BFD"/>
    <w:rsid w:val="00FB41AA"/>
    <w:rsid w:val="00FB593A"/>
    <w:rsid w:val="00FB6E82"/>
    <w:rsid w:val="00FB7525"/>
    <w:rsid w:val="00FC4576"/>
    <w:rsid w:val="00FC7DBC"/>
    <w:rsid w:val="00FD1D5A"/>
    <w:rsid w:val="00FE53A4"/>
    <w:rsid w:val="00FF3C25"/>
    <w:rsid w:val="00FF54A7"/>
    <w:rsid w:val="00FF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Revision">
    <w:name w:val="Revision"/>
    <w:hidden/>
    <w:uiPriority w:val="99"/>
    <w:semiHidden/>
    <w:rsid w:val="008F71EB"/>
    <w:rPr>
      <w:color w:val="008080"/>
      <w:sz w:val="24"/>
    </w:rPr>
  </w:style>
  <w:style w:type="paragraph" w:customStyle="1" w:styleId="Default">
    <w:name w:val="Default"/>
    <w:rsid w:val="00BB5BB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914</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9</cp:revision>
  <cp:lastPrinted>2010-03-01T13:52:00Z</cp:lastPrinted>
  <dcterms:created xsi:type="dcterms:W3CDTF">2010-03-17T14:25:00Z</dcterms:created>
  <dcterms:modified xsi:type="dcterms:W3CDTF">2012-01-25T13:28:00Z</dcterms:modified>
</cp:coreProperties>
</file>