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091856" w:rsidRDefault="00540BEF" w:rsidP="00540BEF">
      <w:pPr>
        <w:tabs>
          <w:tab w:val="left" w:pos="288"/>
          <w:tab w:val="left" w:pos="4752"/>
        </w:tabs>
        <w:spacing w:line="240" w:lineRule="exact"/>
        <w:jc w:val="center"/>
        <w:rPr>
          <w:rFonts w:asciiTheme="minorHAnsi" w:hAnsiTheme="minorHAnsi"/>
          <w:color w:val="auto"/>
        </w:rPr>
      </w:pPr>
      <w:r w:rsidRPr="00091856">
        <w:rPr>
          <w:rFonts w:asciiTheme="minorHAnsi" w:hAnsiTheme="minorHAnsi"/>
          <w:color w:val="auto"/>
        </w:rPr>
        <w:t xml:space="preserve">RECORD OF PROCEEDINGS </w:t>
      </w:r>
    </w:p>
    <w:p w:rsidR="00540BEF" w:rsidRPr="00091856" w:rsidRDefault="00540BEF" w:rsidP="00540BEF">
      <w:pPr>
        <w:tabs>
          <w:tab w:val="left" w:pos="288"/>
          <w:tab w:val="left" w:pos="4752"/>
        </w:tabs>
        <w:spacing w:line="240" w:lineRule="exact"/>
        <w:jc w:val="center"/>
        <w:rPr>
          <w:rFonts w:asciiTheme="minorHAnsi" w:hAnsiTheme="minorHAnsi"/>
          <w:color w:val="auto"/>
        </w:rPr>
      </w:pPr>
      <w:r w:rsidRPr="00091856">
        <w:rPr>
          <w:rFonts w:asciiTheme="minorHAnsi" w:hAnsiTheme="minorHAnsi"/>
          <w:color w:val="auto"/>
        </w:rPr>
        <w:t>PHYSICAL DISABILITY BOARD OF REVIEW</w:t>
      </w:r>
    </w:p>
    <w:p w:rsidR="00540BEF" w:rsidRPr="00091856" w:rsidRDefault="00540BEF" w:rsidP="00540BEF">
      <w:pPr>
        <w:tabs>
          <w:tab w:val="left" w:pos="288"/>
          <w:tab w:val="left" w:pos="4752"/>
        </w:tabs>
        <w:spacing w:line="240" w:lineRule="exact"/>
        <w:jc w:val="both"/>
        <w:rPr>
          <w:rFonts w:asciiTheme="minorHAnsi" w:hAnsiTheme="minorHAnsi"/>
          <w:color w:val="auto"/>
        </w:rPr>
      </w:pPr>
    </w:p>
    <w:p w:rsidR="00BC08A6" w:rsidRPr="00091856" w:rsidRDefault="00BC08A6" w:rsidP="00091856">
      <w:pPr>
        <w:tabs>
          <w:tab w:val="left" w:pos="288"/>
          <w:tab w:val="left" w:pos="4752"/>
        </w:tabs>
        <w:spacing w:line="240" w:lineRule="exact"/>
        <w:jc w:val="both"/>
        <w:rPr>
          <w:rFonts w:asciiTheme="minorHAnsi" w:hAnsiTheme="minorHAnsi"/>
          <w:color w:val="auto"/>
        </w:rPr>
      </w:pPr>
      <w:r w:rsidRPr="00091856">
        <w:rPr>
          <w:rFonts w:asciiTheme="minorHAnsi" w:hAnsiTheme="minorHAnsi"/>
          <w:color w:val="auto"/>
        </w:rPr>
        <w:t>NAME:</w:t>
      </w:r>
      <w:r w:rsidRPr="00091856">
        <w:rPr>
          <w:rFonts w:asciiTheme="minorHAnsi" w:hAnsiTheme="minorHAnsi"/>
          <w:color w:val="auto"/>
        </w:rPr>
        <w:tab/>
      </w:r>
      <w:r w:rsidRPr="00091856">
        <w:rPr>
          <w:rFonts w:asciiTheme="minorHAnsi" w:hAnsiTheme="minorHAnsi"/>
          <w:color w:val="auto"/>
        </w:rPr>
        <w:tab/>
      </w:r>
      <w:r w:rsidR="00091856">
        <w:rPr>
          <w:rFonts w:asciiTheme="minorHAnsi" w:hAnsiTheme="minorHAnsi"/>
          <w:color w:val="auto"/>
        </w:rPr>
        <w:tab/>
      </w:r>
      <w:r w:rsidRPr="00091856">
        <w:rPr>
          <w:rFonts w:asciiTheme="minorHAnsi" w:hAnsiTheme="minorHAnsi"/>
          <w:color w:val="auto"/>
        </w:rPr>
        <w:t xml:space="preserve">BRANCH OF SERVICE: ARMY </w:t>
      </w:r>
    </w:p>
    <w:p w:rsidR="0048115C" w:rsidRDefault="00BC08A6" w:rsidP="0048115C">
      <w:pPr>
        <w:tabs>
          <w:tab w:val="left" w:pos="288"/>
          <w:tab w:val="left" w:pos="4752"/>
        </w:tabs>
        <w:spacing w:line="240" w:lineRule="exact"/>
        <w:jc w:val="both"/>
        <w:rPr>
          <w:rFonts w:asciiTheme="minorHAnsi" w:hAnsiTheme="minorHAnsi"/>
          <w:color w:val="auto"/>
        </w:rPr>
      </w:pPr>
      <w:r w:rsidRPr="00091856">
        <w:rPr>
          <w:rFonts w:asciiTheme="minorHAnsi" w:hAnsiTheme="minorHAnsi"/>
          <w:color w:val="auto"/>
        </w:rPr>
        <w:t>CASE NUMBER:  PD0900076</w:t>
      </w:r>
      <w:r w:rsidRPr="00091856">
        <w:rPr>
          <w:rFonts w:asciiTheme="minorHAnsi" w:hAnsiTheme="minorHAnsi"/>
          <w:color w:val="auto"/>
        </w:rPr>
        <w:tab/>
      </w:r>
      <w:r w:rsidRPr="00091856">
        <w:rPr>
          <w:rFonts w:asciiTheme="minorHAnsi" w:hAnsiTheme="minorHAnsi"/>
          <w:color w:val="auto"/>
        </w:rPr>
        <w:tab/>
      </w:r>
      <w:r w:rsidR="00091856">
        <w:rPr>
          <w:rFonts w:asciiTheme="minorHAnsi" w:hAnsiTheme="minorHAnsi"/>
          <w:color w:val="auto"/>
        </w:rPr>
        <w:tab/>
      </w:r>
      <w:r w:rsidRPr="00091856">
        <w:rPr>
          <w:rFonts w:asciiTheme="minorHAnsi" w:hAnsiTheme="minorHAnsi"/>
          <w:color w:val="auto"/>
        </w:rPr>
        <w:t>BOARD DATE: 2010</w:t>
      </w:r>
      <w:r w:rsidR="00C8238D" w:rsidRPr="00091856">
        <w:rPr>
          <w:rFonts w:asciiTheme="minorHAnsi" w:hAnsiTheme="minorHAnsi"/>
          <w:color w:val="auto"/>
        </w:rPr>
        <w:t>0810</w:t>
      </w:r>
    </w:p>
    <w:p w:rsidR="00091856" w:rsidRDefault="00BC08A6" w:rsidP="0048115C">
      <w:pPr>
        <w:tabs>
          <w:tab w:val="left" w:pos="288"/>
          <w:tab w:val="left" w:pos="4752"/>
        </w:tabs>
        <w:spacing w:line="240" w:lineRule="exact"/>
        <w:jc w:val="both"/>
        <w:rPr>
          <w:rFonts w:asciiTheme="minorHAnsi" w:hAnsiTheme="minorHAnsi"/>
          <w:color w:val="auto"/>
        </w:rPr>
      </w:pPr>
      <w:r w:rsidRPr="00091856">
        <w:rPr>
          <w:rFonts w:asciiTheme="minorHAnsi" w:hAnsiTheme="minorHAnsi"/>
          <w:color w:val="auto"/>
        </w:rPr>
        <w:t>SEPARATION DATE: 20050731</w:t>
      </w:r>
    </w:p>
    <w:p w:rsidR="00091856" w:rsidRPr="00091856" w:rsidRDefault="00091856" w:rsidP="00BC08A6">
      <w:pPr>
        <w:pBdr>
          <w:bottom w:val="single" w:sz="12" w:space="1" w:color="auto"/>
        </w:pBdr>
        <w:tabs>
          <w:tab w:val="left" w:pos="288"/>
          <w:tab w:val="left" w:pos="4752"/>
        </w:tabs>
        <w:spacing w:line="240" w:lineRule="exact"/>
        <w:jc w:val="both"/>
        <w:rPr>
          <w:rFonts w:asciiTheme="minorHAnsi" w:hAnsiTheme="minorHAnsi"/>
          <w:color w:val="auto"/>
        </w:rPr>
      </w:pPr>
    </w:p>
    <w:p w:rsidR="00091856" w:rsidRDefault="00091856" w:rsidP="00091856">
      <w:pPr>
        <w:tabs>
          <w:tab w:val="left" w:pos="288"/>
          <w:tab w:val="left" w:pos="4752"/>
        </w:tabs>
        <w:spacing w:line="240" w:lineRule="exact"/>
        <w:jc w:val="both"/>
        <w:rPr>
          <w:rFonts w:asciiTheme="minorHAnsi" w:hAnsiTheme="minorHAnsi"/>
          <w:color w:val="auto"/>
          <w:u w:val="single"/>
        </w:rPr>
      </w:pPr>
    </w:p>
    <w:p w:rsidR="00BC08A6" w:rsidRPr="00091856" w:rsidRDefault="003F4359" w:rsidP="00091856">
      <w:pPr>
        <w:tabs>
          <w:tab w:val="left" w:pos="288"/>
          <w:tab w:val="left" w:pos="4752"/>
        </w:tabs>
        <w:spacing w:line="240" w:lineRule="exact"/>
        <w:rPr>
          <w:rFonts w:asciiTheme="minorHAnsi" w:hAnsiTheme="minorHAnsi"/>
          <w:color w:val="auto"/>
        </w:rPr>
      </w:pPr>
      <w:r w:rsidRPr="00091856">
        <w:rPr>
          <w:rFonts w:asciiTheme="minorHAnsi" w:hAnsiTheme="minorHAnsi"/>
          <w:color w:val="auto"/>
          <w:u w:val="single"/>
        </w:rPr>
        <w:t>SUMMARY OF CASE</w:t>
      </w:r>
      <w:r w:rsidRPr="00091856">
        <w:rPr>
          <w:rFonts w:asciiTheme="minorHAnsi" w:hAnsiTheme="minorHAnsi"/>
          <w:color w:val="auto"/>
        </w:rPr>
        <w:t xml:space="preserve">:  </w:t>
      </w:r>
      <w:r w:rsidRPr="00091856">
        <w:rPr>
          <w:rFonts w:asciiTheme="minorHAnsi" w:hAnsiTheme="minorHAnsi"/>
          <w:color w:val="auto"/>
          <w:szCs w:val="24"/>
        </w:rPr>
        <w:t xml:space="preserve">This covered individual (CI) was an Active Guard Reserve (ARNGUS), CW3 (Computer Information Specialist) medically separated from the USA/NG in 2005 after 17 years of active and 18 years combined service.  The medical basis for the separation was Obstructive Sleep Apnea (OSA), Chronic Right Knee Pain and Chronic Right Ankle Pain.  The CI had a long history of excessive daytime somnolence with headaches that began in 2001 and led to frequent missed duty.  He was diagnosed with OSA in 2004 and was provided a dental appliance (orthotic) for night time use to assist his breathing during sleep.  Although the device initially helped, he became intolerant of the orthotic and was successfully started on a night time positive pressure breathing device (CPAP).  He underwent a </w:t>
      </w:r>
      <w:r w:rsidR="00C8238D" w:rsidRPr="00091856">
        <w:rPr>
          <w:rFonts w:asciiTheme="minorHAnsi" w:hAnsiTheme="minorHAnsi"/>
          <w:color w:val="auto"/>
          <w:szCs w:val="24"/>
        </w:rPr>
        <w:t>disability evaluation in</w:t>
      </w:r>
      <w:r w:rsidRPr="00091856">
        <w:rPr>
          <w:rFonts w:asciiTheme="minorHAnsi" w:hAnsiTheme="minorHAnsi"/>
          <w:color w:val="auto"/>
          <w:szCs w:val="24"/>
        </w:rPr>
        <w:t xml:space="preserve"> 2004 and was </w:t>
      </w:r>
      <w:r w:rsidR="00981E4A" w:rsidRPr="00091856">
        <w:rPr>
          <w:rFonts w:asciiTheme="minorHAnsi" w:hAnsiTheme="minorHAnsi"/>
          <w:color w:val="auto"/>
          <w:szCs w:val="24"/>
        </w:rPr>
        <w:t xml:space="preserve">found ‘Fit for Duty’ by </w:t>
      </w:r>
      <w:r w:rsidR="00C8238D" w:rsidRPr="00091856">
        <w:rPr>
          <w:rFonts w:asciiTheme="minorHAnsi" w:hAnsiTheme="minorHAnsi"/>
          <w:color w:val="auto"/>
          <w:szCs w:val="24"/>
        </w:rPr>
        <w:t xml:space="preserve">the </w:t>
      </w:r>
      <w:r w:rsidR="00981E4A" w:rsidRPr="00091856">
        <w:rPr>
          <w:rFonts w:asciiTheme="minorHAnsi" w:hAnsiTheme="minorHAnsi"/>
          <w:color w:val="auto"/>
        </w:rPr>
        <w:t>Physical Evaluation Board (PEB) of 20041021</w:t>
      </w:r>
      <w:r w:rsidRPr="00091856">
        <w:rPr>
          <w:rFonts w:asciiTheme="minorHAnsi" w:hAnsiTheme="minorHAnsi"/>
          <w:color w:val="auto"/>
          <w:szCs w:val="24"/>
        </w:rPr>
        <w:t xml:space="preserve">.  The CI became intolerant of his CPAP, and multiple masks, pressures and specialist evaluations were unable to remedy his poor sleep.  The CI had excessive daytime somnolence with headaches on awakening in the morning.  He did not respond adequately to treatments, </w:t>
      </w:r>
      <w:r w:rsidRPr="00091856">
        <w:rPr>
          <w:rFonts w:asciiTheme="minorHAnsi" w:hAnsiTheme="minorHAnsi"/>
          <w:color w:val="auto"/>
        </w:rPr>
        <w:t xml:space="preserve">was placed on a permanent P-4 profile and referred for a </w:t>
      </w:r>
      <w:r w:rsidR="0048115C">
        <w:rPr>
          <w:rFonts w:asciiTheme="minorHAnsi" w:hAnsiTheme="minorHAnsi"/>
          <w:color w:val="auto"/>
        </w:rPr>
        <w:t>Medical Evaluation Board (</w:t>
      </w:r>
      <w:r w:rsidRPr="00091856">
        <w:rPr>
          <w:rFonts w:asciiTheme="minorHAnsi" w:hAnsiTheme="minorHAnsi"/>
          <w:color w:val="auto"/>
        </w:rPr>
        <w:t>MEB</w:t>
      </w:r>
      <w:r w:rsidR="0048115C">
        <w:rPr>
          <w:rFonts w:asciiTheme="minorHAnsi" w:hAnsiTheme="minorHAnsi"/>
          <w:color w:val="auto"/>
        </w:rPr>
        <w:t>)</w:t>
      </w:r>
      <w:r w:rsidRPr="00091856">
        <w:rPr>
          <w:rFonts w:asciiTheme="minorHAnsi" w:hAnsiTheme="minorHAnsi"/>
          <w:color w:val="auto"/>
        </w:rPr>
        <w:t xml:space="preserve">.  </w:t>
      </w:r>
      <w:r w:rsidRPr="00091856">
        <w:rPr>
          <w:rFonts w:asciiTheme="minorHAnsi" w:hAnsiTheme="minorHAnsi"/>
          <w:color w:val="auto"/>
          <w:szCs w:val="24"/>
        </w:rPr>
        <w:t xml:space="preserve">The CI also had a history of a right ankle sprain in Sep 2003, and right knee sprain.  He was unable to complete the Army Physical Fitness Test (APFT), or fulfill the physical requirements of his military occupation specialty (MOS), was placed on a permanent L-3 profile and referred for a MEB for these right leg conditions as well.  </w:t>
      </w:r>
      <w:r w:rsidRPr="00091856">
        <w:rPr>
          <w:rFonts w:asciiTheme="minorHAnsi" w:hAnsiTheme="minorHAnsi"/>
          <w:color w:val="auto"/>
        </w:rPr>
        <w:t xml:space="preserve">The MEB forwarded the OSA, and </w:t>
      </w:r>
      <w:r w:rsidR="00981E4A" w:rsidRPr="00091856">
        <w:rPr>
          <w:rFonts w:asciiTheme="minorHAnsi" w:hAnsiTheme="minorHAnsi"/>
          <w:color w:val="auto"/>
        </w:rPr>
        <w:t>eight</w:t>
      </w:r>
      <w:r w:rsidRPr="00091856">
        <w:rPr>
          <w:rFonts w:asciiTheme="minorHAnsi" w:hAnsiTheme="minorHAnsi"/>
          <w:color w:val="auto"/>
        </w:rPr>
        <w:t xml:space="preserve"> diagnoses that related to his Right knee and Right ankle conditions to the PEB as medically unacceptable IAW AR 40-501.</w:t>
      </w:r>
      <w:r w:rsidRPr="00091856">
        <w:rPr>
          <w:rFonts w:asciiTheme="minorHAnsi" w:hAnsiTheme="minorHAnsi"/>
          <w:color w:val="auto"/>
          <w:szCs w:val="24"/>
        </w:rPr>
        <w:t xml:space="preserve">  </w:t>
      </w:r>
      <w:r w:rsidRPr="00091856">
        <w:rPr>
          <w:rFonts w:asciiTheme="minorHAnsi" w:hAnsiTheme="minorHAnsi"/>
          <w:color w:val="auto"/>
        </w:rPr>
        <w:t>Bila</w:t>
      </w:r>
      <w:r w:rsidR="00981E4A" w:rsidRPr="00091856">
        <w:rPr>
          <w:rFonts w:asciiTheme="minorHAnsi" w:hAnsiTheme="minorHAnsi"/>
          <w:color w:val="auto"/>
        </w:rPr>
        <w:t xml:space="preserve">teral </w:t>
      </w:r>
      <w:proofErr w:type="spellStart"/>
      <w:r w:rsidR="00981E4A" w:rsidRPr="00091856">
        <w:rPr>
          <w:rFonts w:asciiTheme="minorHAnsi" w:hAnsiTheme="minorHAnsi"/>
          <w:color w:val="auto"/>
        </w:rPr>
        <w:t>pes</w:t>
      </w:r>
      <w:proofErr w:type="spellEnd"/>
      <w:r w:rsidR="00981E4A" w:rsidRPr="00091856">
        <w:rPr>
          <w:rFonts w:asciiTheme="minorHAnsi" w:hAnsiTheme="minorHAnsi"/>
          <w:color w:val="auto"/>
        </w:rPr>
        <w:t xml:space="preserve"> </w:t>
      </w:r>
      <w:proofErr w:type="spellStart"/>
      <w:r w:rsidR="00981E4A" w:rsidRPr="00091856">
        <w:rPr>
          <w:rFonts w:asciiTheme="minorHAnsi" w:hAnsiTheme="minorHAnsi"/>
          <w:color w:val="auto"/>
        </w:rPr>
        <w:t>planus</w:t>
      </w:r>
      <w:proofErr w:type="spellEnd"/>
      <w:r w:rsidR="00981E4A" w:rsidRPr="00091856">
        <w:rPr>
          <w:rFonts w:asciiTheme="minorHAnsi" w:hAnsiTheme="minorHAnsi"/>
          <w:color w:val="auto"/>
        </w:rPr>
        <w:t xml:space="preserve"> (flat feet) </w:t>
      </w:r>
      <w:r w:rsidRPr="00091856">
        <w:rPr>
          <w:rFonts w:asciiTheme="minorHAnsi" w:hAnsiTheme="minorHAnsi"/>
          <w:color w:val="auto"/>
        </w:rPr>
        <w:t>w</w:t>
      </w:r>
      <w:r w:rsidR="00981E4A" w:rsidRPr="00091856">
        <w:rPr>
          <w:rFonts w:asciiTheme="minorHAnsi" w:hAnsiTheme="minorHAnsi"/>
          <w:color w:val="auto"/>
        </w:rPr>
        <w:t>as</w:t>
      </w:r>
      <w:r w:rsidRPr="00091856">
        <w:rPr>
          <w:rFonts w:asciiTheme="minorHAnsi" w:hAnsiTheme="minorHAnsi"/>
          <w:color w:val="auto"/>
        </w:rPr>
        <w:t xml:space="preserve"> the only other condition forwarded on the DA Form 3947.</w:t>
      </w:r>
      <w:r w:rsidR="006E4670" w:rsidRPr="00091856">
        <w:rPr>
          <w:rFonts w:asciiTheme="minorHAnsi" w:hAnsiTheme="minorHAnsi"/>
          <w:color w:val="auto"/>
        </w:rPr>
        <w:t xml:space="preserve">  </w:t>
      </w:r>
      <w:r w:rsidRPr="00091856">
        <w:rPr>
          <w:rFonts w:asciiTheme="minorHAnsi" w:hAnsiTheme="minorHAnsi"/>
          <w:color w:val="auto"/>
        </w:rPr>
        <w:t xml:space="preserve">The informal PEB </w:t>
      </w:r>
      <w:r w:rsidR="0048115C">
        <w:rPr>
          <w:rFonts w:asciiTheme="minorHAnsi" w:hAnsiTheme="minorHAnsi"/>
          <w:color w:val="auto"/>
        </w:rPr>
        <w:t xml:space="preserve">(IPEB) </w:t>
      </w:r>
      <w:r w:rsidRPr="00091856">
        <w:rPr>
          <w:rFonts w:asciiTheme="minorHAnsi" w:hAnsiTheme="minorHAnsi"/>
          <w:color w:val="auto"/>
        </w:rPr>
        <w:t>adjudicated the</w:t>
      </w:r>
      <w:r w:rsidRPr="00091856">
        <w:rPr>
          <w:rFonts w:asciiTheme="minorHAnsi" w:hAnsiTheme="minorHAnsi"/>
          <w:color w:val="auto"/>
          <w:szCs w:val="24"/>
        </w:rPr>
        <w:t xml:space="preserve"> </w:t>
      </w:r>
      <w:r w:rsidR="00BC08A6" w:rsidRPr="00091856">
        <w:rPr>
          <w:rFonts w:asciiTheme="minorHAnsi" w:hAnsiTheme="minorHAnsi"/>
          <w:color w:val="auto"/>
          <w:szCs w:val="24"/>
        </w:rPr>
        <w:t>OSA, Right Knee and Right Ankle conditions</w:t>
      </w:r>
      <w:r w:rsidR="006E4670" w:rsidRPr="00091856">
        <w:rPr>
          <w:rFonts w:asciiTheme="minorHAnsi" w:hAnsiTheme="minorHAnsi"/>
          <w:color w:val="auto"/>
          <w:szCs w:val="24"/>
        </w:rPr>
        <w:t xml:space="preserve"> (</w:t>
      </w:r>
      <w:r w:rsidR="00012AA4" w:rsidRPr="00091856">
        <w:rPr>
          <w:rFonts w:asciiTheme="minorHAnsi" w:hAnsiTheme="minorHAnsi"/>
          <w:color w:val="auto"/>
          <w:szCs w:val="24"/>
        </w:rPr>
        <w:t>which incorporated 9 of the 10 MEB diagnoses</w:t>
      </w:r>
      <w:r w:rsidR="006E4670" w:rsidRPr="00091856">
        <w:rPr>
          <w:rFonts w:asciiTheme="minorHAnsi" w:hAnsiTheme="minorHAnsi"/>
          <w:color w:val="auto"/>
          <w:szCs w:val="24"/>
        </w:rPr>
        <w:t>)</w:t>
      </w:r>
      <w:r w:rsidRPr="00091856">
        <w:rPr>
          <w:rFonts w:asciiTheme="minorHAnsi" w:hAnsiTheme="minorHAnsi"/>
          <w:color w:val="auto"/>
          <w:szCs w:val="24"/>
        </w:rPr>
        <w:t xml:space="preserve"> as unfitting; rated 0% each; </w:t>
      </w:r>
      <w:r w:rsidRPr="00091856">
        <w:rPr>
          <w:rFonts w:asciiTheme="minorHAnsi" w:hAnsiTheme="minorHAnsi"/>
          <w:color w:val="auto"/>
        </w:rPr>
        <w:t xml:space="preserve">with application of </w:t>
      </w:r>
      <w:r w:rsidR="006E4670" w:rsidRPr="00091856">
        <w:rPr>
          <w:rFonts w:asciiTheme="minorHAnsi" w:hAnsiTheme="minorHAnsi"/>
          <w:color w:val="auto"/>
          <w:szCs w:val="24"/>
        </w:rPr>
        <w:t xml:space="preserve">Army and Department of Defense regulations including </w:t>
      </w:r>
      <w:proofErr w:type="spellStart"/>
      <w:r w:rsidR="006E4670" w:rsidRPr="00091856">
        <w:rPr>
          <w:rFonts w:asciiTheme="minorHAnsi" w:hAnsiTheme="minorHAnsi"/>
          <w:color w:val="auto"/>
          <w:szCs w:val="24"/>
        </w:rPr>
        <w:t>D</w:t>
      </w:r>
      <w:r w:rsidR="00EE3898" w:rsidRPr="00091856">
        <w:rPr>
          <w:rFonts w:asciiTheme="minorHAnsi" w:hAnsiTheme="minorHAnsi"/>
          <w:color w:val="auto"/>
          <w:szCs w:val="24"/>
        </w:rPr>
        <w:t>o</w:t>
      </w:r>
      <w:r w:rsidR="006E4670" w:rsidRPr="00091856">
        <w:rPr>
          <w:rFonts w:asciiTheme="minorHAnsi" w:hAnsiTheme="minorHAnsi"/>
          <w:color w:val="auto"/>
          <w:szCs w:val="24"/>
        </w:rPr>
        <w:t>DI</w:t>
      </w:r>
      <w:proofErr w:type="spellEnd"/>
      <w:r w:rsidR="006E4670" w:rsidRPr="00091856">
        <w:rPr>
          <w:rFonts w:asciiTheme="minorHAnsi" w:hAnsiTheme="minorHAnsi"/>
          <w:color w:val="auto"/>
          <w:szCs w:val="24"/>
        </w:rPr>
        <w:t xml:space="preserve"> 1332.39 </w:t>
      </w:r>
      <w:proofErr w:type="spellStart"/>
      <w:r w:rsidR="006E4670" w:rsidRPr="00091856">
        <w:rPr>
          <w:rFonts w:asciiTheme="minorHAnsi" w:hAnsiTheme="minorHAnsi"/>
          <w:color w:val="auto"/>
          <w:szCs w:val="24"/>
        </w:rPr>
        <w:t>para</w:t>
      </w:r>
      <w:proofErr w:type="spellEnd"/>
      <w:r w:rsidR="006E4670" w:rsidRPr="00091856">
        <w:rPr>
          <w:rFonts w:asciiTheme="minorHAnsi" w:hAnsiTheme="minorHAnsi"/>
          <w:color w:val="auto"/>
          <w:szCs w:val="24"/>
        </w:rPr>
        <w:t xml:space="preserve"> E2A1.2.21.  T</w:t>
      </w:r>
      <w:r w:rsidR="00012AA4" w:rsidRPr="00091856">
        <w:rPr>
          <w:rFonts w:asciiTheme="minorHAnsi" w:hAnsiTheme="minorHAnsi"/>
          <w:color w:val="auto"/>
          <w:szCs w:val="24"/>
        </w:rPr>
        <w:t xml:space="preserve">he bilateral </w:t>
      </w:r>
      <w:r w:rsidRPr="00091856">
        <w:rPr>
          <w:rFonts w:asciiTheme="minorHAnsi" w:hAnsiTheme="minorHAnsi"/>
          <w:color w:val="auto"/>
          <w:szCs w:val="24"/>
        </w:rPr>
        <w:t xml:space="preserve">flat </w:t>
      </w:r>
      <w:r w:rsidR="00012AA4" w:rsidRPr="00091856">
        <w:rPr>
          <w:rFonts w:asciiTheme="minorHAnsi" w:hAnsiTheme="minorHAnsi"/>
          <w:color w:val="auto"/>
          <w:szCs w:val="24"/>
        </w:rPr>
        <w:t>f</w:t>
      </w:r>
      <w:r w:rsidRPr="00091856">
        <w:rPr>
          <w:rFonts w:asciiTheme="minorHAnsi" w:hAnsiTheme="minorHAnsi"/>
          <w:color w:val="auto"/>
          <w:szCs w:val="24"/>
        </w:rPr>
        <w:t>eet</w:t>
      </w:r>
      <w:r w:rsidR="00012AA4" w:rsidRPr="00091856">
        <w:rPr>
          <w:rFonts w:asciiTheme="minorHAnsi" w:hAnsiTheme="minorHAnsi"/>
          <w:color w:val="auto"/>
          <w:szCs w:val="24"/>
        </w:rPr>
        <w:t xml:space="preserve"> condition was found not unfitting.  </w:t>
      </w:r>
      <w:r w:rsidR="00956C18" w:rsidRPr="00091856">
        <w:rPr>
          <w:rFonts w:asciiTheme="minorHAnsi" w:hAnsiTheme="minorHAnsi"/>
          <w:color w:val="auto"/>
          <w:szCs w:val="24"/>
        </w:rPr>
        <w:t>The</w:t>
      </w:r>
      <w:r w:rsidR="00946109" w:rsidRPr="00091856">
        <w:rPr>
          <w:rFonts w:asciiTheme="minorHAnsi" w:hAnsiTheme="minorHAnsi"/>
          <w:color w:val="auto"/>
          <w:szCs w:val="24"/>
        </w:rPr>
        <w:t xml:space="preserve"> CI </w:t>
      </w:r>
      <w:r w:rsidR="008E1BFA" w:rsidRPr="00091856">
        <w:rPr>
          <w:rFonts w:asciiTheme="minorHAnsi" w:hAnsiTheme="minorHAnsi"/>
          <w:color w:val="auto"/>
          <w:szCs w:val="24"/>
        </w:rPr>
        <w:t xml:space="preserve">appealed </w:t>
      </w:r>
      <w:r w:rsidR="00946109" w:rsidRPr="00091856">
        <w:rPr>
          <w:rFonts w:asciiTheme="minorHAnsi" w:hAnsiTheme="minorHAnsi"/>
          <w:color w:val="auto"/>
          <w:szCs w:val="24"/>
        </w:rPr>
        <w:t>th</w:t>
      </w:r>
      <w:r w:rsidR="00956C18" w:rsidRPr="00091856">
        <w:rPr>
          <w:rFonts w:asciiTheme="minorHAnsi" w:hAnsiTheme="minorHAnsi"/>
          <w:color w:val="auto"/>
          <w:szCs w:val="24"/>
        </w:rPr>
        <w:t>e</w:t>
      </w:r>
      <w:r w:rsidR="00946109" w:rsidRPr="00091856">
        <w:rPr>
          <w:rFonts w:asciiTheme="minorHAnsi" w:hAnsiTheme="minorHAnsi"/>
          <w:color w:val="auto"/>
          <w:szCs w:val="24"/>
        </w:rPr>
        <w:t xml:space="preserve"> </w:t>
      </w:r>
      <w:r w:rsidR="00956C18" w:rsidRPr="00091856">
        <w:rPr>
          <w:rFonts w:asciiTheme="minorHAnsi" w:hAnsiTheme="minorHAnsi"/>
          <w:color w:val="auto"/>
          <w:szCs w:val="24"/>
        </w:rPr>
        <w:t xml:space="preserve">IPEB </w:t>
      </w:r>
      <w:r w:rsidR="00946109" w:rsidRPr="00091856">
        <w:rPr>
          <w:rFonts w:asciiTheme="minorHAnsi" w:hAnsiTheme="minorHAnsi"/>
          <w:color w:val="auto"/>
          <w:szCs w:val="24"/>
        </w:rPr>
        <w:t>finding</w:t>
      </w:r>
      <w:r w:rsidR="00956C18" w:rsidRPr="00091856">
        <w:rPr>
          <w:rFonts w:asciiTheme="minorHAnsi" w:hAnsiTheme="minorHAnsi"/>
          <w:color w:val="auto"/>
          <w:szCs w:val="24"/>
        </w:rPr>
        <w:t>s</w:t>
      </w:r>
      <w:r w:rsidR="00946109" w:rsidRPr="00091856">
        <w:rPr>
          <w:rFonts w:asciiTheme="minorHAnsi" w:hAnsiTheme="minorHAnsi"/>
          <w:color w:val="auto"/>
          <w:szCs w:val="24"/>
        </w:rPr>
        <w:t xml:space="preserve"> to </w:t>
      </w:r>
      <w:r w:rsidR="008E1BFA" w:rsidRPr="00091856">
        <w:rPr>
          <w:rFonts w:asciiTheme="minorHAnsi" w:hAnsiTheme="minorHAnsi"/>
          <w:color w:val="auto"/>
          <w:szCs w:val="24"/>
        </w:rPr>
        <w:t>a Formal PEB</w:t>
      </w:r>
      <w:r w:rsidR="00946109" w:rsidRPr="00091856">
        <w:rPr>
          <w:rFonts w:asciiTheme="minorHAnsi" w:hAnsiTheme="minorHAnsi"/>
          <w:color w:val="auto"/>
          <w:szCs w:val="24"/>
        </w:rPr>
        <w:t xml:space="preserve"> (FPEB).  The FPEB reiterated the findings of the IPEB and the CI was therefore</w:t>
      </w:r>
      <w:r w:rsidR="00BC08A6" w:rsidRPr="00091856">
        <w:rPr>
          <w:rFonts w:asciiTheme="minorHAnsi" w:hAnsiTheme="minorHAnsi"/>
          <w:color w:val="auto"/>
          <w:szCs w:val="24"/>
        </w:rPr>
        <w:t xml:space="preserve"> separated at 0% </w:t>
      </w:r>
      <w:r w:rsidR="00946109" w:rsidRPr="00091856">
        <w:rPr>
          <w:rFonts w:asciiTheme="minorHAnsi" w:hAnsiTheme="minorHAnsi"/>
          <w:color w:val="auto"/>
          <w:szCs w:val="24"/>
        </w:rPr>
        <w:t xml:space="preserve">combined </w:t>
      </w:r>
      <w:r w:rsidR="00BC08A6" w:rsidRPr="00091856">
        <w:rPr>
          <w:rFonts w:asciiTheme="minorHAnsi" w:hAnsiTheme="minorHAnsi"/>
          <w:color w:val="auto"/>
          <w:szCs w:val="24"/>
        </w:rPr>
        <w:t>disability</w:t>
      </w:r>
      <w:r w:rsidR="00EE3898" w:rsidRPr="00091856">
        <w:rPr>
          <w:rFonts w:asciiTheme="minorHAnsi" w:hAnsiTheme="minorHAnsi"/>
          <w:color w:val="auto"/>
          <w:szCs w:val="24"/>
        </w:rPr>
        <w:t>.</w:t>
      </w:r>
      <w:r w:rsidR="00091856">
        <w:rPr>
          <w:rFonts w:asciiTheme="minorHAnsi" w:hAnsiTheme="minorHAnsi"/>
          <w:color w:val="auto"/>
          <w:szCs w:val="24"/>
        </w:rPr>
        <w:t xml:space="preserve"> </w:t>
      </w:r>
    </w:p>
    <w:p w:rsidR="00091856" w:rsidRPr="00091856" w:rsidRDefault="00091856" w:rsidP="00091856">
      <w:pPr>
        <w:pBdr>
          <w:bottom w:val="single" w:sz="12" w:space="1" w:color="auto"/>
        </w:pBdr>
        <w:tabs>
          <w:tab w:val="left" w:pos="288"/>
          <w:tab w:val="left" w:pos="4752"/>
        </w:tabs>
        <w:spacing w:line="240" w:lineRule="exact"/>
        <w:rPr>
          <w:rFonts w:asciiTheme="minorHAnsi" w:hAnsiTheme="minorHAnsi"/>
          <w:color w:val="auto"/>
        </w:rPr>
      </w:pPr>
    </w:p>
    <w:p w:rsidR="00091856" w:rsidRDefault="00091856" w:rsidP="00091856">
      <w:pPr>
        <w:tabs>
          <w:tab w:val="left" w:pos="288"/>
          <w:tab w:val="left" w:pos="4752"/>
        </w:tabs>
        <w:spacing w:line="240" w:lineRule="exact"/>
        <w:rPr>
          <w:rFonts w:asciiTheme="minorHAnsi" w:hAnsiTheme="minorHAnsi"/>
          <w:color w:val="auto"/>
          <w:u w:val="single"/>
        </w:rPr>
      </w:pPr>
    </w:p>
    <w:p w:rsidR="00BC08A6" w:rsidRPr="00091856" w:rsidRDefault="00BC08A6" w:rsidP="00091856">
      <w:pPr>
        <w:tabs>
          <w:tab w:val="left" w:pos="288"/>
          <w:tab w:val="left" w:pos="4752"/>
        </w:tabs>
        <w:spacing w:line="240" w:lineRule="exact"/>
        <w:rPr>
          <w:rFonts w:asciiTheme="minorHAnsi" w:hAnsiTheme="minorHAnsi"/>
          <w:color w:val="auto"/>
          <w:szCs w:val="24"/>
        </w:rPr>
      </w:pPr>
      <w:r w:rsidRPr="00091856">
        <w:rPr>
          <w:rFonts w:asciiTheme="minorHAnsi" w:hAnsiTheme="minorHAnsi"/>
          <w:color w:val="auto"/>
          <w:u w:val="single"/>
        </w:rPr>
        <w:t>CI CONTENTION</w:t>
      </w:r>
      <w:r w:rsidRPr="00091856">
        <w:rPr>
          <w:rFonts w:asciiTheme="minorHAnsi" w:hAnsiTheme="minorHAnsi"/>
          <w:color w:val="auto"/>
        </w:rPr>
        <w:t xml:space="preserve">:  </w:t>
      </w:r>
      <w:r w:rsidRPr="00091856">
        <w:rPr>
          <w:rFonts w:asciiTheme="minorHAnsi" w:hAnsiTheme="minorHAnsi"/>
          <w:color w:val="auto"/>
          <w:szCs w:val="24"/>
        </w:rPr>
        <w:t>The CI states: ‘CW3 C</w:t>
      </w:r>
      <w:r w:rsidR="001C7327">
        <w:rPr>
          <w:rFonts w:asciiTheme="minorHAnsi" w:hAnsiTheme="minorHAnsi"/>
          <w:color w:val="auto"/>
          <w:szCs w:val="24"/>
        </w:rPr>
        <w:t>---</w:t>
      </w:r>
      <w:r w:rsidRPr="00091856">
        <w:rPr>
          <w:rFonts w:asciiTheme="minorHAnsi" w:hAnsiTheme="minorHAnsi"/>
          <w:color w:val="auto"/>
          <w:szCs w:val="24"/>
        </w:rPr>
        <w:t xml:space="preserve"> should have been rated with a combined rating total of 70% disability for Obstructive Sleep Apnea at 50%, 10% for Osgood </w:t>
      </w:r>
      <w:proofErr w:type="spellStart"/>
      <w:r w:rsidRPr="00091856">
        <w:rPr>
          <w:rFonts w:asciiTheme="minorHAnsi" w:hAnsiTheme="minorHAnsi"/>
          <w:color w:val="auto"/>
          <w:szCs w:val="24"/>
        </w:rPr>
        <w:t>Schlatter</w:t>
      </w:r>
      <w:proofErr w:type="spellEnd"/>
      <w:r w:rsidRPr="00091856">
        <w:rPr>
          <w:rFonts w:asciiTheme="minorHAnsi" w:hAnsiTheme="minorHAnsi"/>
          <w:color w:val="auto"/>
          <w:szCs w:val="24"/>
        </w:rPr>
        <w:t xml:space="preserve"> disease, 10% for residual, right ankle sprain, and 10% for residual, left ankle sprain in accordance with the VASRD.’ </w:t>
      </w:r>
      <w:r w:rsidR="00946109" w:rsidRPr="00091856">
        <w:rPr>
          <w:rFonts w:asciiTheme="minorHAnsi" w:hAnsiTheme="minorHAnsi"/>
          <w:color w:val="auto"/>
          <w:szCs w:val="24"/>
        </w:rPr>
        <w:t>E</w:t>
      </w:r>
      <w:r w:rsidRPr="00091856">
        <w:rPr>
          <w:rFonts w:asciiTheme="minorHAnsi" w:hAnsiTheme="minorHAnsi"/>
          <w:color w:val="auto"/>
          <w:szCs w:val="24"/>
        </w:rPr>
        <w:t>xtensive letters from the CI and his legal counsel</w:t>
      </w:r>
      <w:r w:rsidR="00946109" w:rsidRPr="00091856">
        <w:rPr>
          <w:rFonts w:asciiTheme="minorHAnsi" w:hAnsiTheme="minorHAnsi"/>
          <w:color w:val="auto"/>
          <w:szCs w:val="24"/>
        </w:rPr>
        <w:t xml:space="preserve"> are also summarized in the above statement</w:t>
      </w:r>
      <w:r w:rsidRPr="00091856">
        <w:rPr>
          <w:rFonts w:asciiTheme="minorHAnsi" w:hAnsiTheme="minorHAnsi"/>
          <w:color w:val="auto"/>
          <w:szCs w:val="24"/>
        </w:rPr>
        <w:t>.</w:t>
      </w:r>
      <w:r w:rsidR="00091856">
        <w:rPr>
          <w:rFonts w:asciiTheme="minorHAnsi" w:hAnsiTheme="minorHAnsi"/>
          <w:color w:val="auto"/>
          <w:szCs w:val="24"/>
        </w:rPr>
        <w:t xml:space="preserve"> </w:t>
      </w:r>
    </w:p>
    <w:p w:rsidR="00091856" w:rsidRPr="00091856" w:rsidRDefault="00091856" w:rsidP="00091856">
      <w:pPr>
        <w:pBdr>
          <w:bottom w:val="single" w:sz="12" w:space="1" w:color="auto"/>
        </w:pBdr>
        <w:tabs>
          <w:tab w:val="left" w:pos="288"/>
          <w:tab w:val="left" w:pos="4752"/>
        </w:tabs>
        <w:spacing w:line="240" w:lineRule="exact"/>
        <w:rPr>
          <w:rFonts w:asciiTheme="minorHAnsi" w:hAnsiTheme="minorHAnsi"/>
          <w:color w:val="auto"/>
        </w:rPr>
      </w:pPr>
    </w:p>
    <w:p w:rsidR="00091856" w:rsidRDefault="00091856" w:rsidP="00091856">
      <w:pPr>
        <w:tabs>
          <w:tab w:val="left" w:pos="288"/>
          <w:tab w:val="left" w:pos="4752"/>
        </w:tabs>
        <w:spacing w:line="240" w:lineRule="exact"/>
        <w:rPr>
          <w:rFonts w:asciiTheme="minorHAnsi" w:hAnsiTheme="minorHAnsi"/>
          <w:color w:val="auto"/>
          <w:u w:val="single"/>
        </w:rPr>
      </w:pPr>
    </w:p>
    <w:p w:rsidR="002338CA" w:rsidRPr="00091856" w:rsidRDefault="002C6E5B" w:rsidP="00091856">
      <w:pPr>
        <w:tabs>
          <w:tab w:val="left" w:pos="288"/>
          <w:tab w:val="left" w:pos="4752"/>
        </w:tabs>
        <w:spacing w:line="240" w:lineRule="exact"/>
        <w:rPr>
          <w:rFonts w:asciiTheme="minorHAnsi" w:hAnsiTheme="minorHAnsi"/>
          <w:color w:val="auto"/>
        </w:rPr>
      </w:pPr>
      <w:r w:rsidRPr="00091856">
        <w:rPr>
          <w:rFonts w:asciiTheme="minorHAnsi" w:hAnsiTheme="minorHAnsi"/>
          <w:color w:val="auto"/>
          <w:u w:val="single"/>
        </w:rPr>
        <w:t>RATING COMPARISON</w:t>
      </w:r>
      <w:r w:rsidRPr="00091856">
        <w:rPr>
          <w:rFonts w:asciiTheme="minorHAnsi" w:hAnsiTheme="minorHAnsi"/>
          <w:color w:val="auto"/>
        </w:rPr>
        <w:t>:</w:t>
      </w:r>
      <w:r w:rsidR="00946109" w:rsidRPr="00091856">
        <w:rPr>
          <w:rFonts w:asciiTheme="minorHAnsi" w:hAnsiTheme="minorHAnsi"/>
          <w:color w:val="auto"/>
        </w:rPr>
        <w:t xml:space="preserve"> </w:t>
      </w:r>
    </w:p>
    <w:p w:rsidR="00BC08A6" w:rsidRPr="00091856" w:rsidRDefault="00BC08A6" w:rsidP="00BC08A6">
      <w:pPr>
        <w:tabs>
          <w:tab w:val="left" w:pos="288"/>
          <w:tab w:val="left" w:pos="4752"/>
        </w:tabs>
        <w:spacing w:line="240" w:lineRule="exact"/>
        <w:jc w:val="both"/>
        <w:rPr>
          <w:rFonts w:asciiTheme="minorHAnsi" w:hAnsiTheme="minorHAnsi"/>
          <w:color w:val="auto"/>
        </w:rPr>
      </w:pPr>
    </w:p>
    <w:tbl>
      <w:tblPr>
        <w:tblStyle w:val="TableGrid"/>
        <w:tblW w:w="9270" w:type="dxa"/>
        <w:tblInd w:w="108" w:type="dxa"/>
        <w:tblLayout w:type="fixed"/>
        <w:tblLook w:val="04A0"/>
      </w:tblPr>
      <w:tblGrid>
        <w:gridCol w:w="2160"/>
        <w:gridCol w:w="360"/>
        <w:gridCol w:w="720"/>
        <w:gridCol w:w="810"/>
        <w:gridCol w:w="2340"/>
        <w:gridCol w:w="360"/>
        <w:gridCol w:w="720"/>
        <w:gridCol w:w="810"/>
        <w:gridCol w:w="990"/>
      </w:tblGrid>
      <w:tr w:rsidR="00BC08A6" w:rsidRPr="00091856" w:rsidTr="00922B6C">
        <w:trPr>
          <w:trHeight w:val="233"/>
        </w:trPr>
        <w:tc>
          <w:tcPr>
            <w:tcW w:w="4050" w:type="dxa"/>
            <w:gridSpan w:val="4"/>
            <w:tcBorders>
              <w:right w:val="thinThickThinSmallGap" w:sz="24" w:space="0" w:color="auto"/>
            </w:tcBorders>
            <w:shd w:val="clear" w:color="auto" w:fill="D9D9D9" w:themeFill="background1" w:themeFillShade="D9"/>
          </w:tcPr>
          <w:p w:rsidR="00BC08A6" w:rsidRPr="00091856" w:rsidRDefault="00BC08A6" w:rsidP="00922B6C">
            <w:pPr>
              <w:pStyle w:val="ListParagraph"/>
              <w:spacing w:after="0" w:line="240" w:lineRule="auto"/>
              <w:ind w:left="0"/>
              <w:jc w:val="center"/>
              <w:rPr>
                <w:rFonts w:cs="Times New Roman"/>
                <w:b/>
                <w:sz w:val="20"/>
                <w:szCs w:val="20"/>
              </w:rPr>
            </w:pPr>
            <w:r w:rsidRPr="00091856">
              <w:rPr>
                <w:rFonts w:cs="Times New Roman"/>
                <w:b/>
                <w:sz w:val="20"/>
                <w:szCs w:val="20"/>
              </w:rPr>
              <w:t>Service PEB – Dated 20050404</w:t>
            </w:r>
          </w:p>
        </w:tc>
        <w:tc>
          <w:tcPr>
            <w:tcW w:w="5220" w:type="dxa"/>
            <w:gridSpan w:val="5"/>
            <w:tcBorders>
              <w:left w:val="thinThickThinSmallGap" w:sz="24" w:space="0" w:color="auto"/>
            </w:tcBorders>
            <w:shd w:val="clear" w:color="auto" w:fill="D9D9D9" w:themeFill="background1" w:themeFillShade="D9"/>
          </w:tcPr>
          <w:p w:rsidR="00BC08A6" w:rsidRPr="00091856" w:rsidRDefault="00BC08A6" w:rsidP="00D61CF2">
            <w:pPr>
              <w:pStyle w:val="ListParagraph"/>
              <w:spacing w:after="0" w:line="240" w:lineRule="auto"/>
              <w:ind w:left="0"/>
              <w:jc w:val="center"/>
              <w:rPr>
                <w:rFonts w:cs="Times New Roman"/>
                <w:b/>
                <w:sz w:val="20"/>
                <w:szCs w:val="20"/>
              </w:rPr>
            </w:pPr>
            <w:r w:rsidRPr="00091856">
              <w:rPr>
                <w:rFonts w:cs="Times New Roman"/>
                <w:b/>
                <w:sz w:val="20"/>
                <w:szCs w:val="20"/>
              </w:rPr>
              <w:t>VA (</w:t>
            </w:r>
            <w:r w:rsidR="00D61CF2" w:rsidRPr="00091856">
              <w:rPr>
                <w:rFonts w:cs="Times New Roman"/>
                <w:b/>
                <w:sz w:val="20"/>
                <w:szCs w:val="20"/>
              </w:rPr>
              <w:t>5</w:t>
            </w:r>
            <w:r w:rsidRPr="00091856">
              <w:rPr>
                <w:rFonts w:cs="Times New Roman"/>
                <w:b/>
                <w:sz w:val="20"/>
                <w:szCs w:val="20"/>
              </w:rPr>
              <w:t xml:space="preserve"> Mo. </w:t>
            </w:r>
            <w:r w:rsidR="00D61CF2" w:rsidRPr="00091856">
              <w:rPr>
                <w:rFonts w:cs="Times New Roman"/>
                <w:b/>
                <w:sz w:val="20"/>
                <w:szCs w:val="20"/>
              </w:rPr>
              <w:t>after</w:t>
            </w:r>
            <w:r w:rsidRPr="00091856">
              <w:rPr>
                <w:rFonts w:cs="Times New Roman"/>
                <w:b/>
                <w:sz w:val="20"/>
                <w:szCs w:val="20"/>
              </w:rPr>
              <w:t xml:space="preserve"> Separation) – All Effective 20050801</w:t>
            </w:r>
          </w:p>
        </w:tc>
      </w:tr>
      <w:tr w:rsidR="00BC08A6" w:rsidRPr="00091856" w:rsidTr="00922B6C">
        <w:trPr>
          <w:trHeight w:val="233"/>
        </w:trPr>
        <w:tc>
          <w:tcPr>
            <w:tcW w:w="2520" w:type="dxa"/>
            <w:gridSpan w:val="2"/>
            <w:tcBorders>
              <w:bottom w:val="single" w:sz="4" w:space="0" w:color="000000" w:themeColor="text1"/>
            </w:tcBorders>
            <w:shd w:val="clear" w:color="auto" w:fill="D9D9D9" w:themeFill="background1" w:themeFillShade="D9"/>
          </w:tcPr>
          <w:p w:rsidR="00BC08A6" w:rsidRPr="00091856" w:rsidRDefault="00BC08A6" w:rsidP="00922B6C">
            <w:pPr>
              <w:pStyle w:val="ListParagraph"/>
              <w:spacing w:after="0" w:line="240" w:lineRule="auto"/>
              <w:ind w:left="0"/>
              <w:jc w:val="center"/>
              <w:rPr>
                <w:rFonts w:cs="Times New Roman"/>
                <w:b/>
                <w:sz w:val="20"/>
                <w:szCs w:val="20"/>
              </w:rPr>
            </w:pPr>
            <w:r w:rsidRPr="00091856">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BC08A6" w:rsidRPr="00091856" w:rsidRDefault="00BC08A6" w:rsidP="00922B6C">
            <w:pPr>
              <w:pStyle w:val="ListParagraph"/>
              <w:spacing w:after="0" w:line="240" w:lineRule="auto"/>
              <w:ind w:left="0"/>
              <w:jc w:val="center"/>
              <w:rPr>
                <w:rFonts w:cs="Times New Roman"/>
                <w:b/>
                <w:sz w:val="20"/>
                <w:szCs w:val="20"/>
              </w:rPr>
            </w:pPr>
            <w:r w:rsidRPr="00091856">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BC08A6" w:rsidRPr="00091856" w:rsidRDefault="00BC08A6" w:rsidP="00922B6C">
            <w:pPr>
              <w:pStyle w:val="ListParagraph"/>
              <w:spacing w:after="0" w:line="240" w:lineRule="auto"/>
              <w:ind w:left="0"/>
              <w:jc w:val="center"/>
              <w:rPr>
                <w:rFonts w:cs="Times New Roman"/>
                <w:b/>
                <w:sz w:val="20"/>
                <w:szCs w:val="20"/>
              </w:rPr>
            </w:pPr>
            <w:r w:rsidRPr="00091856">
              <w:rPr>
                <w:rFonts w:cs="Times New Roman"/>
                <w:b/>
                <w:sz w:val="20"/>
                <w:szCs w:val="20"/>
              </w:rPr>
              <w:t>Rating</w:t>
            </w:r>
          </w:p>
        </w:tc>
        <w:tc>
          <w:tcPr>
            <w:tcW w:w="2700" w:type="dxa"/>
            <w:gridSpan w:val="2"/>
            <w:tcBorders>
              <w:left w:val="thinThickThinSmallGap" w:sz="24" w:space="0" w:color="auto"/>
              <w:bottom w:val="single" w:sz="4" w:space="0" w:color="000000" w:themeColor="text1"/>
            </w:tcBorders>
            <w:shd w:val="clear" w:color="auto" w:fill="D9D9D9" w:themeFill="background1" w:themeFillShade="D9"/>
          </w:tcPr>
          <w:p w:rsidR="00BC08A6" w:rsidRPr="00091856" w:rsidRDefault="00BC08A6" w:rsidP="00922B6C">
            <w:pPr>
              <w:pStyle w:val="ListParagraph"/>
              <w:spacing w:after="0" w:line="240" w:lineRule="auto"/>
              <w:ind w:left="0"/>
              <w:jc w:val="center"/>
              <w:rPr>
                <w:rFonts w:cs="Times New Roman"/>
                <w:b/>
                <w:sz w:val="20"/>
                <w:szCs w:val="20"/>
              </w:rPr>
            </w:pPr>
            <w:r w:rsidRPr="00091856">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BC08A6" w:rsidRPr="00091856" w:rsidRDefault="00BC08A6" w:rsidP="00922B6C">
            <w:pPr>
              <w:pStyle w:val="ListParagraph"/>
              <w:spacing w:after="0" w:line="240" w:lineRule="auto"/>
              <w:ind w:left="0"/>
              <w:jc w:val="center"/>
              <w:rPr>
                <w:rFonts w:cs="Times New Roman"/>
                <w:b/>
                <w:sz w:val="20"/>
                <w:szCs w:val="20"/>
              </w:rPr>
            </w:pPr>
            <w:r w:rsidRPr="00091856">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BC08A6" w:rsidRPr="00091856" w:rsidRDefault="00BC08A6" w:rsidP="00922B6C">
            <w:pPr>
              <w:pStyle w:val="ListParagraph"/>
              <w:spacing w:after="0" w:line="240" w:lineRule="auto"/>
              <w:ind w:left="0"/>
              <w:jc w:val="center"/>
              <w:rPr>
                <w:rFonts w:cs="Times New Roman"/>
                <w:b/>
                <w:sz w:val="20"/>
                <w:szCs w:val="20"/>
              </w:rPr>
            </w:pPr>
            <w:r w:rsidRPr="00091856">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BC08A6" w:rsidRPr="00091856" w:rsidRDefault="00BC08A6" w:rsidP="00922B6C">
            <w:pPr>
              <w:pStyle w:val="ListParagraph"/>
              <w:spacing w:after="0" w:line="240" w:lineRule="auto"/>
              <w:ind w:left="0"/>
              <w:jc w:val="center"/>
              <w:rPr>
                <w:rFonts w:cs="Times New Roman"/>
                <w:b/>
                <w:sz w:val="20"/>
                <w:szCs w:val="20"/>
              </w:rPr>
            </w:pPr>
            <w:r w:rsidRPr="00091856">
              <w:rPr>
                <w:rFonts w:cs="Times New Roman"/>
                <w:b/>
                <w:sz w:val="20"/>
                <w:szCs w:val="20"/>
              </w:rPr>
              <w:t>Exam</w:t>
            </w:r>
          </w:p>
        </w:tc>
      </w:tr>
      <w:tr w:rsidR="00BC08A6" w:rsidRPr="00091856" w:rsidTr="00922B6C">
        <w:trPr>
          <w:trHeight w:val="152"/>
        </w:trPr>
        <w:tc>
          <w:tcPr>
            <w:tcW w:w="2520" w:type="dxa"/>
            <w:gridSpan w:val="2"/>
            <w:shd w:val="clear" w:color="auto" w:fill="FFFFFF" w:themeFill="background1"/>
          </w:tcPr>
          <w:p w:rsidR="00BC08A6" w:rsidRPr="00091856" w:rsidRDefault="00BC08A6" w:rsidP="00922B6C">
            <w:pPr>
              <w:pStyle w:val="ListParagraph"/>
              <w:spacing w:after="0" w:line="240" w:lineRule="auto"/>
              <w:ind w:left="0"/>
              <w:rPr>
                <w:rFonts w:cs="Times New Roman"/>
                <w:sz w:val="18"/>
                <w:szCs w:val="18"/>
              </w:rPr>
            </w:pPr>
            <w:r w:rsidRPr="00091856">
              <w:rPr>
                <w:rFonts w:cs="Times New Roman"/>
                <w:sz w:val="18"/>
                <w:szCs w:val="18"/>
              </w:rPr>
              <w:t>OSA</w:t>
            </w:r>
          </w:p>
        </w:tc>
        <w:tc>
          <w:tcPr>
            <w:tcW w:w="720" w:type="dxa"/>
            <w:shd w:val="clear" w:color="auto" w:fill="FFFFFF" w:themeFill="background1"/>
          </w:tcPr>
          <w:p w:rsidR="00BC08A6" w:rsidRPr="00091856" w:rsidRDefault="00BC08A6" w:rsidP="00922B6C">
            <w:pPr>
              <w:pStyle w:val="ListParagraph"/>
              <w:spacing w:after="0" w:line="240" w:lineRule="auto"/>
              <w:ind w:left="0"/>
              <w:jc w:val="center"/>
              <w:rPr>
                <w:rFonts w:cs="Times New Roman"/>
                <w:sz w:val="18"/>
                <w:szCs w:val="18"/>
              </w:rPr>
            </w:pPr>
            <w:r w:rsidRPr="00091856">
              <w:rPr>
                <w:rFonts w:cs="Times New Roman"/>
                <w:sz w:val="18"/>
                <w:szCs w:val="18"/>
              </w:rPr>
              <w:t>6847</w:t>
            </w:r>
          </w:p>
        </w:tc>
        <w:tc>
          <w:tcPr>
            <w:tcW w:w="810" w:type="dxa"/>
            <w:tcBorders>
              <w:right w:val="thinThickThinSmallGap" w:sz="24" w:space="0" w:color="auto"/>
            </w:tcBorders>
            <w:shd w:val="clear" w:color="auto" w:fill="FFFFFF" w:themeFill="background1"/>
          </w:tcPr>
          <w:p w:rsidR="00BC08A6" w:rsidRPr="00091856" w:rsidRDefault="00BC08A6" w:rsidP="00922B6C">
            <w:pPr>
              <w:pStyle w:val="ListParagraph"/>
              <w:spacing w:after="0" w:line="240" w:lineRule="auto"/>
              <w:ind w:left="0"/>
              <w:jc w:val="center"/>
              <w:rPr>
                <w:rFonts w:cs="Times New Roman"/>
                <w:sz w:val="18"/>
                <w:szCs w:val="18"/>
              </w:rPr>
            </w:pPr>
            <w:r w:rsidRPr="00091856">
              <w:rPr>
                <w:rFonts w:cs="Times New Roman"/>
                <w:sz w:val="18"/>
                <w:szCs w:val="18"/>
              </w:rPr>
              <w:t>0%</w:t>
            </w:r>
          </w:p>
        </w:tc>
        <w:tc>
          <w:tcPr>
            <w:tcW w:w="2340" w:type="dxa"/>
            <w:tcBorders>
              <w:left w:val="thinThickThinSmallGap" w:sz="24" w:space="0" w:color="auto"/>
            </w:tcBorders>
            <w:shd w:val="clear" w:color="auto" w:fill="FFFFFF" w:themeFill="background1"/>
          </w:tcPr>
          <w:p w:rsidR="00BC08A6" w:rsidRPr="00091856" w:rsidRDefault="00BC08A6" w:rsidP="00922B6C">
            <w:pPr>
              <w:pStyle w:val="ListParagraph"/>
              <w:spacing w:after="0" w:line="240" w:lineRule="auto"/>
              <w:ind w:left="0"/>
              <w:rPr>
                <w:rFonts w:cs="Times New Roman"/>
                <w:sz w:val="18"/>
                <w:szCs w:val="18"/>
              </w:rPr>
            </w:pPr>
            <w:r w:rsidRPr="00091856">
              <w:rPr>
                <w:rFonts w:cs="Times New Roman"/>
                <w:sz w:val="18"/>
                <w:szCs w:val="18"/>
              </w:rPr>
              <w:t>OSA w/ Headaches</w:t>
            </w:r>
          </w:p>
        </w:tc>
        <w:tc>
          <w:tcPr>
            <w:tcW w:w="1080" w:type="dxa"/>
            <w:gridSpan w:val="2"/>
            <w:shd w:val="clear" w:color="auto" w:fill="FFFFFF" w:themeFill="background1"/>
          </w:tcPr>
          <w:p w:rsidR="00BC08A6" w:rsidRPr="00091856" w:rsidRDefault="00BC08A6" w:rsidP="00922B6C">
            <w:pPr>
              <w:pStyle w:val="ListParagraph"/>
              <w:spacing w:after="0" w:line="240" w:lineRule="auto"/>
              <w:ind w:left="0"/>
              <w:jc w:val="center"/>
              <w:rPr>
                <w:rFonts w:cs="Times New Roman"/>
                <w:sz w:val="18"/>
                <w:szCs w:val="18"/>
              </w:rPr>
            </w:pPr>
            <w:r w:rsidRPr="00091856">
              <w:rPr>
                <w:rFonts w:cs="Times New Roman"/>
                <w:sz w:val="18"/>
                <w:szCs w:val="18"/>
              </w:rPr>
              <w:t>8100-6847</w:t>
            </w:r>
          </w:p>
        </w:tc>
        <w:tc>
          <w:tcPr>
            <w:tcW w:w="810" w:type="dxa"/>
            <w:shd w:val="clear" w:color="auto" w:fill="FFFFFF" w:themeFill="background1"/>
          </w:tcPr>
          <w:p w:rsidR="00BC08A6" w:rsidRPr="00091856" w:rsidRDefault="00BC08A6" w:rsidP="00922B6C">
            <w:pPr>
              <w:pStyle w:val="ListParagraph"/>
              <w:spacing w:after="0" w:line="240" w:lineRule="auto"/>
              <w:ind w:left="0"/>
              <w:jc w:val="center"/>
              <w:rPr>
                <w:rFonts w:cs="Times New Roman"/>
                <w:sz w:val="18"/>
                <w:szCs w:val="18"/>
              </w:rPr>
            </w:pPr>
            <w:r w:rsidRPr="00091856">
              <w:rPr>
                <w:rFonts w:cs="Times New Roman"/>
                <w:sz w:val="18"/>
                <w:szCs w:val="18"/>
              </w:rPr>
              <w:t>50%</w:t>
            </w:r>
          </w:p>
        </w:tc>
        <w:tc>
          <w:tcPr>
            <w:tcW w:w="990" w:type="dxa"/>
            <w:shd w:val="clear" w:color="auto" w:fill="FFFFFF" w:themeFill="background1"/>
          </w:tcPr>
          <w:p w:rsidR="00BC08A6" w:rsidRPr="00091856" w:rsidRDefault="00BC08A6" w:rsidP="00922B6C">
            <w:pPr>
              <w:pStyle w:val="ListParagraph"/>
              <w:spacing w:after="0" w:line="240" w:lineRule="auto"/>
              <w:ind w:left="0"/>
              <w:jc w:val="center"/>
              <w:rPr>
                <w:rFonts w:cs="Times New Roman"/>
                <w:sz w:val="18"/>
                <w:szCs w:val="18"/>
              </w:rPr>
            </w:pPr>
            <w:r w:rsidRPr="00091856">
              <w:rPr>
                <w:rFonts w:cs="Times New Roman"/>
                <w:sz w:val="18"/>
                <w:szCs w:val="18"/>
              </w:rPr>
              <w:t>20051230</w:t>
            </w:r>
          </w:p>
        </w:tc>
      </w:tr>
      <w:tr w:rsidR="00BC08A6" w:rsidRPr="00091856" w:rsidTr="00E21A98">
        <w:trPr>
          <w:trHeight w:val="152"/>
        </w:trPr>
        <w:tc>
          <w:tcPr>
            <w:tcW w:w="2160" w:type="dxa"/>
            <w:shd w:val="clear" w:color="auto" w:fill="FFFFFF" w:themeFill="background1"/>
          </w:tcPr>
          <w:p w:rsidR="00BC08A6" w:rsidRPr="00091856" w:rsidRDefault="00BC08A6" w:rsidP="00922B6C">
            <w:pPr>
              <w:pStyle w:val="ListParagraph"/>
              <w:spacing w:after="0" w:line="240" w:lineRule="auto"/>
              <w:ind w:left="0"/>
              <w:rPr>
                <w:rFonts w:cs="Times New Roman"/>
                <w:sz w:val="18"/>
                <w:szCs w:val="18"/>
              </w:rPr>
            </w:pPr>
            <w:r w:rsidRPr="00091856">
              <w:rPr>
                <w:rFonts w:cs="Times New Roman"/>
                <w:sz w:val="18"/>
                <w:szCs w:val="18"/>
              </w:rPr>
              <w:t>Right Knee …</w:t>
            </w:r>
            <w:r w:rsidR="00E21A98" w:rsidRPr="00091856">
              <w:rPr>
                <w:rFonts w:cs="Times New Roman"/>
                <w:sz w:val="18"/>
                <w:szCs w:val="18"/>
              </w:rPr>
              <w:t xml:space="preserve"> (several </w:t>
            </w:r>
            <w:proofErr w:type="spellStart"/>
            <w:r w:rsidR="00E21A98" w:rsidRPr="00091856">
              <w:rPr>
                <w:rFonts w:cs="Times New Roman"/>
                <w:sz w:val="18"/>
                <w:szCs w:val="18"/>
              </w:rPr>
              <w:t>Dx</w:t>
            </w:r>
            <w:proofErr w:type="spellEnd"/>
            <w:r w:rsidR="00E21A98" w:rsidRPr="00091856">
              <w:rPr>
                <w:rFonts w:cs="Times New Roman"/>
                <w:sz w:val="18"/>
                <w:szCs w:val="18"/>
              </w:rPr>
              <w:t>)</w:t>
            </w:r>
          </w:p>
        </w:tc>
        <w:tc>
          <w:tcPr>
            <w:tcW w:w="1080" w:type="dxa"/>
            <w:gridSpan w:val="2"/>
            <w:shd w:val="clear" w:color="auto" w:fill="FFFFFF" w:themeFill="background1"/>
          </w:tcPr>
          <w:p w:rsidR="00BC08A6" w:rsidRPr="00091856" w:rsidRDefault="00BC08A6" w:rsidP="00922B6C">
            <w:pPr>
              <w:pStyle w:val="ListParagraph"/>
              <w:spacing w:after="0" w:line="240" w:lineRule="auto"/>
              <w:ind w:left="0"/>
              <w:jc w:val="center"/>
              <w:rPr>
                <w:rFonts w:cs="Times New Roman"/>
                <w:sz w:val="18"/>
                <w:szCs w:val="18"/>
              </w:rPr>
            </w:pPr>
            <w:r w:rsidRPr="00091856">
              <w:rPr>
                <w:rFonts w:cs="Times New Roman"/>
                <w:sz w:val="18"/>
                <w:szCs w:val="18"/>
              </w:rPr>
              <w:t>5099-5003</w:t>
            </w:r>
          </w:p>
        </w:tc>
        <w:tc>
          <w:tcPr>
            <w:tcW w:w="810" w:type="dxa"/>
            <w:tcBorders>
              <w:right w:val="thinThickThinSmallGap" w:sz="24" w:space="0" w:color="auto"/>
            </w:tcBorders>
            <w:shd w:val="clear" w:color="auto" w:fill="FFFFFF" w:themeFill="background1"/>
          </w:tcPr>
          <w:p w:rsidR="00BC08A6" w:rsidRPr="00091856" w:rsidRDefault="00BC08A6" w:rsidP="00922B6C">
            <w:pPr>
              <w:pStyle w:val="ListParagraph"/>
              <w:spacing w:after="0" w:line="240" w:lineRule="auto"/>
              <w:ind w:left="0"/>
              <w:jc w:val="center"/>
              <w:rPr>
                <w:rFonts w:cs="Times New Roman"/>
                <w:sz w:val="18"/>
                <w:szCs w:val="18"/>
              </w:rPr>
            </w:pPr>
            <w:r w:rsidRPr="00091856">
              <w:rPr>
                <w:rFonts w:cs="Times New Roman"/>
                <w:sz w:val="18"/>
                <w:szCs w:val="18"/>
              </w:rPr>
              <w:t>0%</w:t>
            </w:r>
          </w:p>
        </w:tc>
        <w:tc>
          <w:tcPr>
            <w:tcW w:w="2340" w:type="dxa"/>
            <w:tcBorders>
              <w:left w:val="thinThickThinSmallGap" w:sz="24" w:space="0" w:color="auto"/>
            </w:tcBorders>
            <w:shd w:val="clear" w:color="auto" w:fill="FFFFFF" w:themeFill="background1"/>
          </w:tcPr>
          <w:p w:rsidR="00BC08A6" w:rsidRPr="00091856" w:rsidRDefault="00BC08A6" w:rsidP="00922B6C">
            <w:pPr>
              <w:pStyle w:val="ListParagraph"/>
              <w:spacing w:after="0" w:line="240" w:lineRule="auto"/>
              <w:ind w:left="0"/>
              <w:rPr>
                <w:rFonts w:cs="Times New Roman"/>
                <w:sz w:val="18"/>
                <w:szCs w:val="18"/>
              </w:rPr>
            </w:pPr>
            <w:r w:rsidRPr="00091856">
              <w:rPr>
                <w:rFonts w:cs="Times New Roman"/>
                <w:sz w:val="18"/>
                <w:szCs w:val="18"/>
              </w:rPr>
              <w:t>Right Knee …</w:t>
            </w:r>
          </w:p>
        </w:tc>
        <w:tc>
          <w:tcPr>
            <w:tcW w:w="1080" w:type="dxa"/>
            <w:gridSpan w:val="2"/>
            <w:shd w:val="clear" w:color="auto" w:fill="FFFFFF" w:themeFill="background1"/>
          </w:tcPr>
          <w:p w:rsidR="00BC08A6" w:rsidRPr="00091856" w:rsidRDefault="00BC08A6" w:rsidP="007306ED">
            <w:pPr>
              <w:pStyle w:val="ListParagraph"/>
              <w:spacing w:after="0" w:line="240" w:lineRule="auto"/>
              <w:ind w:left="0"/>
              <w:jc w:val="center"/>
              <w:rPr>
                <w:rFonts w:cs="Times New Roman"/>
                <w:sz w:val="18"/>
                <w:szCs w:val="18"/>
              </w:rPr>
            </w:pPr>
            <w:r w:rsidRPr="00091856">
              <w:rPr>
                <w:rFonts w:cs="Times New Roman"/>
                <w:sz w:val="18"/>
                <w:szCs w:val="18"/>
              </w:rPr>
              <w:t>52</w:t>
            </w:r>
            <w:r w:rsidR="007306ED" w:rsidRPr="00091856">
              <w:rPr>
                <w:rFonts w:cs="Times New Roman"/>
                <w:sz w:val="18"/>
                <w:szCs w:val="18"/>
              </w:rPr>
              <w:t>57-5014</w:t>
            </w:r>
          </w:p>
        </w:tc>
        <w:tc>
          <w:tcPr>
            <w:tcW w:w="810" w:type="dxa"/>
            <w:shd w:val="clear" w:color="auto" w:fill="FFFFFF" w:themeFill="background1"/>
          </w:tcPr>
          <w:p w:rsidR="00BC08A6" w:rsidRPr="00091856" w:rsidRDefault="00BC08A6" w:rsidP="00922B6C">
            <w:pPr>
              <w:pStyle w:val="ListParagraph"/>
              <w:spacing w:after="0" w:line="240" w:lineRule="auto"/>
              <w:ind w:left="0"/>
              <w:jc w:val="center"/>
              <w:rPr>
                <w:rFonts w:cs="Times New Roman"/>
                <w:sz w:val="18"/>
                <w:szCs w:val="18"/>
              </w:rPr>
            </w:pPr>
            <w:r w:rsidRPr="00091856">
              <w:rPr>
                <w:rFonts w:cs="Times New Roman"/>
                <w:sz w:val="18"/>
                <w:szCs w:val="18"/>
              </w:rPr>
              <w:t>10%</w:t>
            </w:r>
          </w:p>
        </w:tc>
        <w:tc>
          <w:tcPr>
            <w:tcW w:w="990" w:type="dxa"/>
            <w:shd w:val="clear" w:color="auto" w:fill="FFFFFF" w:themeFill="background1"/>
          </w:tcPr>
          <w:p w:rsidR="00BC08A6" w:rsidRPr="00091856" w:rsidRDefault="00BC08A6" w:rsidP="00922B6C">
            <w:pPr>
              <w:pStyle w:val="ListParagraph"/>
              <w:spacing w:after="0" w:line="240" w:lineRule="auto"/>
              <w:ind w:left="0"/>
              <w:jc w:val="center"/>
              <w:rPr>
                <w:rFonts w:cs="Times New Roman"/>
                <w:sz w:val="18"/>
                <w:szCs w:val="18"/>
              </w:rPr>
            </w:pPr>
            <w:r w:rsidRPr="00091856">
              <w:rPr>
                <w:rFonts w:cs="Times New Roman"/>
                <w:sz w:val="18"/>
                <w:szCs w:val="18"/>
              </w:rPr>
              <w:t>20051230</w:t>
            </w:r>
          </w:p>
        </w:tc>
      </w:tr>
      <w:tr w:rsidR="00BC08A6" w:rsidRPr="00091856" w:rsidTr="00E21A98">
        <w:trPr>
          <w:trHeight w:val="125"/>
        </w:trPr>
        <w:tc>
          <w:tcPr>
            <w:tcW w:w="2160" w:type="dxa"/>
            <w:shd w:val="clear" w:color="auto" w:fill="FFFFFF" w:themeFill="background1"/>
          </w:tcPr>
          <w:p w:rsidR="00BC08A6" w:rsidRPr="00091856" w:rsidRDefault="00BC08A6" w:rsidP="00E21A98">
            <w:pPr>
              <w:pStyle w:val="ListParagraph"/>
              <w:spacing w:after="0" w:line="240" w:lineRule="auto"/>
              <w:ind w:left="0"/>
              <w:rPr>
                <w:rFonts w:cs="Times New Roman"/>
                <w:sz w:val="18"/>
                <w:szCs w:val="18"/>
              </w:rPr>
            </w:pPr>
            <w:r w:rsidRPr="00091856">
              <w:rPr>
                <w:rFonts w:cs="Times New Roman"/>
                <w:sz w:val="18"/>
                <w:szCs w:val="18"/>
              </w:rPr>
              <w:t>Right Ankle …</w:t>
            </w:r>
            <w:r w:rsidR="00E21A98" w:rsidRPr="00091856">
              <w:rPr>
                <w:rFonts w:cs="Times New Roman"/>
                <w:sz w:val="18"/>
                <w:szCs w:val="18"/>
              </w:rPr>
              <w:t xml:space="preserve"> (several </w:t>
            </w:r>
            <w:proofErr w:type="spellStart"/>
            <w:r w:rsidR="00E21A98" w:rsidRPr="00091856">
              <w:rPr>
                <w:rFonts w:cs="Times New Roman"/>
                <w:sz w:val="18"/>
                <w:szCs w:val="18"/>
              </w:rPr>
              <w:t>Dx</w:t>
            </w:r>
            <w:proofErr w:type="spellEnd"/>
            <w:r w:rsidR="00E21A98" w:rsidRPr="00091856">
              <w:rPr>
                <w:rFonts w:cs="Times New Roman"/>
                <w:sz w:val="18"/>
                <w:szCs w:val="18"/>
              </w:rPr>
              <w:t>)</w:t>
            </w:r>
          </w:p>
        </w:tc>
        <w:tc>
          <w:tcPr>
            <w:tcW w:w="1080" w:type="dxa"/>
            <w:gridSpan w:val="2"/>
            <w:shd w:val="clear" w:color="auto" w:fill="FFFFFF" w:themeFill="background1"/>
          </w:tcPr>
          <w:p w:rsidR="00BC08A6" w:rsidRPr="00091856" w:rsidRDefault="00BC08A6" w:rsidP="00922B6C">
            <w:pPr>
              <w:pStyle w:val="ListParagraph"/>
              <w:spacing w:after="0" w:line="240" w:lineRule="auto"/>
              <w:ind w:left="0"/>
              <w:jc w:val="center"/>
              <w:rPr>
                <w:rFonts w:cs="Times New Roman"/>
                <w:sz w:val="18"/>
                <w:szCs w:val="18"/>
              </w:rPr>
            </w:pPr>
            <w:r w:rsidRPr="00091856">
              <w:rPr>
                <w:rFonts w:cs="Times New Roman"/>
                <w:sz w:val="18"/>
                <w:szCs w:val="18"/>
              </w:rPr>
              <w:t>5099-5003</w:t>
            </w:r>
          </w:p>
        </w:tc>
        <w:tc>
          <w:tcPr>
            <w:tcW w:w="810" w:type="dxa"/>
            <w:tcBorders>
              <w:right w:val="thinThickThinSmallGap" w:sz="24" w:space="0" w:color="auto"/>
            </w:tcBorders>
            <w:shd w:val="clear" w:color="auto" w:fill="FFFFFF" w:themeFill="background1"/>
          </w:tcPr>
          <w:p w:rsidR="00BC08A6" w:rsidRPr="00091856" w:rsidRDefault="00BC08A6" w:rsidP="00922B6C">
            <w:pPr>
              <w:pStyle w:val="ListParagraph"/>
              <w:spacing w:after="0" w:line="240" w:lineRule="auto"/>
              <w:ind w:left="0"/>
              <w:jc w:val="center"/>
              <w:rPr>
                <w:rFonts w:cs="Times New Roman"/>
                <w:sz w:val="18"/>
                <w:szCs w:val="18"/>
              </w:rPr>
            </w:pPr>
            <w:r w:rsidRPr="00091856">
              <w:rPr>
                <w:rFonts w:cs="Times New Roman"/>
                <w:sz w:val="18"/>
                <w:szCs w:val="18"/>
              </w:rPr>
              <w:t>0%</w:t>
            </w:r>
          </w:p>
        </w:tc>
        <w:tc>
          <w:tcPr>
            <w:tcW w:w="2700" w:type="dxa"/>
            <w:gridSpan w:val="2"/>
            <w:tcBorders>
              <w:left w:val="thinThickThinSmallGap" w:sz="24" w:space="0" w:color="auto"/>
            </w:tcBorders>
            <w:shd w:val="clear" w:color="auto" w:fill="FFFFFF" w:themeFill="background1"/>
          </w:tcPr>
          <w:p w:rsidR="00BC08A6" w:rsidRPr="00091856" w:rsidRDefault="00BC08A6" w:rsidP="00922B6C">
            <w:pPr>
              <w:pStyle w:val="ListParagraph"/>
              <w:spacing w:after="0" w:line="240" w:lineRule="auto"/>
              <w:ind w:left="0"/>
              <w:rPr>
                <w:rFonts w:cs="Times New Roman"/>
                <w:sz w:val="18"/>
                <w:szCs w:val="18"/>
              </w:rPr>
            </w:pPr>
            <w:r w:rsidRPr="00091856">
              <w:rPr>
                <w:rFonts w:cs="Times New Roman"/>
                <w:sz w:val="18"/>
                <w:szCs w:val="18"/>
              </w:rPr>
              <w:t>Right Ankle …</w:t>
            </w:r>
          </w:p>
        </w:tc>
        <w:tc>
          <w:tcPr>
            <w:tcW w:w="720" w:type="dxa"/>
            <w:shd w:val="clear" w:color="auto" w:fill="FFFFFF" w:themeFill="background1"/>
          </w:tcPr>
          <w:p w:rsidR="00BC08A6" w:rsidRPr="00091856" w:rsidRDefault="00BC08A6" w:rsidP="00922B6C">
            <w:pPr>
              <w:pStyle w:val="ListParagraph"/>
              <w:spacing w:after="0" w:line="240" w:lineRule="auto"/>
              <w:ind w:left="0"/>
              <w:jc w:val="center"/>
              <w:rPr>
                <w:rFonts w:cs="Times New Roman"/>
                <w:sz w:val="18"/>
                <w:szCs w:val="18"/>
              </w:rPr>
            </w:pPr>
            <w:r w:rsidRPr="00091856">
              <w:rPr>
                <w:rFonts w:cs="Times New Roman"/>
                <w:sz w:val="18"/>
                <w:szCs w:val="18"/>
              </w:rPr>
              <w:t>5271</w:t>
            </w:r>
          </w:p>
        </w:tc>
        <w:tc>
          <w:tcPr>
            <w:tcW w:w="810" w:type="dxa"/>
            <w:shd w:val="clear" w:color="auto" w:fill="FFFFFF" w:themeFill="background1"/>
          </w:tcPr>
          <w:p w:rsidR="00BC08A6" w:rsidRPr="00091856" w:rsidRDefault="00BC08A6" w:rsidP="00922B6C">
            <w:pPr>
              <w:pStyle w:val="ListParagraph"/>
              <w:spacing w:after="0" w:line="240" w:lineRule="auto"/>
              <w:ind w:left="0"/>
              <w:jc w:val="center"/>
              <w:rPr>
                <w:rFonts w:cs="Times New Roman"/>
                <w:sz w:val="18"/>
                <w:szCs w:val="18"/>
              </w:rPr>
            </w:pPr>
            <w:r w:rsidRPr="00091856">
              <w:rPr>
                <w:rFonts w:cs="Times New Roman"/>
                <w:sz w:val="18"/>
                <w:szCs w:val="18"/>
              </w:rPr>
              <w:t>10%</w:t>
            </w:r>
          </w:p>
        </w:tc>
        <w:tc>
          <w:tcPr>
            <w:tcW w:w="990" w:type="dxa"/>
            <w:shd w:val="clear" w:color="auto" w:fill="FFFFFF" w:themeFill="background1"/>
          </w:tcPr>
          <w:p w:rsidR="00BC08A6" w:rsidRPr="00091856" w:rsidRDefault="00BC08A6" w:rsidP="00922B6C">
            <w:pPr>
              <w:pStyle w:val="ListParagraph"/>
              <w:spacing w:after="0" w:line="240" w:lineRule="auto"/>
              <w:ind w:left="0"/>
              <w:jc w:val="center"/>
              <w:rPr>
                <w:rFonts w:cs="Times New Roman"/>
                <w:sz w:val="18"/>
                <w:szCs w:val="18"/>
              </w:rPr>
            </w:pPr>
            <w:r w:rsidRPr="00091856">
              <w:rPr>
                <w:rFonts w:cs="Times New Roman"/>
                <w:sz w:val="18"/>
                <w:szCs w:val="18"/>
              </w:rPr>
              <w:t>20051230</w:t>
            </w:r>
          </w:p>
        </w:tc>
      </w:tr>
      <w:tr w:rsidR="00E21A98" w:rsidRPr="00091856" w:rsidTr="00E21A98">
        <w:trPr>
          <w:trHeight w:val="125"/>
        </w:trPr>
        <w:tc>
          <w:tcPr>
            <w:tcW w:w="2160" w:type="dxa"/>
            <w:shd w:val="clear" w:color="auto" w:fill="FFFFFF" w:themeFill="background1"/>
          </w:tcPr>
          <w:p w:rsidR="00E21A98" w:rsidRPr="00091856" w:rsidRDefault="00E21A98" w:rsidP="00922B6C">
            <w:pPr>
              <w:pStyle w:val="ListParagraph"/>
              <w:spacing w:after="0" w:line="240" w:lineRule="auto"/>
              <w:ind w:left="0"/>
              <w:rPr>
                <w:rFonts w:cs="Times New Roman"/>
                <w:sz w:val="18"/>
                <w:szCs w:val="18"/>
              </w:rPr>
            </w:pPr>
            <w:r w:rsidRPr="00091856">
              <w:rPr>
                <w:rFonts w:cs="Times New Roman"/>
                <w:sz w:val="18"/>
                <w:szCs w:val="18"/>
              </w:rPr>
              <w:t xml:space="preserve">Bilateral </w:t>
            </w:r>
            <w:proofErr w:type="spellStart"/>
            <w:r w:rsidRPr="00091856">
              <w:rPr>
                <w:rFonts w:cs="Times New Roman"/>
                <w:sz w:val="18"/>
                <w:szCs w:val="18"/>
              </w:rPr>
              <w:t>Pes</w:t>
            </w:r>
            <w:proofErr w:type="spellEnd"/>
            <w:r w:rsidRPr="00091856">
              <w:rPr>
                <w:rFonts w:cs="Times New Roman"/>
                <w:sz w:val="18"/>
                <w:szCs w:val="18"/>
              </w:rPr>
              <w:t xml:space="preserve"> </w:t>
            </w:r>
            <w:proofErr w:type="spellStart"/>
            <w:r w:rsidRPr="00091856">
              <w:rPr>
                <w:rFonts w:cs="Times New Roman"/>
                <w:sz w:val="18"/>
                <w:szCs w:val="18"/>
              </w:rPr>
              <w:t>Planus</w:t>
            </w:r>
            <w:proofErr w:type="spellEnd"/>
            <w:r w:rsidRPr="00091856">
              <w:rPr>
                <w:rFonts w:cs="Times New Roman"/>
                <w:sz w:val="18"/>
                <w:szCs w:val="18"/>
              </w:rPr>
              <w:t xml:space="preserve"> …</w:t>
            </w:r>
          </w:p>
        </w:tc>
        <w:tc>
          <w:tcPr>
            <w:tcW w:w="1890" w:type="dxa"/>
            <w:gridSpan w:val="3"/>
            <w:tcBorders>
              <w:right w:val="thinThickThinSmallGap" w:sz="24" w:space="0" w:color="auto"/>
            </w:tcBorders>
            <w:shd w:val="clear" w:color="auto" w:fill="FFFFFF" w:themeFill="background1"/>
          </w:tcPr>
          <w:p w:rsidR="00E21A98" w:rsidRPr="00091856" w:rsidRDefault="00E21A98" w:rsidP="00922B6C">
            <w:pPr>
              <w:pStyle w:val="ListParagraph"/>
              <w:spacing w:after="0" w:line="240" w:lineRule="auto"/>
              <w:ind w:left="0"/>
              <w:jc w:val="center"/>
              <w:rPr>
                <w:rFonts w:cs="Times New Roman"/>
                <w:sz w:val="18"/>
                <w:szCs w:val="18"/>
              </w:rPr>
            </w:pPr>
            <w:r w:rsidRPr="00091856">
              <w:rPr>
                <w:rFonts w:cs="Times New Roman"/>
                <w:sz w:val="18"/>
                <w:szCs w:val="18"/>
              </w:rPr>
              <w:t>Not Unfitting</w:t>
            </w:r>
          </w:p>
        </w:tc>
        <w:tc>
          <w:tcPr>
            <w:tcW w:w="2700" w:type="dxa"/>
            <w:gridSpan w:val="2"/>
            <w:tcBorders>
              <w:left w:val="thinThickThinSmallGap" w:sz="24" w:space="0" w:color="auto"/>
            </w:tcBorders>
            <w:shd w:val="clear" w:color="auto" w:fill="FFFFFF" w:themeFill="background1"/>
          </w:tcPr>
          <w:p w:rsidR="00E21A98" w:rsidRPr="00091856" w:rsidRDefault="00E21A98" w:rsidP="00922B6C">
            <w:pPr>
              <w:pStyle w:val="ListParagraph"/>
              <w:spacing w:after="0" w:line="240" w:lineRule="auto"/>
              <w:ind w:left="0"/>
              <w:rPr>
                <w:rFonts w:cs="Times New Roman"/>
                <w:sz w:val="18"/>
                <w:szCs w:val="18"/>
              </w:rPr>
            </w:pPr>
            <w:r w:rsidRPr="00091856">
              <w:rPr>
                <w:rFonts w:cs="Times New Roman"/>
                <w:sz w:val="18"/>
                <w:szCs w:val="18"/>
              </w:rPr>
              <w:t xml:space="preserve">Bilateral </w:t>
            </w:r>
            <w:proofErr w:type="spellStart"/>
            <w:r w:rsidRPr="00091856">
              <w:rPr>
                <w:rFonts w:cs="Times New Roman"/>
                <w:sz w:val="18"/>
                <w:szCs w:val="18"/>
              </w:rPr>
              <w:t>Pes</w:t>
            </w:r>
            <w:proofErr w:type="spellEnd"/>
            <w:r w:rsidRPr="00091856">
              <w:rPr>
                <w:rFonts w:cs="Times New Roman"/>
                <w:sz w:val="18"/>
                <w:szCs w:val="18"/>
              </w:rPr>
              <w:t xml:space="preserve"> </w:t>
            </w:r>
            <w:proofErr w:type="spellStart"/>
            <w:r w:rsidRPr="00091856">
              <w:rPr>
                <w:rFonts w:cs="Times New Roman"/>
                <w:sz w:val="18"/>
                <w:szCs w:val="18"/>
              </w:rPr>
              <w:t>Planus</w:t>
            </w:r>
            <w:proofErr w:type="spellEnd"/>
          </w:p>
        </w:tc>
        <w:tc>
          <w:tcPr>
            <w:tcW w:w="1530" w:type="dxa"/>
            <w:gridSpan w:val="2"/>
            <w:shd w:val="clear" w:color="auto" w:fill="FFFFFF" w:themeFill="background1"/>
          </w:tcPr>
          <w:p w:rsidR="00E21A98" w:rsidRPr="00091856" w:rsidRDefault="00E21A98" w:rsidP="00922B6C">
            <w:pPr>
              <w:pStyle w:val="ListParagraph"/>
              <w:spacing w:after="0" w:line="240" w:lineRule="auto"/>
              <w:ind w:left="0"/>
              <w:jc w:val="center"/>
              <w:rPr>
                <w:rFonts w:cs="Times New Roman"/>
                <w:sz w:val="18"/>
                <w:szCs w:val="18"/>
              </w:rPr>
            </w:pPr>
            <w:r w:rsidRPr="00091856">
              <w:rPr>
                <w:rFonts w:cs="Times New Roman"/>
                <w:sz w:val="18"/>
                <w:szCs w:val="18"/>
              </w:rPr>
              <w:t>NSC</w:t>
            </w:r>
          </w:p>
        </w:tc>
        <w:tc>
          <w:tcPr>
            <w:tcW w:w="990" w:type="dxa"/>
            <w:shd w:val="clear" w:color="auto" w:fill="FFFFFF" w:themeFill="background1"/>
          </w:tcPr>
          <w:p w:rsidR="00E21A98" w:rsidRPr="00091856" w:rsidRDefault="00E21A98" w:rsidP="00922B6C">
            <w:pPr>
              <w:pStyle w:val="ListParagraph"/>
              <w:spacing w:after="0" w:line="240" w:lineRule="auto"/>
              <w:ind w:left="0"/>
              <w:jc w:val="center"/>
              <w:rPr>
                <w:rFonts w:cs="Times New Roman"/>
                <w:sz w:val="18"/>
                <w:szCs w:val="18"/>
              </w:rPr>
            </w:pPr>
            <w:r w:rsidRPr="00091856">
              <w:rPr>
                <w:rFonts w:cs="Times New Roman"/>
                <w:sz w:val="18"/>
                <w:szCs w:val="18"/>
              </w:rPr>
              <w:t>20051230</w:t>
            </w:r>
          </w:p>
        </w:tc>
      </w:tr>
      <w:tr w:rsidR="00BC08A6" w:rsidRPr="00091856" w:rsidTr="00922B6C">
        <w:trPr>
          <w:trHeight w:val="125"/>
        </w:trPr>
        <w:tc>
          <w:tcPr>
            <w:tcW w:w="4050" w:type="dxa"/>
            <w:gridSpan w:val="4"/>
            <w:tcBorders>
              <w:right w:val="thinThickThinSmallGap" w:sz="24" w:space="0" w:color="auto"/>
            </w:tcBorders>
            <w:shd w:val="clear" w:color="auto" w:fill="FFFFFF" w:themeFill="background1"/>
          </w:tcPr>
          <w:p w:rsidR="00BC08A6" w:rsidRPr="00091856" w:rsidRDefault="00BC08A6" w:rsidP="00922B6C">
            <w:pPr>
              <w:pStyle w:val="ListParagraph"/>
              <w:ind w:left="0"/>
              <w:jc w:val="center"/>
              <w:rPr>
                <w:rFonts w:cs="Times New Roman"/>
                <w:sz w:val="18"/>
                <w:szCs w:val="18"/>
              </w:rPr>
            </w:pPr>
            <w:r w:rsidRPr="00091856">
              <w:rPr>
                <w:rFonts w:eastAsiaTheme="minorEastAsia"/>
                <w:sz w:val="18"/>
                <w:szCs w:val="18"/>
              </w:rPr>
              <w:t>↓No Additional DA 3947 Entries↓</w:t>
            </w:r>
          </w:p>
        </w:tc>
        <w:tc>
          <w:tcPr>
            <w:tcW w:w="2700" w:type="dxa"/>
            <w:gridSpan w:val="2"/>
            <w:tcBorders>
              <w:left w:val="thinThickThinSmallGap" w:sz="24" w:space="0" w:color="auto"/>
            </w:tcBorders>
            <w:shd w:val="clear" w:color="auto" w:fill="FFFFFF" w:themeFill="background1"/>
          </w:tcPr>
          <w:p w:rsidR="00BC08A6" w:rsidRPr="00091856" w:rsidRDefault="00BC08A6" w:rsidP="00922B6C">
            <w:pPr>
              <w:pStyle w:val="ListParagraph"/>
              <w:spacing w:after="0" w:line="240" w:lineRule="auto"/>
              <w:ind w:left="0"/>
              <w:rPr>
                <w:rFonts w:cs="Times New Roman"/>
                <w:sz w:val="18"/>
                <w:szCs w:val="18"/>
              </w:rPr>
            </w:pPr>
            <w:r w:rsidRPr="00091856">
              <w:rPr>
                <w:rFonts w:cs="Times New Roman"/>
                <w:sz w:val="18"/>
                <w:szCs w:val="18"/>
              </w:rPr>
              <w:t>Left Ankle …</w:t>
            </w:r>
          </w:p>
        </w:tc>
        <w:tc>
          <w:tcPr>
            <w:tcW w:w="720" w:type="dxa"/>
            <w:shd w:val="clear" w:color="auto" w:fill="FFFFFF" w:themeFill="background1"/>
          </w:tcPr>
          <w:p w:rsidR="00BC08A6" w:rsidRPr="00091856" w:rsidRDefault="00BC08A6" w:rsidP="00922B6C">
            <w:pPr>
              <w:pStyle w:val="ListParagraph"/>
              <w:spacing w:after="0" w:line="240" w:lineRule="auto"/>
              <w:ind w:left="0"/>
              <w:jc w:val="center"/>
              <w:rPr>
                <w:rFonts w:cs="Times New Roman"/>
                <w:sz w:val="18"/>
                <w:szCs w:val="18"/>
              </w:rPr>
            </w:pPr>
            <w:r w:rsidRPr="00091856">
              <w:rPr>
                <w:rFonts w:cs="Times New Roman"/>
                <w:sz w:val="18"/>
                <w:szCs w:val="18"/>
              </w:rPr>
              <w:t>5271</w:t>
            </w:r>
          </w:p>
        </w:tc>
        <w:tc>
          <w:tcPr>
            <w:tcW w:w="810" w:type="dxa"/>
            <w:shd w:val="clear" w:color="auto" w:fill="FFFFFF" w:themeFill="background1"/>
          </w:tcPr>
          <w:p w:rsidR="00BC08A6" w:rsidRPr="00091856" w:rsidRDefault="00BC08A6" w:rsidP="00922B6C">
            <w:pPr>
              <w:pStyle w:val="ListParagraph"/>
              <w:spacing w:after="0" w:line="240" w:lineRule="auto"/>
              <w:ind w:left="0"/>
              <w:jc w:val="center"/>
              <w:rPr>
                <w:rFonts w:cs="Times New Roman"/>
                <w:sz w:val="18"/>
                <w:szCs w:val="18"/>
              </w:rPr>
            </w:pPr>
            <w:r w:rsidRPr="00091856">
              <w:rPr>
                <w:rFonts w:cs="Times New Roman"/>
                <w:sz w:val="18"/>
                <w:szCs w:val="18"/>
              </w:rPr>
              <w:t>10%</w:t>
            </w:r>
          </w:p>
        </w:tc>
        <w:tc>
          <w:tcPr>
            <w:tcW w:w="990" w:type="dxa"/>
            <w:shd w:val="clear" w:color="auto" w:fill="FFFFFF" w:themeFill="background1"/>
          </w:tcPr>
          <w:p w:rsidR="00BC08A6" w:rsidRPr="00091856" w:rsidRDefault="00BC08A6" w:rsidP="00922B6C">
            <w:pPr>
              <w:pStyle w:val="ListParagraph"/>
              <w:spacing w:after="0" w:line="240" w:lineRule="auto"/>
              <w:ind w:left="0"/>
              <w:jc w:val="center"/>
              <w:rPr>
                <w:rFonts w:cs="Times New Roman"/>
                <w:sz w:val="18"/>
                <w:szCs w:val="18"/>
              </w:rPr>
            </w:pPr>
            <w:r w:rsidRPr="00091856">
              <w:rPr>
                <w:rFonts w:cs="Times New Roman"/>
                <w:sz w:val="18"/>
                <w:szCs w:val="18"/>
              </w:rPr>
              <w:t>20051230</w:t>
            </w:r>
          </w:p>
        </w:tc>
      </w:tr>
      <w:tr w:rsidR="00BC08A6" w:rsidRPr="00091856" w:rsidTr="00922B6C">
        <w:trPr>
          <w:trHeight w:val="242"/>
        </w:trPr>
        <w:tc>
          <w:tcPr>
            <w:tcW w:w="4050" w:type="dxa"/>
            <w:gridSpan w:val="4"/>
            <w:tcBorders>
              <w:right w:val="thinThickThinSmallGap" w:sz="24" w:space="0" w:color="auto"/>
            </w:tcBorders>
            <w:shd w:val="clear" w:color="auto" w:fill="D9D9D9" w:themeFill="background1" w:themeFillShade="D9"/>
          </w:tcPr>
          <w:p w:rsidR="00BC08A6" w:rsidRPr="00091856" w:rsidRDefault="00BC08A6" w:rsidP="00922B6C">
            <w:pPr>
              <w:pStyle w:val="ListParagraph"/>
              <w:spacing w:after="0" w:line="240" w:lineRule="auto"/>
              <w:ind w:left="0"/>
              <w:jc w:val="center"/>
              <w:rPr>
                <w:rFonts w:cs="Times New Roman"/>
                <w:b/>
                <w:sz w:val="20"/>
                <w:szCs w:val="20"/>
              </w:rPr>
            </w:pPr>
            <w:r w:rsidRPr="00091856">
              <w:rPr>
                <w:rFonts w:cs="Times New Roman"/>
                <w:b/>
                <w:sz w:val="20"/>
                <w:szCs w:val="20"/>
              </w:rPr>
              <w:t>TOTAL Combined:  0%</w:t>
            </w:r>
          </w:p>
        </w:tc>
        <w:tc>
          <w:tcPr>
            <w:tcW w:w="5220" w:type="dxa"/>
            <w:gridSpan w:val="5"/>
            <w:tcBorders>
              <w:left w:val="thinThickThinSmallGap" w:sz="24" w:space="0" w:color="auto"/>
            </w:tcBorders>
            <w:shd w:val="clear" w:color="auto" w:fill="D9D9D9" w:themeFill="background1" w:themeFillShade="D9"/>
          </w:tcPr>
          <w:p w:rsidR="00BC08A6" w:rsidRPr="00091856" w:rsidRDefault="00BC08A6" w:rsidP="00922B6C">
            <w:pPr>
              <w:pStyle w:val="ListParagraph"/>
              <w:spacing w:after="0" w:line="240" w:lineRule="auto"/>
              <w:ind w:left="0"/>
              <w:jc w:val="center"/>
              <w:rPr>
                <w:rFonts w:cs="Times New Roman"/>
                <w:b/>
                <w:sz w:val="20"/>
                <w:szCs w:val="20"/>
              </w:rPr>
            </w:pPr>
            <w:r w:rsidRPr="00091856">
              <w:rPr>
                <w:rFonts w:cs="Times New Roman"/>
                <w:b/>
                <w:sz w:val="20"/>
                <w:szCs w:val="20"/>
              </w:rPr>
              <w:t>TOTAL Combined (</w:t>
            </w:r>
            <w:r w:rsidR="00E54B4A" w:rsidRPr="00091856">
              <w:rPr>
                <w:rFonts w:cs="Times New Roman"/>
                <w:b/>
                <w:i/>
                <w:sz w:val="20"/>
                <w:szCs w:val="20"/>
              </w:rPr>
              <w:t>Includes</w:t>
            </w:r>
            <w:r w:rsidRPr="00091856">
              <w:rPr>
                <w:rFonts w:cs="Times New Roman"/>
                <w:b/>
                <w:i/>
                <w:sz w:val="20"/>
                <w:szCs w:val="20"/>
              </w:rPr>
              <w:t xml:space="preserve"> Non-PEB Conditions</w:t>
            </w:r>
            <w:r w:rsidR="00E54B4A" w:rsidRPr="00091856">
              <w:rPr>
                <w:rFonts w:cs="Times New Roman"/>
                <w:b/>
                <w:i/>
                <w:sz w:val="20"/>
                <w:szCs w:val="20"/>
              </w:rPr>
              <w:t xml:space="preserve"> &amp; BLF</w:t>
            </w:r>
            <w:r w:rsidRPr="00091856">
              <w:rPr>
                <w:rFonts w:cs="Times New Roman"/>
                <w:b/>
                <w:sz w:val="20"/>
                <w:szCs w:val="20"/>
              </w:rPr>
              <w:t xml:space="preserve">): 70%                                                                         </w:t>
            </w:r>
            <w:r w:rsidRPr="00091856">
              <w:rPr>
                <w:rFonts w:cs="Times New Roman"/>
                <w:sz w:val="20"/>
                <w:szCs w:val="20"/>
              </w:rPr>
              <w:t xml:space="preserve"> </w:t>
            </w:r>
          </w:p>
        </w:tc>
      </w:tr>
    </w:tbl>
    <w:p w:rsidR="00A90D55" w:rsidRPr="00091856" w:rsidRDefault="00A90D55" w:rsidP="00875F2D">
      <w:pPr>
        <w:tabs>
          <w:tab w:val="left" w:pos="288"/>
          <w:tab w:val="left" w:pos="4752"/>
        </w:tabs>
        <w:spacing w:line="240" w:lineRule="exact"/>
        <w:jc w:val="both"/>
        <w:rPr>
          <w:rFonts w:asciiTheme="minorHAnsi" w:hAnsiTheme="minorHAnsi"/>
          <w:color w:val="auto"/>
        </w:rPr>
      </w:pPr>
    </w:p>
    <w:p w:rsidR="002C6E5B" w:rsidRPr="00091856" w:rsidRDefault="002C6E5B" w:rsidP="00091856">
      <w:pPr>
        <w:tabs>
          <w:tab w:val="left" w:pos="288"/>
          <w:tab w:val="left" w:pos="4752"/>
        </w:tabs>
        <w:spacing w:line="240" w:lineRule="exact"/>
        <w:rPr>
          <w:rFonts w:asciiTheme="minorHAnsi" w:hAnsiTheme="minorHAnsi"/>
          <w:color w:val="auto"/>
          <w:szCs w:val="24"/>
        </w:rPr>
      </w:pPr>
      <w:r w:rsidRPr="00091856">
        <w:rPr>
          <w:rFonts w:asciiTheme="minorHAnsi" w:hAnsiTheme="minorHAnsi"/>
          <w:color w:val="auto"/>
          <w:szCs w:val="24"/>
          <w:u w:val="single"/>
        </w:rPr>
        <w:t>ANALYSIS SUMMARY</w:t>
      </w:r>
      <w:r w:rsidRPr="00091856">
        <w:rPr>
          <w:rFonts w:asciiTheme="minorHAnsi" w:hAnsiTheme="minorHAnsi"/>
          <w:color w:val="auto"/>
          <w:szCs w:val="24"/>
        </w:rPr>
        <w:t>:</w:t>
      </w:r>
      <w:r w:rsidR="00435DCB" w:rsidRPr="00091856">
        <w:rPr>
          <w:rFonts w:asciiTheme="minorHAnsi" w:hAnsiTheme="minorHAnsi"/>
          <w:color w:val="auto"/>
          <w:szCs w:val="24"/>
        </w:rPr>
        <w:t xml:space="preserve">  </w:t>
      </w:r>
      <w:r w:rsidR="003419C7" w:rsidRPr="00091856">
        <w:rPr>
          <w:rFonts w:asciiTheme="minorHAnsi" w:hAnsiTheme="minorHAnsi"/>
          <w:color w:val="auto"/>
          <w:szCs w:val="24"/>
        </w:rPr>
        <w:t xml:space="preserve">Although OSA appeared to be the primary unfitting condition, the PEB determinations of unfitting for the OSA, right knee and right ankle conditions were considered administratively final by the Board.  </w:t>
      </w:r>
    </w:p>
    <w:p w:rsidR="00946109" w:rsidRPr="00091856" w:rsidRDefault="00946109" w:rsidP="00091856">
      <w:pPr>
        <w:tabs>
          <w:tab w:val="left" w:pos="288"/>
          <w:tab w:val="left" w:pos="4752"/>
        </w:tabs>
        <w:spacing w:line="240" w:lineRule="exact"/>
        <w:rPr>
          <w:rFonts w:asciiTheme="minorHAnsi" w:hAnsiTheme="minorHAnsi"/>
          <w:color w:val="auto"/>
          <w:szCs w:val="24"/>
        </w:rPr>
      </w:pPr>
    </w:p>
    <w:p w:rsidR="007D3EB3" w:rsidRPr="00091856" w:rsidRDefault="00946109" w:rsidP="00091856">
      <w:pPr>
        <w:tabs>
          <w:tab w:val="left" w:pos="288"/>
          <w:tab w:val="left" w:pos="4752"/>
        </w:tabs>
        <w:spacing w:line="240" w:lineRule="exact"/>
        <w:rPr>
          <w:rFonts w:asciiTheme="minorHAnsi" w:hAnsiTheme="minorHAnsi"/>
          <w:color w:val="auto"/>
        </w:rPr>
      </w:pPr>
      <w:r w:rsidRPr="00091856">
        <w:rPr>
          <w:rFonts w:asciiTheme="minorHAnsi" w:hAnsiTheme="minorHAnsi"/>
          <w:color w:val="auto"/>
          <w:szCs w:val="24"/>
          <w:u w:val="single"/>
        </w:rPr>
        <w:t>OSA</w:t>
      </w:r>
      <w:r w:rsidR="00956C18" w:rsidRPr="00091856">
        <w:rPr>
          <w:rFonts w:asciiTheme="minorHAnsi" w:hAnsiTheme="minorHAnsi"/>
          <w:color w:val="auto"/>
          <w:szCs w:val="24"/>
          <w:u w:val="single"/>
        </w:rPr>
        <w:t xml:space="preserve"> Condition</w:t>
      </w:r>
      <w:r w:rsidR="00956C18" w:rsidRPr="00091856">
        <w:rPr>
          <w:rFonts w:asciiTheme="minorHAnsi" w:hAnsiTheme="minorHAnsi"/>
          <w:color w:val="auto"/>
          <w:szCs w:val="24"/>
        </w:rPr>
        <w:t>.</w:t>
      </w:r>
      <w:r w:rsidRPr="00091856">
        <w:rPr>
          <w:rFonts w:asciiTheme="minorHAnsi" w:hAnsiTheme="minorHAnsi"/>
          <w:color w:val="auto"/>
          <w:szCs w:val="24"/>
        </w:rPr>
        <w:t xml:space="preserve"> </w:t>
      </w:r>
      <w:r w:rsidR="00956C18" w:rsidRPr="00091856">
        <w:rPr>
          <w:rFonts w:asciiTheme="minorHAnsi" w:hAnsiTheme="minorHAnsi"/>
          <w:color w:val="auto"/>
          <w:szCs w:val="24"/>
        </w:rPr>
        <w:t xml:space="preserve"> </w:t>
      </w:r>
      <w:r w:rsidR="00956C18" w:rsidRPr="00091856">
        <w:rPr>
          <w:rFonts w:asciiTheme="minorHAnsi" w:hAnsiTheme="minorHAnsi"/>
          <w:color w:val="auto"/>
        </w:rPr>
        <w:t xml:space="preserve">The PEB rating, as noted above and in the IPEB and FPEB Disability Descriptions </w:t>
      </w:r>
      <w:r w:rsidR="0048115C">
        <w:rPr>
          <w:rFonts w:asciiTheme="minorHAnsi" w:hAnsiTheme="minorHAnsi"/>
          <w:color w:val="auto"/>
        </w:rPr>
        <w:t>were</w:t>
      </w:r>
      <w:r w:rsidR="00956C18" w:rsidRPr="00091856">
        <w:rPr>
          <w:rFonts w:asciiTheme="minorHAnsi" w:hAnsiTheme="minorHAnsi"/>
          <w:color w:val="auto"/>
        </w:rPr>
        <w:t xml:space="preserve"> derived from </w:t>
      </w:r>
      <w:proofErr w:type="spellStart"/>
      <w:r w:rsidR="00956C18" w:rsidRPr="00091856">
        <w:rPr>
          <w:rFonts w:asciiTheme="minorHAnsi" w:hAnsiTheme="minorHAnsi"/>
          <w:color w:val="auto"/>
        </w:rPr>
        <w:t>D</w:t>
      </w:r>
      <w:r w:rsidR="00D61CF2" w:rsidRPr="00091856">
        <w:rPr>
          <w:rFonts w:asciiTheme="minorHAnsi" w:hAnsiTheme="minorHAnsi"/>
          <w:color w:val="auto"/>
        </w:rPr>
        <w:t>o</w:t>
      </w:r>
      <w:r w:rsidR="00956C18" w:rsidRPr="00091856">
        <w:rPr>
          <w:rFonts w:asciiTheme="minorHAnsi" w:hAnsiTheme="minorHAnsi"/>
          <w:color w:val="auto"/>
        </w:rPr>
        <w:t>DI</w:t>
      </w:r>
      <w:proofErr w:type="spellEnd"/>
      <w:r w:rsidR="00956C18" w:rsidRPr="00091856">
        <w:rPr>
          <w:rFonts w:asciiTheme="minorHAnsi" w:hAnsiTheme="minorHAnsi"/>
          <w:color w:val="auto"/>
        </w:rPr>
        <w:t xml:space="preserve"> 1332.39 </w:t>
      </w:r>
      <w:proofErr w:type="spellStart"/>
      <w:r w:rsidR="00956C18" w:rsidRPr="00091856">
        <w:rPr>
          <w:rFonts w:asciiTheme="minorHAnsi" w:hAnsiTheme="minorHAnsi"/>
          <w:color w:val="auto"/>
        </w:rPr>
        <w:t>para</w:t>
      </w:r>
      <w:proofErr w:type="spellEnd"/>
      <w:r w:rsidR="00956C18" w:rsidRPr="00091856">
        <w:rPr>
          <w:rFonts w:asciiTheme="minorHAnsi" w:hAnsiTheme="minorHAnsi"/>
          <w:color w:val="auto"/>
        </w:rPr>
        <w:t xml:space="preserve"> E2A1.2.21.</w:t>
      </w:r>
      <w:r w:rsidR="00435DCB" w:rsidRPr="00091856">
        <w:rPr>
          <w:rFonts w:asciiTheme="minorHAnsi" w:hAnsiTheme="minorHAnsi"/>
          <w:color w:val="auto"/>
        </w:rPr>
        <w:t xml:space="preserve">  </w:t>
      </w:r>
      <w:r w:rsidR="00D61CF2" w:rsidRPr="00091856">
        <w:rPr>
          <w:rFonts w:asciiTheme="minorHAnsi" w:hAnsiTheme="minorHAnsi"/>
          <w:color w:val="auto"/>
        </w:rPr>
        <w:t xml:space="preserve">The CI </w:t>
      </w:r>
      <w:r w:rsidR="00AD1522" w:rsidRPr="00091856">
        <w:rPr>
          <w:rFonts w:asciiTheme="minorHAnsi" w:hAnsiTheme="minorHAnsi"/>
          <w:color w:val="auto"/>
        </w:rPr>
        <w:t xml:space="preserve">had excessive daytime sleepiness and was </w:t>
      </w:r>
      <w:r w:rsidR="00D61CF2" w:rsidRPr="00091856">
        <w:rPr>
          <w:rFonts w:asciiTheme="minorHAnsi" w:hAnsiTheme="minorHAnsi"/>
          <w:color w:val="auto"/>
        </w:rPr>
        <w:t xml:space="preserve">diagnosed with OSA requiring CPAP </w:t>
      </w:r>
      <w:r w:rsidR="00EE3898" w:rsidRPr="00091856">
        <w:rPr>
          <w:rFonts w:asciiTheme="minorHAnsi" w:hAnsiTheme="minorHAnsi"/>
          <w:color w:val="auto"/>
        </w:rPr>
        <w:t>as noted above</w:t>
      </w:r>
      <w:r w:rsidR="00AD1522" w:rsidRPr="00091856">
        <w:rPr>
          <w:rFonts w:asciiTheme="minorHAnsi" w:hAnsiTheme="minorHAnsi"/>
          <w:color w:val="auto"/>
        </w:rPr>
        <w:t xml:space="preserve">.  Follow-up multiple Sleep Latency </w:t>
      </w:r>
      <w:r w:rsidR="007D3EB3" w:rsidRPr="00091856">
        <w:rPr>
          <w:rFonts w:asciiTheme="minorHAnsi" w:hAnsiTheme="minorHAnsi"/>
          <w:color w:val="auto"/>
        </w:rPr>
        <w:t>T</w:t>
      </w:r>
      <w:r w:rsidR="00AD1522" w:rsidRPr="00091856">
        <w:rPr>
          <w:rFonts w:asciiTheme="minorHAnsi" w:hAnsiTheme="minorHAnsi"/>
          <w:color w:val="auto"/>
        </w:rPr>
        <w:t>est in Feb 2005 indicated profound sleepiness</w:t>
      </w:r>
      <w:r w:rsidR="007D3EB3" w:rsidRPr="00091856">
        <w:rPr>
          <w:rFonts w:asciiTheme="minorHAnsi" w:hAnsiTheme="minorHAnsi"/>
          <w:color w:val="auto"/>
        </w:rPr>
        <w:t xml:space="preserve">, and he was noted to ‘falls asleep frequently at work and home.’  The CI was profiled for no driving due to sleepiness.  </w:t>
      </w:r>
      <w:r w:rsidR="00EE3898" w:rsidRPr="00091856">
        <w:rPr>
          <w:rFonts w:asciiTheme="minorHAnsi" w:hAnsiTheme="minorHAnsi"/>
          <w:color w:val="auto"/>
        </w:rPr>
        <w:t xml:space="preserve">The profile and Commander’s statement clearly documented this condition as interfering with duty.  </w:t>
      </w:r>
      <w:r w:rsidR="007D3EB3" w:rsidRPr="00091856">
        <w:rPr>
          <w:rFonts w:asciiTheme="minorHAnsi" w:hAnsiTheme="minorHAnsi"/>
          <w:color w:val="auto"/>
        </w:rPr>
        <w:t>The VA evaluations post separation indicated that t</w:t>
      </w:r>
      <w:r w:rsidR="001F15AF" w:rsidRPr="00091856">
        <w:rPr>
          <w:rFonts w:asciiTheme="minorHAnsi" w:hAnsiTheme="minorHAnsi"/>
          <w:color w:val="auto"/>
        </w:rPr>
        <w:t>he CI had nasal surgery in Nov 2</w:t>
      </w:r>
      <w:r w:rsidR="00EE3898" w:rsidRPr="00091856">
        <w:rPr>
          <w:rFonts w:asciiTheme="minorHAnsi" w:hAnsiTheme="minorHAnsi"/>
          <w:color w:val="auto"/>
        </w:rPr>
        <w:t>005 without relief of symptoms.</w:t>
      </w:r>
      <w:r w:rsidR="007D3EB3" w:rsidRPr="00091856">
        <w:rPr>
          <w:rFonts w:asciiTheme="minorHAnsi" w:hAnsiTheme="minorHAnsi"/>
          <w:color w:val="auto"/>
        </w:rPr>
        <w:t xml:space="preserve">  The VA rating was reconfirmed in 2008.  The Board is obligated to a rating recommendation compliant with concurrent </w:t>
      </w:r>
      <w:r w:rsidR="006514F9">
        <w:rPr>
          <w:rFonts w:asciiTheme="minorHAnsi" w:hAnsiTheme="minorHAnsi"/>
          <w:color w:val="auto"/>
        </w:rPr>
        <w:t>Veterans Administration Schedule for Rating Disabilities (</w:t>
      </w:r>
      <w:r w:rsidR="007D3EB3" w:rsidRPr="00091856">
        <w:rPr>
          <w:rFonts w:asciiTheme="minorHAnsi" w:hAnsiTheme="minorHAnsi"/>
          <w:color w:val="auto"/>
        </w:rPr>
        <w:t>VASRD</w:t>
      </w:r>
      <w:r w:rsidR="006514F9">
        <w:rPr>
          <w:rFonts w:asciiTheme="minorHAnsi" w:hAnsiTheme="minorHAnsi"/>
          <w:color w:val="auto"/>
        </w:rPr>
        <w:t>)</w:t>
      </w:r>
      <w:r w:rsidR="007D3EB3" w:rsidRPr="00091856">
        <w:rPr>
          <w:rFonts w:asciiTheme="minorHAnsi" w:hAnsiTheme="minorHAnsi"/>
          <w:color w:val="auto"/>
        </w:rPr>
        <w:t xml:space="preserve"> standards.  As OSA was unfitting and the requirement for CPAP was established, the Board recommends an OSA rating of 50% IAW VASRD §4.100.</w:t>
      </w:r>
    </w:p>
    <w:p w:rsidR="00435DCB" w:rsidRPr="00091856" w:rsidRDefault="00435DCB" w:rsidP="00091856">
      <w:pPr>
        <w:tabs>
          <w:tab w:val="left" w:pos="288"/>
          <w:tab w:val="left" w:pos="4752"/>
        </w:tabs>
        <w:spacing w:line="240" w:lineRule="exact"/>
        <w:rPr>
          <w:rFonts w:asciiTheme="minorHAnsi" w:hAnsiTheme="minorHAnsi"/>
          <w:color w:val="auto"/>
          <w:szCs w:val="24"/>
        </w:rPr>
      </w:pPr>
    </w:p>
    <w:p w:rsidR="007E7B4E" w:rsidRPr="00091856" w:rsidRDefault="00435DCB" w:rsidP="00091856">
      <w:pPr>
        <w:tabs>
          <w:tab w:val="left" w:pos="288"/>
          <w:tab w:val="left" w:pos="4752"/>
        </w:tabs>
        <w:spacing w:line="240" w:lineRule="exact"/>
        <w:rPr>
          <w:rFonts w:asciiTheme="minorHAnsi" w:hAnsiTheme="minorHAnsi"/>
          <w:color w:val="auto"/>
          <w:szCs w:val="24"/>
        </w:rPr>
      </w:pPr>
      <w:proofErr w:type="gramStart"/>
      <w:r w:rsidRPr="00091856">
        <w:rPr>
          <w:rFonts w:asciiTheme="minorHAnsi" w:hAnsiTheme="minorHAnsi"/>
          <w:color w:val="auto"/>
          <w:szCs w:val="24"/>
          <w:u w:val="single"/>
        </w:rPr>
        <w:t xml:space="preserve">Right Knee </w:t>
      </w:r>
      <w:r w:rsidR="002C6E5B" w:rsidRPr="00091856">
        <w:rPr>
          <w:rFonts w:asciiTheme="minorHAnsi" w:hAnsiTheme="minorHAnsi"/>
          <w:color w:val="auto"/>
          <w:szCs w:val="24"/>
          <w:u w:val="single"/>
        </w:rPr>
        <w:t>Condition</w:t>
      </w:r>
      <w:r w:rsidR="002C6E5B" w:rsidRPr="00091856">
        <w:rPr>
          <w:rFonts w:asciiTheme="minorHAnsi" w:hAnsiTheme="minorHAnsi"/>
          <w:color w:val="auto"/>
          <w:szCs w:val="24"/>
        </w:rPr>
        <w:t>.</w:t>
      </w:r>
      <w:proofErr w:type="gramEnd"/>
      <w:r w:rsidR="002C6E5B" w:rsidRPr="00091856">
        <w:rPr>
          <w:rFonts w:asciiTheme="minorHAnsi" w:hAnsiTheme="minorHAnsi"/>
          <w:color w:val="auto"/>
          <w:szCs w:val="24"/>
        </w:rPr>
        <w:t xml:space="preserve">  </w:t>
      </w:r>
      <w:r w:rsidR="007C6046" w:rsidRPr="00091856">
        <w:rPr>
          <w:rFonts w:asciiTheme="minorHAnsi" w:hAnsiTheme="minorHAnsi"/>
          <w:color w:val="auto"/>
          <w:szCs w:val="24"/>
        </w:rPr>
        <w:t>The</w:t>
      </w:r>
      <w:r w:rsidR="00D35947" w:rsidRPr="00091856">
        <w:rPr>
          <w:rFonts w:asciiTheme="minorHAnsi" w:hAnsiTheme="minorHAnsi"/>
          <w:color w:val="auto"/>
          <w:szCs w:val="24"/>
        </w:rPr>
        <w:t xml:space="preserve"> MEB </w:t>
      </w:r>
      <w:r w:rsidR="006514F9">
        <w:rPr>
          <w:rFonts w:asciiTheme="minorHAnsi" w:hAnsiTheme="minorHAnsi"/>
          <w:color w:val="auto"/>
          <w:szCs w:val="24"/>
        </w:rPr>
        <w:t>Narrative Summary (</w:t>
      </w:r>
      <w:r w:rsidR="00D35947" w:rsidRPr="00091856">
        <w:rPr>
          <w:rFonts w:asciiTheme="minorHAnsi" w:hAnsiTheme="minorHAnsi"/>
          <w:color w:val="auto"/>
          <w:szCs w:val="24"/>
        </w:rPr>
        <w:t>NARSUM</w:t>
      </w:r>
      <w:r w:rsidR="006514F9">
        <w:rPr>
          <w:rFonts w:asciiTheme="minorHAnsi" w:hAnsiTheme="minorHAnsi"/>
          <w:color w:val="auto"/>
          <w:szCs w:val="24"/>
        </w:rPr>
        <w:t>)</w:t>
      </w:r>
      <w:r w:rsidR="00D35947" w:rsidRPr="00091856">
        <w:rPr>
          <w:rFonts w:asciiTheme="minorHAnsi" w:hAnsiTheme="minorHAnsi"/>
          <w:color w:val="auto"/>
          <w:szCs w:val="24"/>
        </w:rPr>
        <w:t xml:space="preserve"> Addendum from orthopedics extensively detailed the right knee and right ankle history, with exceptionally detailed exams and ROMs.  Although the right knee flexion was noted to be 131°</w:t>
      </w:r>
      <w:r w:rsidR="004D2773" w:rsidRPr="00091856">
        <w:rPr>
          <w:rFonts w:asciiTheme="minorHAnsi" w:hAnsiTheme="minorHAnsi"/>
          <w:color w:val="auto"/>
          <w:szCs w:val="24"/>
        </w:rPr>
        <w:t xml:space="preserve"> (</w:t>
      </w:r>
      <w:r w:rsidR="00D35947" w:rsidRPr="00091856">
        <w:rPr>
          <w:rFonts w:asciiTheme="minorHAnsi" w:hAnsiTheme="minorHAnsi"/>
          <w:color w:val="auto"/>
          <w:szCs w:val="24"/>
        </w:rPr>
        <w:t>less than the ‘normal’</w:t>
      </w:r>
      <w:r w:rsidR="004D2773" w:rsidRPr="00091856">
        <w:rPr>
          <w:rFonts w:asciiTheme="minorHAnsi" w:hAnsiTheme="minorHAnsi"/>
          <w:color w:val="auto"/>
          <w:szCs w:val="24"/>
        </w:rPr>
        <w:t xml:space="preserve"> of 140°) </w:t>
      </w:r>
      <w:r w:rsidR="00D35947" w:rsidRPr="00091856">
        <w:rPr>
          <w:rFonts w:asciiTheme="minorHAnsi" w:hAnsiTheme="minorHAnsi"/>
          <w:color w:val="auto"/>
          <w:szCs w:val="24"/>
        </w:rPr>
        <w:t>there was sufficient detail and comparison to the opposite knee to</w:t>
      </w:r>
      <w:r w:rsidR="004D2773" w:rsidRPr="00091856">
        <w:rPr>
          <w:rFonts w:asciiTheme="minorHAnsi" w:hAnsiTheme="minorHAnsi"/>
          <w:color w:val="auto"/>
          <w:szCs w:val="24"/>
        </w:rPr>
        <w:t xml:space="preserve"> indicate that was likely normal for this individual.</w:t>
      </w:r>
      <w:r w:rsidR="00D35947" w:rsidRPr="00091856">
        <w:rPr>
          <w:rFonts w:asciiTheme="minorHAnsi" w:hAnsiTheme="minorHAnsi"/>
          <w:color w:val="auto"/>
          <w:szCs w:val="24"/>
        </w:rPr>
        <w:t xml:space="preserve">  </w:t>
      </w:r>
      <w:r w:rsidR="004D2773" w:rsidRPr="00091856">
        <w:rPr>
          <w:rFonts w:asciiTheme="minorHAnsi" w:hAnsiTheme="minorHAnsi"/>
          <w:color w:val="auto"/>
          <w:szCs w:val="24"/>
        </w:rPr>
        <w:t xml:space="preserve">There was </w:t>
      </w:r>
      <w:r w:rsidR="00367502" w:rsidRPr="00091856">
        <w:rPr>
          <w:rFonts w:asciiTheme="minorHAnsi" w:hAnsiTheme="minorHAnsi"/>
          <w:color w:val="auto"/>
          <w:szCs w:val="24"/>
        </w:rPr>
        <w:t>G</w:t>
      </w:r>
      <w:r w:rsidR="004D2773" w:rsidRPr="00091856">
        <w:rPr>
          <w:rFonts w:asciiTheme="minorHAnsi" w:hAnsiTheme="minorHAnsi"/>
          <w:color w:val="auto"/>
          <w:szCs w:val="24"/>
        </w:rPr>
        <w:t xml:space="preserve">rade I laxity of the anterior </w:t>
      </w:r>
      <w:proofErr w:type="spellStart"/>
      <w:r w:rsidR="004D2773" w:rsidRPr="00091856">
        <w:rPr>
          <w:rFonts w:asciiTheme="minorHAnsi" w:hAnsiTheme="minorHAnsi"/>
          <w:color w:val="auto"/>
          <w:szCs w:val="24"/>
        </w:rPr>
        <w:t>cruciate</w:t>
      </w:r>
      <w:proofErr w:type="spellEnd"/>
      <w:r w:rsidR="004D2773" w:rsidRPr="00091856">
        <w:rPr>
          <w:rFonts w:asciiTheme="minorHAnsi" w:hAnsiTheme="minorHAnsi"/>
          <w:color w:val="auto"/>
          <w:szCs w:val="24"/>
        </w:rPr>
        <w:t xml:space="preserve"> ligament, and no painful motion noted during exam.  The examiner did note: ‘Examination of both thighs shows minimal atrophy of the right quadriceps and slight atrophy of the right hamstrings</w:t>
      </w:r>
      <w:r w:rsidR="00367502" w:rsidRPr="00091856">
        <w:rPr>
          <w:rFonts w:asciiTheme="minorHAnsi" w:hAnsiTheme="minorHAnsi"/>
          <w:color w:val="auto"/>
          <w:szCs w:val="24"/>
        </w:rPr>
        <w:t>.</w:t>
      </w:r>
      <w:r w:rsidR="004D2773" w:rsidRPr="00091856">
        <w:rPr>
          <w:rFonts w:asciiTheme="minorHAnsi" w:hAnsiTheme="minorHAnsi"/>
          <w:color w:val="auto"/>
          <w:szCs w:val="24"/>
        </w:rPr>
        <w:t xml:space="preserve">’ </w:t>
      </w:r>
      <w:r w:rsidR="00367502" w:rsidRPr="00091856">
        <w:rPr>
          <w:rFonts w:asciiTheme="minorHAnsi" w:hAnsiTheme="minorHAnsi"/>
          <w:color w:val="auto"/>
          <w:szCs w:val="24"/>
        </w:rPr>
        <w:t xml:space="preserve">Also noted was an ‘obviously prominent </w:t>
      </w:r>
      <w:proofErr w:type="spellStart"/>
      <w:r w:rsidR="00367502" w:rsidRPr="00091856">
        <w:rPr>
          <w:rFonts w:asciiTheme="minorHAnsi" w:hAnsiTheme="minorHAnsi"/>
          <w:color w:val="auto"/>
          <w:szCs w:val="24"/>
        </w:rPr>
        <w:t>tibial</w:t>
      </w:r>
      <w:proofErr w:type="spellEnd"/>
      <w:r w:rsidR="00367502" w:rsidRPr="00091856">
        <w:rPr>
          <w:rFonts w:asciiTheme="minorHAnsi" w:hAnsiTheme="minorHAnsi"/>
          <w:color w:val="auto"/>
          <w:szCs w:val="24"/>
        </w:rPr>
        <w:t xml:space="preserve"> tubercle. Tenderness is elicited only at the patellar tendon, mildly generalized and moderately localized at the prominent palpable spur deep in the insertion of the patellar tendon.’ The examiner stated ’It appears his right knee symptoms would respond well to operative care of his </w:t>
      </w:r>
      <w:proofErr w:type="spellStart"/>
      <w:r w:rsidR="00367502" w:rsidRPr="00091856">
        <w:rPr>
          <w:rFonts w:asciiTheme="minorHAnsi" w:hAnsiTheme="minorHAnsi"/>
          <w:color w:val="auto"/>
          <w:szCs w:val="24"/>
        </w:rPr>
        <w:t>sequela</w:t>
      </w:r>
      <w:proofErr w:type="spellEnd"/>
      <w:r w:rsidR="00367502" w:rsidRPr="00091856">
        <w:rPr>
          <w:rFonts w:asciiTheme="minorHAnsi" w:hAnsiTheme="minorHAnsi"/>
          <w:color w:val="auto"/>
          <w:szCs w:val="24"/>
        </w:rPr>
        <w:t xml:space="preserve"> of Osgood-</w:t>
      </w:r>
      <w:proofErr w:type="spellStart"/>
      <w:r w:rsidR="00367502" w:rsidRPr="00091856">
        <w:rPr>
          <w:rFonts w:asciiTheme="minorHAnsi" w:hAnsiTheme="minorHAnsi"/>
          <w:color w:val="auto"/>
          <w:szCs w:val="24"/>
        </w:rPr>
        <w:t>Schlatter's</w:t>
      </w:r>
      <w:proofErr w:type="spellEnd"/>
      <w:r w:rsidR="00367502" w:rsidRPr="00091856">
        <w:rPr>
          <w:rFonts w:asciiTheme="minorHAnsi" w:hAnsiTheme="minorHAnsi"/>
          <w:color w:val="auto"/>
          <w:szCs w:val="24"/>
        </w:rPr>
        <w:t xml:space="preserve"> disease with spur formation and patellar tendinitis’ and surgery was recommended; Operative care, in terms of the patellar tendon insertion area, will also help his symptoms but is not likely to eliminate the requirement for the permanent profile.  </w:t>
      </w:r>
      <w:r w:rsidR="004D2773" w:rsidRPr="00091856">
        <w:rPr>
          <w:rFonts w:asciiTheme="minorHAnsi" w:hAnsiTheme="minorHAnsi"/>
          <w:color w:val="auto"/>
          <w:szCs w:val="24"/>
        </w:rPr>
        <w:t xml:space="preserve">The </w:t>
      </w:r>
      <w:r w:rsidR="00367502" w:rsidRPr="00091856">
        <w:rPr>
          <w:rFonts w:asciiTheme="minorHAnsi" w:hAnsiTheme="minorHAnsi"/>
          <w:color w:val="auto"/>
          <w:szCs w:val="24"/>
        </w:rPr>
        <w:t xml:space="preserve">5 months after separation </w:t>
      </w:r>
      <w:r w:rsidR="004D2773" w:rsidRPr="00091856">
        <w:rPr>
          <w:rFonts w:asciiTheme="minorHAnsi" w:hAnsiTheme="minorHAnsi"/>
          <w:color w:val="auto"/>
          <w:szCs w:val="24"/>
        </w:rPr>
        <w:t>VA exam, demonstrated</w:t>
      </w:r>
      <w:r w:rsidR="00477646" w:rsidRPr="00091856">
        <w:rPr>
          <w:rFonts w:asciiTheme="minorHAnsi" w:hAnsiTheme="minorHAnsi"/>
          <w:color w:val="auto"/>
          <w:szCs w:val="24"/>
        </w:rPr>
        <w:t xml:space="preserve"> ‘tender patella tendon, tender patella rub, prominent </w:t>
      </w:r>
      <w:proofErr w:type="spellStart"/>
      <w:r w:rsidR="00477646" w:rsidRPr="00091856">
        <w:rPr>
          <w:rFonts w:asciiTheme="minorHAnsi" w:hAnsiTheme="minorHAnsi"/>
          <w:color w:val="auto"/>
          <w:szCs w:val="24"/>
        </w:rPr>
        <w:t>tibial</w:t>
      </w:r>
      <w:proofErr w:type="spellEnd"/>
      <w:r w:rsidR="00477646" w:rsidRPr="00091856">
        <w:rPr>
          <w:rFonts w:asciiTheme="minorHAnsi" w:hAnsiTheme="minorHAnsi"/>
          <w:color w:val="auto"/>
          <w:szCs w:val="24"/>
        </w:rPr>
        <w:t xml:space="preserve"> tubercle; no instability.’</w:t>
      </w:r>
      <w:r w:rsidR="004D2773" w:rsidRPr="00091856">
        <w:rPr>
          <w:rFonts w:asciiTheme="minorHAnsi" w:hAnsiTheme="minorHAnsi"/>
          <w:color w:val="auto"/>
          <w:szCs w:val="24"/>
        </w:rPr>
        <w:t xml:space="preserve">   History on both exams noted increased pain with activity</w:t>
      </w:r>
      <w:r w:rsidR="00367502" w:rsidRPr="00091856">
        <w:rPr>
          <w:rFonts w:asciiTheme="minorHAnsi" w:hAnsiTheme="minorHAnsi"/>
          <w:color w:val="auto"/>
          <w:szCs w:val="24"/>
        </w:rPr>
        <w:t>, walking and standing</w:t>
      </w:r>
      <w:r w:rsidR="00C8238D" w:rsidRPr="00091856">
        <w:rPr>
          <w:rFonts w:asciiTheme="minorHAnsi" w:hAnsiTheme="minorHAnsi"/>
          <w:color w:val="auto"/>
          <w:szCs w:val="24"/>
        </w:rPr>
        <w:t>, but did not indicate painful motion, or pain-limited motion of the knee</w:t>
      </w:r>
      <w:r w:rsidR="004D2773" w:rsidRPr="00091856">
        <w:rPr>
          <w:rFonts w:asciiTheme="minorHAnsi" w:hAnsiTheme="minorHAnsi"/>
          <w:color w:val="auto"/>
          <w:szCs w:val="24"/>
        </w:rPr>
        <w:t xml:space="preserve">.  </w:t>
      </w:r>
      <w:r w:rsidR="00367502" w:rsidRPr="00091856">
        <w:rPr>
          <w:rFonts w:asciiTheme="minorHAnsi" w:hAnsiTheme="minorHAnsi"/>
          <w:color w:val="auto"/>
          <w:szCs w:val="24"/>
        </w:rPr>
        <w:t>The Board determined that all evidence considered that t</w:t>
      </w:r>
      <w:r w:rsidR="003D7089" w:rsidRPr="00091856">
        <w:rPr>
          <w:rFonts w:asciiTheme="minorHAnsi" w:hAnsiTheme="minorHAnsi"/>
          <w:color w:val="auto"/>
          <w:szCs w:val="24"/>
        </w:rPr>
        <w:t xml:space="preserve">here is </w:t>
      </w:r>
      <w:r w:rsidR="00C8238D" w:rsidRPr="00091856">
        <w:rPr>
          <w:rFonts w:asciiTheme="minorHAnsi" w:hAnsiTheme="minorHAnsi"/>
          <w:color w:val="auto"/>
          <w:szCs w:val="24"/>
        </w:rPr>
        <w:t xml:space="preserve">not </w:t>
      </w:r>
      <w:r w:rsidR="003D7089" w:rsidRPr="00091856">
        <w:rPr>
          <w:rFonts w:asciiTheme="minorHAnsi" w:hAnsiTheme="minorHAnsi"/>
          <w:color w:val="auto"/>
          <w:szCs w:val="24"/>
        </w:rPr>
        <w:t xml:space="preserve">reasonable doubt in the CI’s favor, to justify </w:t>
      </w:r>
      <w:r w:rsidR="00C8238D" w:rsidRPr="00091856">
        <w:rPr>
          <w:rFonts w:asciiTheme="minorHAnsi" w:hAnsiTheme="minorHAnsi"/>
          <w:color w:val="auto"/>
          <w:szCs w:val="24"/>
        </w:rPr>
        <w:t xml:space="preserve">changing the PEB’s coding or 0% rating </w:t>
      </w:r>
      <w:r w:rsidR="003D7089" w:rsidRPr="00091856">
        <w:rPr>
          <w:rFonts w:asciiTheme="minorHAnsi" w:hAnsiTheme="minorHAnsi"/>
          <w:color w:val="auto"/>
          <w:szCs w:val="24"/>
        </w:rPr>
        <w:t xml:space="preserve">for the </w:t>
      </w:r>
      <w:r w:rsidR="00E54B4A" w:rsidRPr="00091856">
        <w:rPr>
          <w:rFonts w:asciiTheme="minorHAnsi" w:hAnsiTheme="minorHAnsi"/>
          <w:color w:val="auto"/>
          <w:szCs w:val="24"/>
        </w:rPr>
        <w:t>right knee</w:t>
      </w:r>
      <w:r w:rsidR="003D7089" w:rsidRPr="00091856">
        <w:rPr>
          <w:rFonts w:asciiTheme="minorHAnsi" w:hAnsiTheme="minorHAnsi"/>
          <w:color w:val="auto"/>
          <w:szCs w:val="24"/>
        </w:rPr>
        <w:t xml:space="preserve"> condition</w:t>
      </w:r>
      <w:r w:rsidR="00C8238D" w:rsidRPr="00091856">
        <w:rPr>
          <w:rFonts w:asciiTheme="minorHAnsi" w:hAnsiTheme="minorHAnsi"/>
          <w:color w:val="auto"/>
          <w:szCs w:val="24"/>
        </w:rPr>
        <w:t xml:space="preserve">.  </w:t>
      </w:r>
      <w:r w:rsidR="003D7089" w:rsidRPr="00091856">
        <w:rPr>
          <w:rFonts w:asciiTheme="minorHAnsi" w:hAnsiTheme="minorHAnsi"/>
          <w:color w:val="auto"/>
          <w:szCs w:val="24"/>
        </w:rPr>
        <w:t xml:space="preserve"> </w:t>
      </w:r>
    </w:p>
    <w:p w:rsidR="00F07052" w:rsidRPr="00091856" w:rsidRDefault="00F07052" w:rsidP="00091856">
      <w:pPr>
        <w:tabs>
          <w:tab w:val="left" w:pos="288"/>
          <w:tab w:val="left" w:pos="4752"/>
        </w:tabs>
        <w:spacing w:line="240" w:lineRule="exact"/>
        <w:rPr>
          <w:rFonts w:asciiTheme="minorHAnsi" w:eastAsiaTheme="minorHAnsi" w:hAnsiTheme="minorHAnsi"/>
          <w:color w:val="auto"/>
          <w:szCs w:val="24"/>
        </w:rPr>
      </w:pPr>
    </w:p>
    <w:p w:rsidR="00EE3898" w:rsidRPr="00091856" w:rsidRDefault="00435DCB" w:rsidP="00091856">
      <w:pPr>
        <w:tabs>
          <w:tab w:val="left" w:pos="288"/>
          <w:tab w:val="left" w:pos="4752"/>
        </w:tabs>
        <w:spacing w:line="240" w:lineRule="exact"/>
        <w:rPr>
          <w:rFonts w:asciiTheme="minorHAnsi" w:hAnsiTheme="minorHAnsi"/>
          <w:color w:val="auto"/>
          <w:szCs w:val="24"/>
        </w:rPr>
      </w:pPr>
      <w:proofErr w:type="gramStart"/>
      <w:r w:rsidRPr="00091856">
        <w:rPr>
          <w:rFonts w:asciiTheme="minorHAnsi" w:hAnsiTheme="minorHAnsi"/>
          <w:color w:val="auto"/>
          <w:szCs w:val="24"/>
          <w:u w:val="single"/>
        </w:rPr>
        <w:t>Right Ankle Condition</w:t>
      </w:r>
      <w:r w:rsidRPr="00091856">
        <w:rPr>
          <w:rFonts w:asciiTheme="minorHAnsi" w:hAnsiTheme="minorHAnsi"/>
          <w:color w:val="auto"/>
          <w:szCs w:val="24"/>
        </w:rPr>
        <w:t>.</w:t>
      </w:r>
      <w:proofErr w:type="gramEnd"/>
      <w:r w:rsidRPr="00091856">
        <w:rPr>
          <w:rFonts w:asciiTheme="minorHAnsi" w:hAnsiTheme="minorHAnsi"/>
          <w:color w:val="auto"/>
          <w:szCs w:val="24"/>
        </w:rPr>
        <w:t xml:space="preserve">  </w:t>
      </w:r>
      <w:r w:rsidR="0095401F" w:rsidRPr="00091856">
        <w:rPr>
          <w:rFonts w:asciiTheme="minorHAnsi" w:hAnsiTheme="minorHAnsi"/>
          <w:color w:val="auto"/>
          <w:szCs w:val="24"/>
        </w:rPr>
        <w:t xml:space="preserve">Although this condition appeared to be very mild, the PEB determinations of unfitting for the right ankle condition was considered administratively final and the Board evaluated the right ankle only for rating under the VASRD alone.  </w:t>
      </w:r>
      <w:r w:rsidR="00F951D8" w:rsidRPr="00091856">
        <w:rPr>
          <w:rFonts w:asciiTheme="minorHAnsi" w:hAnsiTheme="minorHAnsi"/>
          <w:color w:val="auto"/>
          <w:szCs w:val="24"/>
        </w:rPr>
        <w:t xml:space="preserve">The CI’s exam was accomplished during the timeframe when the USPDA Pain policy was in effect, and military examiners did not always address painful motion as only mechanically limited motion was considered for rating.  </w:t>
      </w:r>
      <w:r w:rsidR="001014A3" w:rsidRPr="00091856">
        <w:rPr>
          <w:rFonts w:asciiTheme="minorHAnsi" w:hAnsiTheme="minorHAnsi"/>
          <w:color w:val="auto"/>
          <w:szCs w:val="24"/>
        </w:rPr>
        <w:t xml:space="preserve">The MEB NARSUM Addendum from orthopedics extensively detailed the right ankle history and exam.  There was no </w:t>
      </w:r>
      <w:r w:rsidR="000C6B1D" w:rsidRPr="00091856">
        <w:rPr>
          <w:rFonts w:asciiTheme="minorHAnsi" w:hAnsiTheme="minorHAnsi"/>
          <w:color w:val="auto"/>
          <w:szCs w:val="24"/>
        </w:rPr>
        <w:t xml:space="preserve">definitive </w:t>
      </w:r>
      <w:r w:rsidR="001014A3" w:rsidRPr="00091856">
        <w:rPr>
          <w:rFonts w:asciiTheme="minorHAnsi" w:hAnsiTheme="minorHAnsi"/>
          <w:color w:val="auto"/>
          <w:szCs w:val="24"/>
        </w:rPr>
        <w:t xml:space="preserve">painful motion or </w:t>
      </w:r>
      <w:r w:rsidR="00F951D8" w:rsidRPr="00091856">
        <w:rPr>
          <w:rFonts w:asciiTheme="minorHAnsi" w:hAnsiTheme="minorHAnsi"/>
          <w:color w:val="auto"/>
          <w:szCs w:val="24"/>
        </w:rPr>
        <w:t>pain-limited</w:t>
      </w:r>
      <w:r w:rsidR="001014A3" w:rsidRPr="00091856">
        <w:rPr>
          <w:rFonts w:asciiTheme="minorHAnsi" w:hAnsiTheme="minorHAnsi"/>
          <w:color w:val="auto"/>
          <w:szCs w:val="24"/>
        </w:rPr>
        <w:t xml:space="preserve"> ROMs</w:t>
      </w:r>
      <w:r w:rsidR="00F951D8" w:rsidRPr="00091856">
        <w:rPr>
          <w:rFonts w:asciiTheme="minorHAnsi" w:hAnsiTheme="minorHAnsi"/>
          <w:color w:val="auto"/>
          <w:szCs w:val="24"/>
        </w:rPr>
        <w:t xml:space="preserve"> noted;</w:t>
      </w:r>
      <w:r w:rsidR="00C8238D" w:rsidRPr="00091856">
        <w:rPr>
          <w:rFonts w:asciiTheme="minorHAnsi" w:hAnsiTheme="minorHAnsi"/>
          <w:color w:val="auto"/>
          <w:szCs w:val="24"/>
        </w:rPr>
        <w:t xml:space="preserve"> however</w:t>
      </w:r>
      <w:r w:rsidR="00F951D8" w:rsidRPr="00091856">
        <w:rPr>
          <w:rFonts w:asciiTheme="minorHAnsi" w:hAnsiTheme="minorHAnsi"/>
          <w:color w:val="auto"/>
          <w:szCs w:val="24"/>
        </w:rPr>
        <w:t>,</w:t>
      </w:r>
      <w:r w:rsidR="00C8238D" w:rsidRPr="00091856">
        <w:rPr>
          <w:rFonts w:asciiTheme="minorHAnsi" w:hAnsiTheme="minorHAnsi"/>
          <w:color w:val="auto"/>
          <w:szCs w:val="24"/>
        </w:rPr>
        <w:t xml:space="preserve"> painful motion was not specifically denied</w:t>
      </w:r>
      <w:r w:rsidR="003419C7" w:rsidRPr="00091856">
        <w:rPr>
          <w:rFonts w:asciiTheme="minorHAnsi" w:hAnsiTheme="minorHAnsi"/>
          <w:color w:val="auto"/>
          <w:szCs w:val="24"/>
        </w:rPr>
        <w:t xml:space="preserve"> and there was no indication if measured ROMs were active or passive</w:t>
      </w:r>
      <w:r w:rsidR="001014A3" w:rsidRPr="00091856">
        <w:rPr>
          <w:rFonts w:asciiTheme="minorHAnsi" w:hAnsiTheme="minorHAnsi"/>
          <w:color w:val="auto"/>
          <w:szCs w:val="24"/>
        </w:rPr>
        <w:t xml:space="preserve">.  </w:t>
      </w:r>
      <w:r w:rsidR="00A76F3E" w:rsidRPr="00091856">
        <w:rPr>
          <w:rFonts w:asciiTheme="minorHAnsi" w:hAnsiTheme="minorHAnsi"/>
          <w:color w:val="auto"/>
          <w:szCs w:val="24"/>
        </w:rPr>
        <w:t xml:space="preserve">There was indication of Achilles tendon contracture and tendonitis on imaging.  The ‘minimal atrophy of the right quadriceps and slight atrophy of the right hamstrings’ places doubt on the complete functioning of the right lower extremity (knee and ankle combined).  </w:t>
      </w:r>
      <w:r w:rsidR="001014A3" w:rsidRPr="00091856">
        <w:rPr>
          <w:rFonts w:asciiTheme="minorHAnsi" w:hAnsiTheme="minorHAnsi"/>
          <w:color w:val="auto"/>
          <w:szCs w:val="24"/>
        </w:rPr>
        <w:t xml:space="preserve">The </w:t>
      </w:r>
      <w:r w:rsidR="00A76F3E" w:rsidRPr="00091856">
        <w:rPr>
          <w:rFonts w:asciiTheme="minorHAnsi" w:hAnsiTheme="minorHAnsi"/>
          <w:color w:val="auto"/>
          <w:szCs w:val="24"/>
        </w:rPr>
        <w:t xml:space="preserve">VA exam </w:t>
      </w:r>
      <w:r w:rsidR="001014A3" w:rsidRPr="00091856">
        <w:rPr>
          <w:rFonts w:asciiTheme="minorHAnsi" w:hAnsiTheme="minorHAnsi"/>
          <w:color w:val="auto"/>
          <w:szCs w:val="24"/>
        </w:rPr>
        <w:t xml:space="preserve">5 months after separation demonstrated ‘pain with attempted </w:t>
      </w:r>
      <w:proofErr w:type="spellStart"/>
      <w:r w:rsidR="001014A3" w:rsidRPr="00091856">
        <w:rPr>
          <w:rFonts w:asciiTheme="minorHAnsi" w:hAnsiTheme="minorHAnsi"/>
          <w:color w:val="auto"/>
          <w:szCs w:val="24"/>
        </w:rPr>
        <w:t>dorsiflexion</w:t>
      </w:r>
      <w:proofErr w:type="spellEnd"/>
      <w:r w:rsidR="001014A3" w:rsidRPr="00091856">
        <w:rPr>
          <w:rFonts w:asciiTheme="minorHAnsi" w:hAnsiTheme="minorHAnsi"/>
          <w:color w:val="auto"/>
          <w:szCs w:val="24"/>
        </w:rPr>
        <w:t xml:space="preserve"> </w:t>
      </w:r>
      <w:r w:rsidR="0095596A" w:rsidRPr="00091856">
        <w:rPr>
          <w:rFonts w:asciiTheme="minorHAnsi" w:hAnsiTheme="minorHAnsi"/>
          <w:color w:val="auto"/>
          <w:szCs w:val="24"/>
        </w:rPr>
        <w:t xml:space="preserve">of both ankles.  </w:t>
      </w:r>
      <w:proofErr w:type="spellStart"/>
      <w:r w:rsidR="0095596A" w:rsidRPr="00091856">
        <w:rPr>
          <w:rFonts w:asciiTheme="minorHAnsi" w:hAnsiTheme="minorHAnsi"/>
          <w:color w:val="auto"/>
          <w:szCs w:val="24"/>
        </w:rPr>
        <w:t>Hyperflexibility</w:t>
      </w:r>
      <w:proofErr w:type="spellEnd"/>
      <w:r w:rsidR="0095596A" w:rsidRPr="00091856">
        <w:rPr>
          <w:rFonts w:asciiTheme="minorHAnsi" w:hAnsiTheme="minorHAnsi"/>
          <w:color w:val="auto"/>
          <w:szCs w:val="24"/>
        </w:rPr>
        <w:t xml:space="preserve"> both feet with marked inversion and rolling under of feet on passive manipulation.’  </w:t>
      </w:r>
      <w:r w:rsidR="00F951D8" w:rsidRPr="00091856">
        <w:rPr>
          <w:rFonts w:asciiTheme="minorHAnsi" w:hAnsiTheme="minorHAnsi"/>
          <w:color w:val="auto"/>
          <w:szCs w:val="24"/>
        </w:rPr>
        <w:t xml:space="preserve">Given that there was evidence of painful motion of the unfitting right ankle by the VA exam, and the military examiner did not exclude painful motion, the </w:t>
      </w:r>
      <w:r w:rsidR="003419C7" w:rsidRPr="00091856">
        <w:rPr>
          <w:rFonts w:asciiTheme="minorHAnsi" w:hAnsiTheme="minorHAnsi"/>
          <w:color w:val="auto"/>
          <w:szCs w:val="24"/>
        </w:rPr>
        <w:t>Board opined</w:t>
      </w:r>
      <w:r w:rsidR="00F951D8" w:rsidRPr="00091856">
        <w:rPr>
          <w:rFonts w:asciiTheme="minorHAnsi" w:hAnsiTheme="minorHAnsi"/>
          <w:color w:val="auto"/>
          <w:szCs w:val="24"/>
        </w:rPr>
        <w:t xml:space="preserve"> that the VA exam had a higher probative value in documenting </w:t>
      </w:r>
      <w:r w:rsidR="00F951D8" w:rsidRPr="00091856">
        <w:rPr>
          <w:rFonts w:asciiTheme="minorHAnsi" w:hAnsiTheme="minorHAnsi"/>
          <w:color w:val="auto"/>
          <w:szCs w:val="24"/>
        </w:rPr>
        <w:lastRenderedPageBreak/>
        <w:t xml:space="preserve">painful motion.  </w:t>
      </w:r>
      <w:r w:rsidR="00EE3898" w:rsidRPr="00091856">
        <w:rPr>
          <w:rFonts w:asciiTheme="minorHAnsi" w:hAnsiTheme="minorHAnsi"/>
          <w:color w:val="auto"/>
          <w:szCs w:val="24"/>
        </w:rPr>
        <w:t xml:space="preserve">All evidence considered, </w:t>
      </w:r>
      <w:r w:rsidR="00A76F3E" w:rsidRPr="00091856">
        <w:rPr>
          <w:rFonts w:asciiTheme="minorHAnsi" w:hAnsiTheme="minorHAnsi"/>
          <w:color w:val="auto"/>
          <w:szCs w:val="24"/>
        </w:rPr>
        <w:t xml:space="preserve">and IAW </w:t>
      </w:r>
      <w:r w:rsidR="00A76F3E" w:rsidRPr="00091856">
        <w:rPr>
          <w:rFonts w:asciiTheme="minorHAnsi" w:hAnsiTheme="minorHAnsi"/>
          <w:color w:val="auto"/>
        </w:rPr>
        <w:t>§4.</w:t>
      </w:r>
      <w:r w:rsidR="00F951D8" w:rsidRPr="00091856">
        <w:rPr>
          <w:rFonts w:asciiTheme="minorHAnsi" w:hAnsiTheme="minorHAnsi"/>
          <w:color w:val="auto"/>
        </w:rPr>
        <w:t xml:space="preserve">59 </w:t>
      </w:r>
      <w:r w:rsidR="00F951D8" w:rsidRPr="00091856">
        <w:rPr>
          <w:rFonts w:asciiTheme="minorHAnsi" w:hAnsiTheme="minorHAnsi"/>
          <w:color w:val="auto"/>
          <w:szCs w:val="24"/>
        </w:rPr>
        <w:t>painful motion</w:t>
      </w:r>
      <w:r w:rsidR="00EE3898" w:rsidRPr="00091856">
        <w:rPr>
          <w:rFonts w:asciiTheme="minorHAnsi" w:hAnsiTheme="minorHAnsi"/>
          <w:color w:val="auto"/>
          <w:szCs w:val="24"/>
        </w:rPr>
        <w:t xml:space="preserve">, </w:t>
      </w:r>
      <w:r w:rsidR="00F951D8" w:rsidRPr="00091856">
        <w:rPr>
          <w:rFonts w:asciiTheme="minorHAnsi" w:hAnsiTheme="minorHAnsi"/>
          <w:color w:val="auto"/>
          <w:szCs w:val="24"/>
        </w:rPr>
        <w:t>the</w:t>
      </w:r>
      <w:r w:rsidR="00EE3898" w:rsidRPr="00091856">
        <w:rPr>
          <w:rFonts w:asciiTheme="minorHAnsi" w:hAnsiTheme="minorHAnsi"/>
          <w:color w:val="auto"/>
          <w:szCs w:val="24"/>
        </w:rPr>
        <w:t xml:space="preserve"> Board recommend</w:t>
      </w:r>
      <w:r w:rsidR="00F951D8" w:rsidRPr="00091856">
        <w:rPr>
          <w:rFonts w:asciiTheme="minorHAnsi" w:hAnsiTheme="minorHAnsi"/>
          <w:color w:val="auto"/>
          <w:szCs w:val="24"/>
        </w:rPr>
        <w:t xml:space="preserve">s </w:t>
      </w:r>
      <w:r w:rsidR="00EE3898" w:rsidRPr="00091856">
        <w:rPr>
          <w:rFonts w:asciiTheme="minorHAnsi" w:hAnsiTheme="minorHAnsi"/>
          <w:color w:val="auto"/>
          <w:szCs w:val="24"/>
        </w:rPr>
        <w:t>a</w:t>
      </w:r>
      <w:r w:rsidR="00A76F3E" w:rsidRPr="00091856">
        <w:rPr>
          <w:rFonts w:asciiTheme="minorHAnsi" w:hAnsiTheme="minorHAnsi"/>
          <w:color w:val="auto"/>
          <w:szCs w:val="24"/>
        </w:rPr>
        <w:t xml:space="preserve"> </w:t>
      </w:r>
      <w:r w:rsidR="00EE3898" w:rsidRPr="00091856">
        <w:rPr>
          <w:rFonts w:asciiTheme="minorHAnsi" w:hAnsiTheme="minorHAnsi"/>
          <w:color w:val="auto"/>
          <w:szCs w:val="24"/>
        </w:rPr>
        <w:t xml:space="preserve">10% rating </w:t>
      </w:r>
      <w:r w:rsidR="007306ED" w:rsidRPr="00091856">
        <w:rPr>
          <w:rFonts w:asciiTheme="minorHAnsi" w:hAnsiTheme="minorHAnsi"/>
          <w:color w:val="auto"/>
          <w:szCs w:val="24"/>
        </w:rPr>
        <w:t xml:space="preserve">coded as 5299-5271 </w:t>
      </w:r>
      <w:r w:rsidR="00EE3898" w:rsidRPr="00091856">
        <w:rPr>
          <w:rFonts w:asciiTheme="minorHAnsi" w:hAnsiTheme="minorHAnsi"/>
          <w:color w:val="auto"/>
          <w:szCs w:val="24"/>
        </w:rPr>
        <w:t>for the right ankle condition</w:t>
      </w:r>
      <w:r w:rsidR="007306ED" w:rsidRPr="00091856">
        <w:rPr>
          <w:rFonts w:asciiTheme="minorHAnsi" w:hAnsiTheme="minorHAnsi"/>
          <w:color w:val="auto"/>
          <w:szCs w:val="24"/>
        </w:rPr>
        <w:t>.</w:t>
      </w:r>
      <w:r w:rsidR="00A76F3E" w:rsidRPr="00091856">
        <w:rPr>
          <w:rFonts w:asciiTheme="minorHAnsi" w:hAnsiTheme="minorHAnsi"/>
          <w:color w:val="auto"/>
          <w:szCs w:val="24"/>
        </w:rPr>
        <w:t xml:space="preserve"> </w:t>
      </w:r>
    </w:p>
    <w:p w:rsidR="00435DCB" w:rsidRPr="00091856" w:rsidRDefault="00435DCB" w:rsidP="00091856">
      <w:pPr>
        <w:tabs>
          <w:tab w:val="left" w:pos="288"/>
          <w:tab w:val="left" w:pos="4752"/>
        </w:tabs>
        <w:spacing w:line="240" w:lineRule="exact"/>
        <w:rPr>
          <w:rFonts w:asciiTheme="minorHAnsi" w:eastAsiaTheme="minorHAnsi" w:hAnsiTheme="minorHAnsi"/>
          <w:color w:val="auto"/>
          <w:szCs w:val="24"/>
        </w:rPr>
      </w:pPr>
    </w:p>
    <w:p w:rsidR="0073254D" w:rsidRPr="00091856" w:rsidRDefault="0073254D" w:rsidP="00091856">
      <w:pPr>
        <w:tabs>
          <w:tab w:val="left" w:pos="288"/>
          <w:tab w:val="left" w:pos="4752"/>
        </w:tabs>
        <w:spacing w:line="240" w:lineRule="exact"/>
        <w:rPr>
          <w:rFonts w:asciiTheme="minorHAnsi" w:hAnsiTheme="minorHAnsi"/>
          <w:color w:val="auto"/>
          <w:szCs w:val="24"/>
        </w:rPr>
      </w:pPr>
      <w:proofErr w:type="gramStart"/>
      <w:r w:rsidRPr="00091856">
        <w:rPr>
          <w:rFonts w:asciiTheme="minorHAnsi" w:hAnsiTheme="minorHAnsi"/>
          <w:color w:val="auto"/>
          <w:szCs w:val="24"/>
          <w:u w:val="single"/>
        </w:rPr>
        <w:t>Other DA 3947 Condition</w:t>
      </w:r>
      <w:r w:rsidR="00E54B4A" w:rsidRPr="00091856">
        <w:rPr>
          <w:rFonts w:asciiTheme="minorHAnsi" w:hAnsiTheme="minorHAnsi"/>
          <w:color w:val="auto"/>
          <w:szCs w:val="24"/>
          <w:u w:val="single"/>
        </w:rPr>
        <w:t xml:space="preserve"> </w:t>
      </w:r>
      <w:r w:rsidR="007306ED" w:rsidRPr="00091856">
        <w:rPr>
          <w:rFonts w:asciiTheme="minorHAnsi" w:hAnsiTheme="minorHAnsi"/>
          <w:color w:val="auto"/>
          <w:szCs w:val="24"/>
          <w:u w:val="single"/>
        </w:rPr>
        <w:t>–</w:t>
      </w:r>
      <w:r w:rsidR="00E54B4A" w:rsidRPr="00091856">
        <w:rPr>
          <w:rFonts w:asciiTheme="minorHAnsi" w:hAnsiTheme="minorHAnsi"/>
          <w:color w:val="auto"/>
          <w:szCs w:val="24"/>
          <w:u w:val="single"/>
        </w:rPr>
        <w:t xml:space="preserve"> </w:t>
      </w:r>
      <w:r w:rsidR="007306ED" w:rsidRPr="00091856">
        <w:rPr>
          <w:rFonts w:asciiTheme="minorHAnsi" w:hAnsiTheme="minorHAnsi"/>
          <w:color w:val="auto"/>
          <w:szCs w:val="24"/>
          <w:u w:val="single"/>
        </w:rPr>
        <w:t>Flat Feet</w:t>
      </w:r>
      <w:r w:rsidR="00E54B4A" w:rsidRPr="00091856">
        <w:rPr>
          <w:rFonts w:asciiTheme="minorHAnsi" w:hAnsiTheme="minorHAnsi"/>
          <w:color w:val="auto"/>
          <w:szCs w:val="24"/>
          <w:u w:val="single"/>
        </w:rPr>
        <w:t xml:space="preserve"> </w:t>
      </w:r>
      <w:r w:rsidR="00B71AD4" w:rsidRPr="00091856">
        <w:rPr>
          <w:rFonts w:asciiTheme="minorHAnsi" w:hAnsiTheme="minorHAnsi"/>
          <w:color w:val="auto"/>
          <w:szCs w:val="24"/>
          <w:u w:val="single"/>
        </w:rPr>
        <w:t>and Left Ankle Conditions</w:t>
      </w:r>
      <w:r w:rsidRPr="00091856">
        <w:rPr>
          <w:rFonts w:asciiTheme="minorHAnsi" w:hAnsiTheme="minorHAnsi"/>
          <w:color w:val="auto"/>
          <w:szCs w:val="24"/>
        </w:rPr>
        <w:t>.</w:t>
      </w:r>
      <w:proofErr w:type="gramEnd"/>
      <w:r w:rsidRPr="00091856">
        <w:rPr>
          <w:rFonts w:asciiTheme="minorHAnsi" w:hAnsiTheme="minorHAnsi"/>
          <w:color w:val="auto"/>
          <w:szCs w:val="24"/>
        </w:rPr>
        <w:t xml:space="preserve">  </w:t>
      </w:r>
      <w:r w:rsidR="00E54B4A" w:rsidRPr="00091856">
        <w:rPr>
          <w:rFonts w:asciiTheme="minorHAnsi" w:hAnsiTheme="minorHAnsi"/>
          <w:color w:val="auto"/>
          <w:szCs w:val="24"/>
        </w:rPr>
        <w:t xml:space="preserve">The only MEB diagnosis that was not consolidated into an unfitting PEB diagnosis was ‘Congenital </w:t>
      </w:r>
      <w:proofErr w:type="spellStart"/>
      <w:r w:rsidR="00E54B4A" w:rsidRPr="00091856">
        <w:rPr>
          <w:rFonts w:asciiTheme="minorHAnsi" w:hAnsiTheme="minorHAnsi"/>
          <w:color w:val="auto"/>
          <w:szCs w:val="24"/>
        </w:rPr>
        <w:t>Pes</w:t>
      </w:r>
      <w:proofErr w:type="spellEnd"/>
      <w:r w:rsidR="00E54B4A" w:rsidRPr="00091856">
        <w:rPr>
          <w:rFonts w:asciiTheme="minorHAnsi" w:hAnsiTheme="minorHAnsi"/>
          <w:color w:val="auto"/>
          <w:szCs w:val="24"/>
        </w:rPr>
        <w:t xml:space="preserve"> Plano </w:t>
      </w:r>
      <w:proofErr w:type="spellStart"/>
      <w:r w:rsidR="00E54B4A" w:rsidRPr="00091856">
        <w:rPr>
          <w:rFonts w:asciiTheme="minorHAnsi" w:hAnsiTheme="minorHAnsi"/>
          <w:color w:val="auto"/>
          <w:szCs w:val="24"/>
        </w:rPr>
        <w:t>Valgus</w:t>
      </w:r>
      <w:proofErr w:type="spellEnd"/>
      <w:r w:rsidR="00E54B4A" w:rsidRPr="00091856">
        <w:rPr>
          <w:rFonts w:asciiTheme="minorHAnsi" w:hAnsiTheme="minorHAnsi"/>
          <w:color w:val="auto"/>
          <w:szCs w:val="24"/>
        </w:rPr>
        <w:t xml:space="preserve">, bilateral foot deformity, asymptomatic,’ </w:t>
      </w:r>
      <w:r w:rsidR="007306ED" w:rsidRPr="00091856">
        <w:rPr>
          <w:rFonts w:asciiTheme="minorHAnsi" w:hAnsiTheme="minorHAnsi"/>
          <w:color w:val="auto"/>
          <w:szCs w:val="24"/>
        </w:rPr>
        <w:t>(flat feet).</w:t>
      </w:r>
      <w:r w:rsidR="00E54B4A" w:rsidRPr="00091856">
        <w:rPr>
          <w:rFonts w:asciiTheme="minorHAnsi" w:hAnsiTheme="minorHAnsi"/>
          <w:color w:val="auto"/>
          <w:szCs w:val="24"/>
        </w:rPr>
        <w:t xml:space="preserve"> </w:t>
      </w:r>
      <w:r w:rsidR="007306ED" w:rsidRPr="00091856">
        <w:rPr>
          <w:rFonts w:asciiTheme="minorHAnsi" w:hAnsiTheme="minorHAnsi"/>
          <w:color w:val="auto"/>
          <w:szCs w:val="24"/>
        </w:rPr>
        <w:t xml:space="preserve"> </w:t>
      </w:r>
      <w:r w:rsidRPr="00091856">
        <w:rPr>
          <w:rFonts w:asciiTheme="minorHAnsi" w:hAnsiTheme="minorHAnsi"/>
          <w:color w:val="auto"/>
          <w:szCs w:val="24"/>
        </w:rPr>
        <w:t xml:space="preserve">The condition was judged to be within AR 40-501 standards, was not profiled and was not identified as </w:t>
      </w:r>
      <w:proofErr w:type="gramStart"/>
      <w:r w:rsidRPr="00091856">
        <w:rPr>
          <w:rFonts w:asciiTheme="minorHAnsi" w:hAnsiTheme="minorHAnsi"/>
          <w:color w:val="auto"/>
          <w:szCs w:val="24"/>
        </w:rPr>
        <w:t>an impairment</w:t>
      </w:r>
      <w:proofErr w:type="gramEnd"/>
      <w:r w:rsidRPr="00091856">
        <w:rPr>
          <w:rFonts w:asciiTheme="minorHAnsi" w:hAnsiTheme="minorHAnsi"/>
          <w:color w:val="auto"/>
          <w:szCs w:val="24"/>
        </w:rPr>
        <w:t xml:space="preserve"> in the Commander’s statement.  </w:t>
      </w:r>
      <w:r w:rsidR="00E54B4A" w:rsidRPr="00091856">
        <w:rPr>
          <w:rFonts w:asciiTheme="minorHAnsi" w:hAnsiTheme="minorHAnsi"/>
          <w:color w:val="auto"/>
          <w:szCs w:val="24"/>
        </w:rPr>
        <w:t xml:space="preserve">The VA evaluated this condition as ‘Not Service Connected, Not Aggravated by Service.’  </w:t>
      </w:r>
      <w:r w:rsidRPr="00091856">
        <w:rPr>
          <w:rFonts w:asciiTheme="minorHAnsi" w:hAnsiTheme="minorHAnsi"/>
          <w:color w:val="auto"/>
          <w:szCs w:val="24"/>
        </w:rPr>
        <w:t>All evidence considered</w:t>
      </w:r>
      <w:proofErr w:type="gramStart"/>
      <w:r w:rsidRPr="00091856">
        <w:rPr>
          <w:rFonts w:asciiTheme="minorHAnsi" w:hAnsiTheme="minorHAnsi"/>
          <w:color w:val="auto"/>
          <w:szCs w:val="24"/>
        </w:rPr>
        <w:t>,</w:t>
      </w:r>
      <w:proofErr w:type="gramEnd"/>
      <w:r w:rsidRPr="00091856">
        <w:rPr>
          <w:rFonts w:asciiTheme="minorHAnsi" w:hAnsiTheme="minorHAnsi"/>
          <w:color w:val="auto"/>
          <w:szCs w:val="24"/>
        </w:rPr>
        <w:t xml:space="preserve"> there is not reasonable doubt in the CI’s favor supporting </w:t>
      </w:r>
      <w:proofErr w:type="spellStart"/>
      <w:r w:rsidRPr="00091856">
        <w:rPr>
          <w:rFonts w:asciiTheme="minorHAnsi" w:hAnsiTheme="minorHAnsi"/>
          <w:color w:val="auto"/>
          <w:szCs w:val="24"/>
        </w:rPr>
        <w:t>recharacterization</w:t>
      </w:r>
      <w:proofErr w:type="spellEnd"/>
      <w:r w:rsidRPr="00091856">
        <w:rPr>
          <w:rFonts w:asciiTheme="minorHAnsi" w:hAnsiTheme="minorHAnsi"/>
          <w:color w:val="auto"/>
          <w:szCs w:val="24"/>
        </w:rPr>
        <w:t xml:space="preserve"> of the PEB fitness adjudication for the </w:t>
      </w:r>
      <w:r w:rsidR="00E54B4A" w:rsidRPr="00091856">
        <w:rPr>
          <w:rFonts w:asciiTheme="minorHAnsi" w:hAnsiTheme="minorHAnsi"/>
          <w:color w:val="auto"/>
          <w:szCs w:val="24"/>
        </w:rPr>
        <w:t xml:space="preserve">bilateral </w:t>
      </w:r>
      <w:r w:rsidR="007306ED" w:rsidRPr="00091856">
        <w:rPr>
          <w:rFonts w:asciiTheme="minorHAnsi" w:hAnsiTheme="minorHAnsi"/>
          <w:color w:val="auto"/>
          <w:szCs w:val="24"/>
        </w:rPr>
        <w:t xml:space="preserve">flat </w:t>
      </w:r>
      <w:r w:rsidR="00E54B4A" w:rsidRPr="00091856">
        <w:rPr>
          <w:rFonts w:asciiTheme="minorHAnsi" w:hAnsiTheme="minorHAnsi"/>
          <w:color w:val="auto"/>
          <w:szCs w:val="24"/>
        </w:rPr>
        <w:t>feet</w:t>
      </w:r>
      <w:r w:rsidRPr="00091856">
        <w:rPr>
          <w:rFonts w:asciiTheme="minorHAnsi" w:hAnsiTheme="minorHAnsi"/>
          <w:color w:val="auto"/>
          <w:szCs w:val="24"/>
        </w:rPr>
        <w:t xml:space="preserve"> condition.</w:t>
      </w:r>
      <w:r w:rsidR="00B71AD4" w:rsidRPr="00091856">
        <w:rPr>
          <w:rFonts w:asciiTheme="minorHAnsi" w:hAnsiTheme="minorHAnsi"/>
          <w:color w:val="auto"/>
          <w:szCs w:val="24"/>
        </w:rPr>
        <w:t xml:space="preserve">  The left ankle </w:t>
      </w:r>
      <w:r w:rsidR="007306ED" w:rsidRPr="00091856">
        <w:rPr>
          <w:rFonts w:asciiTheme="minorHAnsi" w:hAnsiTheme="minorHAnsi"/>
          <w:color w:val="auto"/>
          <w:szCs w:val="24"/>
        </w:rPr>
        <w:t xml:space="preserve">condition </w:t>
      </w:r>
      <w:r w:rsidR="00B71AD4" w:rsidRPr="00091856">
        <w:rPr>
          <w:rFonts w:asciiTheme="minorHAnsi" w:hAnsiTheme="minorHAnsi"/>
          <w:color w:val="auto"/>
          <w:szCs w:val="24"/>
        </w:rPr>
        <w:t xml:space="preserve">was mentioned in the DES package.  </w:t>
      </w:r>
      <w:r w:rsidR="003419C7" w:rsidRPr="00091856">
        <w:rPr>
          <w:rFonts w:asciiTheme="minorHAnsi" w:hAnsiTheme="minorHAnsi"/>
          <w:color w:val="auto"/>
          <w:szCs w:val="24"/>
        </w:rPr>
        <w:t>The orthopedic addendum to the NARSUM also evaluated the left ankle</w:t>
      </w:r>
      <w:r w:rsidR="0095401F" w:rsidRPr="00091856">
        <w:rPr>
          <w:rFonts w:asciiTheme="minorHAnsi" w:hAnsiTheme="minorHAnsi"/>
          <w:color w:val="auto"/>
          <w:szCs w:val="24"/>
        </w:rPr>
        <w:t xml:space="preserve"> and it was less symptomatic than the right ankle.  The VA exam indicated painful motion of the left ankle.  However, there </w:t>
      </w:r>
      <w:r w:rsidR="003419C7" w:rsidRPr="00091856">
        <w:rPr>
          <w:rFonts w:asciiTheme="minorHAnsi" w:hAnsiTheme="minorHAnsi"/>
          <w:color w:val="auto"/>
          <w:szCs w:val="24"/>
        </w:rPr>
        <w:t>wa</w:t>
      </w:r>
      <w:r w:rsidR="00B71AD4" w:rsidRPr="00091856">
        <w:rPr>
          <w:rFonts w:asciiTheme="minorHAnsi" w:hAnsiTheme="minorHAnsi"/>
          <w:color w:val="auto"/>
          <w:szCs w:val="24"/>
        </w:rPr>
        <w:t xml:space="preserve">s no clear tie-in to performance of duty or permanent profile restriction to the left ankle condition.  </w:t>
      </w:r>
      <w:r w:rsidR="0095401F" w:rsidRPr="00091856">
        <w:rPr>
          <w:rFonts w:asciiTheme="minorHAnsi" w:hAnsiTheme="minorHAnsi"/>
          <w:color w:val="auto"/>
          <w:szCs w:val="24"/>
        </w:rPr>
        <w:t xml:space="preserve">The Board determined that the left ankle should not be found unfitting.  </w:t>
      </w:r>
      <w:r w:rsidR="00B71AD4" w:rsidRPr="00091856">
        <w:rPr>
          <w:rFonts w:asciiTheme="minorHAnsi" w:hAnsiTheme="minorHAnsi"/>
          <w:color w:val="auto"/>
          <w:szCs w:val="24"/>
        </w:rPr>
        <w:t>The Board, therefore, ha</w:t>
      </w:r>
      <w:r w:rsidR="0095401F" w:rsidRPr="00091856">
        <w:rPr>
          <w:rFonts w:asciiTheme="minorHAnsi" w:hAnsiTheme="minorHAnsi"/>
          <w:color w:val="auto"/>
          <w:szCs w:val="24"/>
        </w:rPr>
        <w:t>d</w:t>
      </w:r>
      <w:r w:rsidR="00B71AD4" w:rsidRPr="00091856">
        <w:rPr>
          <w:rFonts w:asciiTheme="minorHAnsi" w:hAnsiTheme="minorHAnsi"/>
          <w:color w:val="auto"/>
          <w:szCs w:val="24"/>
        </w:rPr>
        <w:t xml:space="preserve"> no reasonable basis for recommending any additional unfitting conditions for separation rating.  </w:t>
      </w:r>
    </w:p>
    <w:p w:rsidR="00091856" w:rsidRPr="00091856" w:rsidRDefault="00091856" w:rsidP="00091856">
      <w:pPr>
        <w:pBdr>
          <w:bottom w:val="single" w:sz="12" w:space="1" w:color="auto"/>
        </w:pBdr>
        <w:tabs>
          <w:tab w:val="left" w:pos="288"/>
          <w:tab w:val="left" w:pos="4752"/>
        </w:tabs>
        <w:spacing w:line="240" w:lineRule="exact"/>
        <w:rPr>
          <w:rFonts w:asciiTheme="minorHAnsi" w:hAnsiTheme="minorHAnsi"/>
          <w:color w:val="auto"/>
        </w:rPr>
      </w:pPr>
    </w:p>
    <w:p w:rsidR="00A90D55" w:rsidRPr="00091856" w:rsidRDefault="00A90D55" w:rsidP="00091856">
      <w:pPr>
        <w:tabs>
          <w:tab w:val="left" w:pos="288"/>
          <w:tab w:val="left" w:pos="4752"/>
        </w:tabs>
        <w:spacing w:line="240" w:lineRule="exact"/>
        <w:rPr>
          <w:rFonts w:asciiTheme="minorHAnsi" w:hAnsiTheme="minorHAnsi"/>
          <w:color w:val="auto"/>
        </w:rPr>
      </w:pPr>
    </w:p>
    <w:p w:rsidR="00435DCB" w:rsidRPr="00091856" w:rsidRDefault="00C56FC8" w:rsidP="00091856">
      <w:pPr>
        <w:spacing w:line="240" w:lineRule="exact"/>
        <w:rPr>
          <w:rFonts w:asciiTheme="minorHAnsi" w:hAnsiTheme="minorHAnsi"/>
          <w:color w:val="auto"/>
        </w:rPr>
      </w:pPr>
      <w:r w:rsidRPr="00091856">
        <w:rPr>
          <w:rFonts w:asciiTheme="minorHAnsi" w:hAnsiTheme="minorHAnsi"/>
          <w:color w:val="auto"/>
          <w:szCs w:val="24"/>
          <w:u w:val="single"/>
        </w:rPr>
        <w:t>BOARD FINDINGS</w:t>
      </w:r>
      <w:r w:rsidRPr="00091856">
        <w:rPr>
          <w:rFonts w:asciiTheme="minorHAnsi" w:hAnsiTheme="minorHAnsi"/>
          <w:color w:val="auto"/>
          <w:szCs w:val="24"/>
        </w:rPr>
        <w:t>:</w:t>
      </w:r>
      <w:r w:rsidRPr="00091856">
        <w:rPr>
          <w:rFonts w:asciiTheme="minorHAnsi" w:eastAsiaTheme="minorHAnsi" w:hAnsiTheme="minorHAnsi"/>
          <w:color w:val="auto"/>
          <w:szCs w:val="24"/>
        </w:rPr>
        <w:t xml:space="preserve">  IAW </w:t>
      </w:r>
      <w:proofErr w:type="spellStart"/>
      <w:r w:rsidRPr="00091856">
        <w:rPr>
          <w:rFonts w:asciiTheme="minorHAnsi" w:eastAsiaTheme="minorHAnsi" w:hAnsiTheme="minorHAnsi"/>
          <w:color w:val="auto"/>
          <w:szCs w:val="24"/>
        </w:rPr>
        <w:t>DoDI</w:t>
      </w:r>
      <w:proofErr w:type="spellEnd"/>
      <w:r w:rsidRPr="00091856">
        <w:rPr>
          <w:rFonts w:asciiTheme="minorHAnsi" w:eastAsiaTheme="minorHAnsi" w:hAnsiTheme="minorHAnsi"/>
          <w:color w:val="auto"/>
          <w:szCs w:val="24"/>
        </w:rPr>
        <w:t xml:space="preserve"> 6040.44, provisions of </w:t>
      </w:r>
      <w:proofErr w:type="spellStart"/>
      <w:r w:rsidRPr="00091856">
        <w:rPr>
          <w:rFonts w:asciiTheme="minorHAnsi" w:eastAsiaTheme="minorHAnsi" w:hAnsiTheme="minorHAnsi"/>
          <w:color w:val="auto"/>
          <w:szCs w:val="24"/>
        </w:rPr>
        <w:t>DoD</w:t>
      </w:r>
      <w:proofErr w:type="spellEnd"/>
      <w:r w:rsidRPr="00091856">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w:t>
      </w:r>
      <w:r w:rsidR="001D68CF" w:rsidRPr="00091856">
        <w:rPr>
          <w:rFonts w:asciiTheme="minorHAnsi" w:eastAsiaTheme="minorHAnsi" w:hAnsiTheme="minorHAnsi"/>
          <w:color w:val="auto"/>
          <w:szCs w:val="24"/>
        </w:rPr>
        <w:t xml:space="preserve"> </w:t>
      </w:r>
      <w:r w:rsidR="00435DCB" w:rsidRPr="00091856">
        <w:rPr>
          <w:rFonts w:asciiTheme="minorHAnsi" w:eastAsiaTheme="minorHAnsi" w:hAnsiTheme="minorHAnsi"/>
          <w:color w:val="auto"/>
          <w:szCs w:val="24"/>
        </w:rPr>
        <w:t xml:space="preserve">As discussed above, PEB reliance on </w:t>
      </w:r>
      <w:proofErr w:type="spellStart"/>
      <w:r w:rsidR="00435DCB" w:rsidRPr="00091856">
        <w:rPr>
          <w:rFonts w:asciiTheme="minorHAnsi" w:eastAsiaTheme="minorHAnsi" w:hAnsiTheme="minorHAnsi"/>
          <w:color w:val="auto"/>
          <w:szCs w:val="24"/>
        </w:rPr>
        <w:t>DoDI</w:t>
      </w:r>
      <w:proofErr w:type="spellEnd"/>
      <w:r w:rsidR="00435DCB" w:rsidRPr="00091856">
        <w:rPr>
          <w:rFonts w:asciiTheme="minorHAnsi" w:eastAsiaTheme="minorHAnsi" w:hAnsiTheme="minorHAnsi"/>
          <w:color w:val="auto"/>
          <w:szCs w:val="24"/>
        </w:rPr>
        <w:t xml:space="preserve"> 1332.39 for rating OSA was operant in this case and the condition was adjudicated independently of that instruction by the Board.</w:t>
      </w:r>
      <w:r w:rsidR="001C0017" w:rsidRPr="00091856">
        <w:rPr>
          <w:rFonts w:asciiTheme="minorHAnsi" w:eastAsiaTheme="minorHAnsi" w:hAnsiTheme="minorHAnsi"/>
          <w:color w:val="auto"/>
          <w:szCs w:val="24"/>
        </w:rPr>
        <w:t xml:space="preserve">  </w:t>
      </w:r>
      <w:r w:rsidR="001C0017" w:rsidRPr="00091856">
        <w:rPr>
          <w:rFonts w:asciiTheme="minorHAnsi" w:hAnsiTheme="minorHAnsi"/>
          <w:color w:val="auto"/>
        </w:rPr>
        <w:t xml:space="preserve">In the matter of the Obstructive Sleep Apnea requiring CPAP condition, the Board unanimously recommends a rating of 50% coded 6847 IAW VASRD §4.97.  </w:t>
      </w:r>
      <w:r w:rsidR="00435DCB" w:rsidRPr="00091856">
        <w:rPr>
          <w:rFonts w:asciiTheme="minorHAnsi" w:hAnsiTheme="minorHAnsi"/>
          <w:color w:val="auto"/>
        </w:rPr>
        <w:t>In the matter of the right knee condition, the Board</w:t>
      </w:r>
      <w:r w:rsidR="00091856" w:rsidRPr="00091856">
        <w:rPr>
          <w:rFonts w:asciiTheme="minorHAnsi" w:hAnsiTheme="minorHAnsi"/>
          <w:color w:val="auto"/>
        </w:rPr>
        <w:t xml:space="preserve">, rating by a 2:1 vote, </w:t>
      </w:r>
      <w:r w:rsidR="00435DCB" w:rsidRPr="00091856">
        <w:rPr>
          <w:rFonts w:asciiTheme="minorHAnsi" w:hAnsiTheme="minorHAnsi"/>
          <w:color w:val="auto"/>
        </w:rPr>
        <w:t xml:space="preserve">recommends </w:t>
      </w:r>
      <w:r w:rsidR="0095401F" w:rsidRPr="00091856">
        <w:rPr>
          <w:rFonts w:asciiTheme="minorHAnsi" w:hAnsiTheme="minorHAnsi"/>
          <w:color w:val="auto"/>
        </w:rPr>
        <w:t xml:space="preserve">no change of the PEB’s 5099-5003 coding at </w:t>
      </w:r>
      <w:r w:rsidR="00091856" w:rsidRPr="00091856">
        <w:rPr>
          <w:rFonts w:asciiTheme="minorHAnsi" w:hAnsiTheme="minorHAnsi"/>
          <w:color w:val="auto"/>
        </w:rPr>
        <w:t xml:space="preserve">0%.  The single voter for dissent (who recommended adopting the VA rating 5257-5014 at 10%) did not elect to submit a minority opinion.  </w:t>
      </w:r>
      <w:r w:rsidR="00435DCB" w:rsidRPr="00091856">
        <w:rPr>
          <w:rFonts w:asciiTheme="minorHAnsi" w:hAnsiTheme="minorHAnsi"/>
          <w:color w:val="auto"/>
        </w:rPr>
        <w:t xml:space="preserve">In the matter of the right ankle condition, the Board unanimously </w:t>
      </w:r>
      <w:r w:rsidR="0095596A" w:rsidRPr="00091856">
        <w:rPr>
          <w:rFonts w:asciiTheme="minorHAnsi" w:hAnsiTheme="minorHAnsi"/>
          <w:color w:val="auto"/>
        </w:rPr>
        <w:t xml:space="preserve">recommends </w:t>
      </w:r>
      <w:r w:rsidR="00435DCB" w:rsidRPr="00091856">
        <w:rPr>
          <w:rFonts w:asciiTheme="minorHAnsi" w:hAnsiTheme="minorHAnsi"/>
          <w:color w:val="auto"/>
        </w:rPr>
        <w:t xml:space="preserve">a rating of 10% coded </w:t>
      </w:r>
      <w:r w:rsidR="007306ED" w:rsidRPr="00091856">
        <w:rPr>
          <w:rFonts w:asciiTheme="minorHAnsi" w:hAnsiTheme="minorHAnsi"/>
          <w:color w:val="auto"/>
        </w:rPr>
        <w:t>5299-</w:t>
      </w:r>
      <w:r w:rsidR="00435DCB" w:rsidRPr="00091856">
        <w:rPr>
          <w:rFonts w:asciiTheme="minorHAnsi" w:hAnsiTheme="minorHAnsi"/>
          <w:color w:val="auto"/>
        </w:rPr>
        <w:t>52</w:t>
      </w:r>
      <w:r w:rsidR="00E54B4A" w:rsidRPr="00091856">
        <w:rPr>
          <w:rFonts w:asciiTheme="minorHAnsi" w:hAnsiTheme="minorHAnsi"/>
          <w:color w:val="auto"/>
        </w:rPr>
        <w:t>71</w:t>
      </w:r>
      <w:r w:rsidR="00435DCB" w:rsidRPr="00091856">
        <w:rPr>
          <w:rFonts w:asciiTheme="minorHAnsi" w:hAnsiTheme="minorHAnsi"/>
          <w:color w:val="auto"/>
        </w:rPr>
        <w:t xml:space="preserve"> IAW VASRD §4.71a.  </w:t>
      </w:r>
      <w:r w:rsidR="001C0017" w:rsidRPr="00091856">
        <w:rPr>
          <w:rFonts w:asciiTheme="minorHAnsi" w:eastAsiaTheme="minorHAnsi" w:hAnsiTheme="minorHAnsi"/>
          <w:color w:val="auto"/>
          <w:szCs w:val="24"/>
        </w:rPr>
        <w:t xml:space="preserve">In the matter of the </w:t>
      </w:r>
      <w:r w:rsidR="007306ED" w:rsidRPr="00091856">
        <w:rPr>
          <w:rFonts w:asciiTheme="minorHAnsi" w:eastAsiaTheme="minorHAnsi" w:hAnsiTheme="minorHAnsi"/>
          <w:color w:val="auto"/>
          <w:szCs w:val="24"/>
        </w:rPr>
        <w:t>flat feet</w:t>
      </w:r>
      <w:r w:rsidR="001C0017" w:rsidRPr="00091856">
        <w:rPr>
          <w:rFonts w:asciiTheme="minorHAnsi" w:eastAsiaTheme="minorHAnsi" w:hAnsiTheme="minorHAnsi"/>
          <w:color w:val="auto"/>
          <w:szCs w:val="24"/>
        </w:rPr>
        <w:t xml:space="preserve"> condition, the Board unanimously recommends no </w:t>
      </w:r>
      <w:proofErr w:type="spellStart"/>
      <w:r w:rsidR="001C0017" w:rsidRPr="00091856">
        <w:rPr>
          <w:rFonts w:asciiTheme="minorHAnsi" w:eastAsiaTheme="minorHAnsi" w:hAnsiTheme="minorHAnsi"/>
          <w:color w:val="auto"/>
          <w:szCs w:val="24"/>
        </w:rPr>
        <w:t>recharacterization</w:t>
      </w:r>
      <w:proofErr w:type="spellEnd"/>
      <w:r w:rsidR="001C0017" w:rsidRPr="00091856">
        <w:rPr>
          <w:rFonts w:asciiTheme="minorHAnsi" w:eastAsiaTheme="minorHAnsi" w:hAnsiTheme="minorHAnsi"/>
          <w:color w:val="auto"/>
          <w:szCs w:val="24"/>
        </w:rPr>
        <w:t xml:space="preserve"> of the PEB adjudication as not unfitting.  </w:t>
      </w:r>
      <w:r w:rsidR="00435DCB" w:rsidRPr="00091856">
        <w:rPr>
          <w:rFonts w:asciiTheme="minorHAnsi" w:hAnsiTheme="minorHAnsi"/>
          <w:color w:val="auto"/>
        </w:rPr>
        <w:t xml:space="preserve">In the matter of </w:t>
      </w:r>
      <w:r w:rsidR="001C0017" w:rsidRPr="00091856">
        <w:rPr>
          <w:rFonts w:asciiTheme="minorHAnsi" w:hAnsiTheme="minorHAnsi"/>
          <w:color w:val="auto"/>
        </w:rPr>
        <w:t xml:space="preserve">the left ankle condition, and </w:t>
      </w:r>
      <w:r w:rsidR="00435DCB" w:rsidRPr="00091856">
        <w:rPr>
          <w:rFonts w:asciiTheme="minorHAnsi" w:hAnsiTheme="minorHAnsi"/>
          <w:color w:val="auto"/>
        </w:rPr>
        <w:t>any other medical conditions eligible for Board consideration; the Board unanimously agrees that it cannot recommend any findings of unfit for additional rating at separation.</w:t>
      </w:r>
    </w:p>
    <w:p w:rsidR="00091856" w:rsidRPr="00091856" w:rsidRDefault="00091856" w:rsidP="00091856">
      <w:pPr>
        <w:pBdr>
          <w:bottom w:val="single" w:sz="12" w:space="1" w:color="auto"/>
        </w:pBdr>
        <w:tabs>
          <w:tab w:val="left" w:pos="288"/>
          <w:tab w:val="left" w:pos="4752"/>
        </w:tabs>
        <w:spacing w:line="240" w:lineRule="exact"/>
        <w:rPr>
          <w:rFonts w:asciiTheme="minorHAnsi" w:hAnsiTheme="minorHAnsi"/>
          <w:color w:val="auto"/>
        </w:rPr>
      </w:pPr>
    </w:p>
    <w:p w:rsidR="00FB593A" w:rsidRPr="00091856" w:rsidRDefault="00FB593A" w:rsidP="00091856">
      <w:pPr>
        <w:tabs>
          <w:tab w:val="left" w:pos="288"/>
          <w:tab w:val="left" w:pos="4752"/>
        </w:tabs>
        <w:spacing w:line="240" w:lineRule="exact"/>
        <w:rPr>
          <w:rFonts w:asciiTheme="minorHAnsi" w:hAnsiTheme="minorHAnsi"/>
          <w:color w:val="auto"/>
        </w:rPr>
      </w:pPr>
    </w:p>
    <w:p w:rsidR="00091856" w:rsidRDefault="00091856">
      <w:pPr>
        <w:rPr>
          <w:rFonts w:asciiTheme="minorHAnsi" w:hAnsiTheme="minorHAnsi"/>
          <w:color w:val="auto"/>
          <w:szCs w:val="24"/>
          <w:u w:val="single"/>
        </w:rPr>
      </w:pPr>
      <w:r>
        <w:rPr>
          <w:rFonts w:asciiTheme="minorHAnsi" w:hAnsiTheme="minorHAnsi"/>
          <w:color w:val="auto"/>
          <w:szCs w:val="24"/>
          <w:u w:val="single"/>
        </w:rPr>
        <w:br w:type="page"/>
      </w:r>
    </w:p>
    <w:p w:rsidR="00FB593A" w:rsidRPr="00091856" w:rsidRDefault="00C56FC8" w:rsidP="00091856">
      <w:pPr>
        <w:tabs>
          <w:tab w:val="left" w:pos="288"/>
          <w:tab w:val="left" w:pos="4752"/>
        </w:tabs>
        <w:spacing w:line="240" w:lineRule="exact"/>
        <w:rPr>
          <w:rFonts w:asciiTheme="minorHAnsi" w:hAnsiTheme="minorHAnsi"/>
          <w:color w:val="000080"/>
        </w:rPr>
      </w:pPr>
      <w:r w:rsidRPr="00091856">
        <w:rPr>
          <w:rFonts w:asciiTheme="minorHAnsi" w:hAnsiTheme="minorHAnsi"/>
          <w:color w:val="auto"/>
          <w:szCs w:val="24"/>
          <w:u w:val="single"/>
        </w:rPr>
        <w:lastRenderedPageBreak/>
        <w:t>RECOMMENDATION</w:t>
      </w:r>
      <w:r w:rsidRPr="00091856">
        <w:rPr>
          <w:rFonts w:asciiTheme="minorHAnsi" w:hAnsiTheme="minorHAnsi"/>
          <w:color w:val="auto"/>
          <w:szCs w:val="24"/>
        </w:rPr>
        <w:t xml:space="preserve">: The Board recommends that the CI’s prior determination be modified as follows and that the discharge with severance pay be </w:t>
      </w:r>
      <w:proofErr w:type="spellStart"/>
      <w:r w:rsidRPr="00091856">
        <w:rPr>
          <w:rFonts w:asciiTheme="minorHAnsi" w:hAnsiTheme="minorHAnsi"/>
          <w:color w:val="auto"/>
          <w:szCs w:val="24"/>
        </w:rPr>
        <w:t>recharacterized</w:t>
      </w:r>
      <w:proofErr w:type="spellEnd"/>
      <w:r w:rsidRPr="00091856">
        <w:rPr>
          <w:rFonts w:asciiTheme="minorHAnsi" w:hAnsiTheme="minorHAnsi"/>
          <w:color w:val="auto"/>
          <w:szCs w:val="24"/>
        </w:rPr>
        <w:t xml:space="preserve"> to reflect permanent disability retirement, effective as of the date of his prior medical separation.</w:t>
      </w:r>
    </w:p>
    <w:p w:rsidR="004101B2" w:rsidRPr="00091856" w:rsidRDefault="004101B2" w:rsidP="004101B2">
      <w:pPr>
        <w:tabs>
          <w:tab w:val="left" w:pos="288"/>
          <w:tab w:val="left" w:pos="4752"/>
        </w:tabs>
        <w:spacing w:line="240" w:lineRule="exact"/>
        <w:jc w:val="both"/>
        <w:rPr>
          <w:rFonts w:asciiTheme="minorHAnsi" w:hAnsiTheme="minorHAnsi"/>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091856" w:rsidTr="00AE6456">
        <w:trPr>
          <w:trHeight w:val="287"/>
        </w:trPr>
        <w:tc>
          <w:tcPr>
            <w:tcW w:w="6480" w:type="dxa"/>
            <w:shd w:val="clear" w:color="auto" w:fill="D9D9D9"/>
          </w:tcPr>
          <w:p w:rsidR="00A95BBA" w:rsidRPr="00091856" w:rsidRDefault="00A95BBA" w:rsidP="00AE6456">
            <w:pPr>
              <w:tabs>
                <w:tab w:val="left" w:pos="288"/>
                <w:tab w:val="left" w:pos="4752"/>
              </w:tabs>
              <w:spacing w:before="40" w:line="240" w:lineRule="exact"/>
              <w:jc w:val="center"/>
              <w:rPr>
                <w:rFonts w:asciiTheme="minorHAnsi" w:hAnsiTheme="minorHAnsi"/>
                <w:b/>
                <w:color w:val="auto"/>
                <w:szCs w:val="24"/>
              </w:rPr>
            </w:pPr>
            <w:r w:rsidRPr="00091856">
              <w:rPr>
                <w:rFonts w:asciiTheme="minorHAnsi" w:hAnsiTheme="minorHAnsi"/>
                <w:b/>
                <w:color w:val="auto"/>
                <w:szCs w:val="24"/>
              </w:rPr>
              <w:t>UNFITTING CONDITION</w:t>
            </w:r>
          </w:p>
        </w:tc>
        <w:tc>
          <w:tcPr>
            <w:tcW w:w="1710" w:type="dxa"/>
            <w:shd w:val="clear" w:color="auto" w:fill="D9D9D9"/>
          </w:tcPr>
          <w:p w:rsidR="00A95BBA" w:rsidRPr="00091856" w:rsidRDefault="00A95BBA" w:rsidP="00AE6456">
            <w:pPr>
              <w:tabs>
                <w:tab w:val="left" w:pos="288"/>
                <w:tab w:val="left" w:pos="4752"/>
              </w:tabs>
              <w:spacing w:before="40" w:line="240" w:lineRule="exact"/>
              <w:jc w:val="center"/>
              <w:rPr>
                <w:rFonts w:asciiTheme="minorHAnsi" w:hAnsiTheme="minorHAnsi"/>
                <w:b/>
                <w:color w:val="auto"/>
                <w:szCs w:val="24"/>
              </w:rPr>
            </w:pPr>
            <w:r w:rsidRPr="00091856">
              <w:rPr>
                <w:rFonts w:asciiTheme="minorHAnsi" w:hAnsiTheme="minorHAnsi"/>
                <w:b/>
                <w:color w:val="auto"/>
                <w:szCs w:val="24"/>
              </w:rPr>
              <w:t>VASRD CODE</w:t>
            </w:r>
          </w:p>
        </w:tc>
        <w:tc>
          <w:tcPr>
            <w:tcW w:w="1170" w:type="dxa"/>
            <w:shd w:val="clear" w:color="auto" w:fill="D9D9D9"/>
          </w:tcPr>
          <w:p w:rsidR="00A95BBA" w:rsidRPr="00091856" w:rsidRDefault="00A95BBA" w:rsidP="00AE6456">
            <w:pPr>
              <w:tabs>
                <w:tab w:val="left" w:pos="288"/>
                <w:tab w:val="left" w:pos="4752"/>
              </w:tabs>
              <w:spacing w:before="40" w:line="240" w:lineRule="exact"/>
              <w:jc w:val="center"/>
              <w:rPr>
                <w:rFonts w:asciiTheme="minorHAnsi" w:hAnsiTheme="minorHAnsi"/>
                <w:b/>
                <w:color w:val="auto"/>
                <w:szCs w:val="24"/>
              </w:rPr>
            </w:pPr>
            <w:r w:rsidRPr="00091856">
              <w:rPr>
                <w:rFonts w:asciiTheme="minorHAnsi" w:hAnsiTheme="minorHAnsi"/>
                <w:b/>
                <w:color w:val="auto"/>
                <w:szCs w:val="24"/>
              </w:rPr>
              <w:t>RATING</w:t>
            </w:r>
          </w:p>
        </w:tc>
      </w:tr>
      <w:tr w:rsidR="00A95BBA" w:rsidRPr="00091856" w:rsidTr="00AE6456">
        <w:tc>
          <w:tcPr>
            <w:tcW w:w="6480" w:type="dxa"/>
          </w:tcPr>
          <w:p w:rsidR="00A95BBA" w:rsidRPr="00091856" w:rsidRDefault="00956C18" w:rsidP="00AE6456">
            <w:pPr>
              <w:tabs>
                <w:tab w:val="left" w:pos="288"/>
                <w:tab w:val="left" w:pos="4752"/>
              </w:tabs>
              <w:spacing w:before="20" w:after="20"/>
              <w:rPr>
                <w:rFonts w:asciiTheme="minorHAnsi" w:hAnsiTheme="minorHAnsi"/>
                <w:color w:val="auto"/>
                <w:szCs w:val="24"/>
              </w:rPr>
            </w:pPr>
            <w:r w:rsidRPr="00091856">
              <w:rPr>
                <w:rFonts w:asciiTheme="minorHAnsi" w:hAnsiTheme="minorHAnsi"/>
                <w:color w:val="auto"/>
                <w:szCs w:val="24"/>
              </w:rPr>
              <w:t>Obstructive Sleep Apnea requiring CPAP</w:t>
            </w:r>
          </w:p>
        </w:tc>
        <w:tc>
          <w:tcPr>
            <w:tcW w:w="1710" w:type="dxa"/>
          </w:tcPr>
          <w:p w:rsidR="00A95BBA" w:rsidRPr="00091856" w:rsidRDefault="00956C18" w:rsidP="003A7FF8">
            <w:pPr>
              <w:tabs>
                <w:tab w:val="left" w:pos="288"/>
                <w:tab w:val="left" w:pos="4752"/>
              </w:tabs>
              <w:spacing w:before="20" w:after="20" w:line="240" w:lineRule="exact"/>
              <w:jc w:val="center"/>
              <w:rPr>
                <w:rFonts w:asciiTheme="minorHAnsi" w:hAnsiTheme="minorHAnsi"/>
                <w:color w:val="auto"/>
                <w:szCs w:val="24"/>
              </w:rPr>
            </w:pPr>
            <w:r w:rsidRPr="00091856">
              <w:rPr>
                <w:rFonts w:asciiTheme="minorHAnsi" w:hAnsiTheme="minorHAnsi"/>
                <w:color w:val="auto"/>
                <w:szCs w:val="24"/>
              </w:rPr>
              <w:t>6847</w:t>
            </w:r>
          </w:p>
        </w:tc>
        <w:tc>
          <w:tcPr>
            <w:tcW w:w="1170" w:type="dxa"/>
          </w:tcPr>
          <w:p w:rsidR="00A95BBA" w:rsidRPr="00091856" w:rsidRDefault="00956C18" w:rsidP="003A7FF8">
            <w:pPr>
              <w:tabs>
                <w:tab w:val="left" w:pos="288"/>
                <w:tab w:val="left" w:pos="4752"/>
              </w:tabs>
              <w:spacing w:before="20" w:after="20" w:line="240" w:lineRule="exact"/>
              <w:jc w:val="center"/>
              <w:rPr>
                <w:rFonts w:asciiTheme="minorHAnsi" w:hAnsiTheme="minorHAnsi"/>
                <w:color w:val="auto"/>
                <w:szCs w:val="24"/>
              </w:rPr>
            </w:pPr>
            <w:r w:rsidRPr="00091856">
              <w:rPr>
                <w:rFonts w:asciiTheme="minorHAnsi" w:hAnsiTheme="minorHAnsi"/>
                <w:color w:val="auto"/>
                <w:szCs w:val="24"/>
              </w:rPr>
              <w:t>5</w:t>
            </w:r>
            <w:r w:rsidR="00A95BBA" w:rsidRPr="00091856">
              <w:rPr>
                <w:rFonts w:asciiTheme="minorHAnsi" w:hAnsiTheme="minorHAnsi"/>
                <w:color w:val="auto"/>
                <w:szCs w:val="24"/>
              </w:rPr>
              <w:t>0%</w:t>
            </w:r>
          </w:p>
        </w:tc>
      </w:tr>
      <w:tr w:rsidR="00956C18" w:rsidRPr="00091856" w:rsidTr="00AE6456">
        <w:tc>
          <w:tcPr>
            <w:tcW w:w="6480" w:type="dxa"/>
          </w:tcPr>
          <w:p w:rsidR="00956C18" w:rsidRPr="00091856" w:rsidRDefault="0095596A" w:rsidP="00AE6456">
            <w:pPr>
              <w:tabs>
                <w:tab w:val="left" w:pos="288"/>
                <w:tab w:val="left" w:pos="4752"/>
              </w:tabs>
              <w:spacing w:before="20" w:after="20"/>
              <w:rPr>
                <w:rFonts w:asciiTheme="minorHAnsi" w:hAnsiTheme="minorHAnsi"/>
                <w:color w:val="auto"/>
                <w:szCs w:val="24"/>
              </w:rPr>
            </w:pPr>
            <w:r w:rsidRPr="00091856">
              <w:rPr>
                <w:rFonts w:asciiTheme="minorHAnsi" w:hAnsiTheme="minorHAnsi"/>
                <w:color w:val="auto"/>
                <w:szCs w:val="24"/>
              </w:rPr>
              <w:t>Right Knee, Chronic Pain</w:t>
            </w:r>
            <w:r w:rsidR="007306ED" w:rsidRPr="00091856">
              <w:rPr>
                <w:rFonts w:asciiTheme="minorHAnsi" w:hAnsiTheme="minorHAnsi"/>
                <w:color w:val="auto"/>
                <w:szCs w:val="24"/>
              </w:rPr>
              <w:t xml:space="preserve"> Residual of Osgood </w:t>
            </w:r>
            <w:proofErr w:type="spellStart"/>
            <w:r w:rsidR="007306ED" w:rsidRPr="00091856">
              <w:rPr>
                <w:rFonts w:asciiTheme="minorHAnsi" w:hAnsiTheme="minorHAnsi"/>
                <w:color w:val="auto"/>
                <w:szCs w:val="24"/>
              </w:rPr>
              <w:t>Schlatter’s</w:t>
            </w:r>
            <w:proofErr w:type="spellEnd"/>
            <w:r w:rsidR="007306ED" w:rsidRPr="00091856">
              <w:rPr>
                <w:rFonts w:asciiTheme="minorHAnsi" w:hAnsiTheme="minorHAnsi"/>
                <w:color w:val="auto"/>
                <w:szCs w:val="24"/>
              </w:rPr>
              <w:t xml:space="preserve"> Disease</w:t>
            </w:r>
            <w:r w:rsidRPr="00091856">
              <w:rPr>
                <w:rFonts w:asciiTheme="minorHAnsi" w:hAnsiTheme="minorHAnsi"/>
                <w:color w:val="auto"/>
                <w:szCs w:val="24"/>
              </w:rPr>
              <w:t xml:space="preserve">  </w:t>
            </w:r>
          </w:p>
        </w:tc>
        <w:tc>
          <w:tcPr>
            <w:tcW w:w="1710" w:type="dxa"/>
          </w:tcPr>
          <w:p w:rsidR="00956C18" w:rsidRPr="00091856" w:rsidRDefault="00091856" w:rsidP="003A7FF8">
            <w:pPr>
              <w:tabs>
                <w:tab w:val="left" w:pos="288"/>
                <w:tab w:val="left" w:pos="4752"/>
              </w:tabs>
              <w:spacing w:before="20" w:after="20" w:line="240" w:lineRule="exact"/>
              <w:jc w:val="center"/>
              <w:rPr>
                <w:rFonts w:asciiTheme="minorHAnsi" w:hAnsiTheme="minorHAnsi"/>
                <w:color w:val="auto"/>
                <w:szCs w:val="24"/>
              </w:rPr>
            </w:pPr>
            <w:r w:rsidRPr="00091856">
              <w:rPr>
                <w:rFonts w:asciiTheme="minorHAnsi" w:hAnsiTheme="minorHAnsi"/>
                <w:color w:val="auto"/>
                <w:szCs w:val="24"/>
              </w:rPr>
              <w:t>5099-5003</w:t>
            </w:r>
          </w:p>
        </w:tc>
        <w:tc>
          <w:tcPr>
            <w:tcW w:w="1170" w:type="dxa"/>
          </w:tcPr>
          <w:p w:rsidR="00956C18" w:rsidRPr="00091856" w:rsidRDefault="00E54B4A" w:rsidP="003A7FF8">
            <w:pPr>
              <w:tabs>
                <w:tab w:val="left" w:pos="288"/>
                <w:tab w:val="left" w:pos="4752"/>
              </w:tabs>
              <w:spacing w:before="20" w:after="20" w:line="240" w:lineRule="exact"/>
              <w:jc w:val="center"/>
              <w:rPr>
                <w:rFonts w:asciiTheme="minorHAnsi" w:hAnsiTheme="minorHAnsi"/>
                <w:color w:val="auto"/>
                <w:szCs w:val="24"/>
              </w:rPr>
            </w:pPr>
            <w:r w:rsidRPr="00091856">
              <w:rPr>
                <w:rFonts w:asciiTheme="minorHAnsi" w:hAnsiTheme="minorHAnsi"/>
                <w:color w:val="auto"/>
                <w:szCs w:val="24"/>
              </w:rPr>
              <w:t>0%</w:t>
            </w:r>
          </w:p>
        </w:tc>
      </w:tr>
      <w:tr w:rsidR="00956C18" w:rsidRPr="00091856" w:rsidTr="00AE6456">
        <w:tc>
          <w:tcPr>
            <w:tcW w:w="6480" w:type="dxa"/>
          </w:tcPr>
          <w:p w:rsidR="00956C18" w:rsidRPr="00091856" w:rsidRDefault="0095596A" w:rsidP="00AE6456">
            <w:pPr>
              <w:tabs>
                <w:tab w:val="left" w:pos="288"/>
                <w:tab w:val="left" w:pos="4752"/>
              </w:tabs>
              <w:spacing w:before="20" w:after="20"/>
              <w:rPr>
                <w:rFonts w:asciiTheme="minorHAnsi" w:hAnsiTheme="minorHAnsi"/>
                <w:color w:val="auto"/>
                <w:szCs w:val="24"/>
              </w:rPr>
            </w:pPr>
            <w:r w:rsidRPr="00091856">
              <w:rPr>
                <w:rFonts w:asciiTheme="minorHAnsi" w:hAnsiTheme="minorHAnsi"/>
                <w:color w:val="auto"/>
                <w:szCs w:val="24"/>
              </w:rPr>
              <w:t xml:space="preserve">Right Ankle, Chronic Pain </w:t>
            </w:r>
          </w:p>
        </w:tc>
        <w:tc>
          <w:tcPr>
            <w:tcW w:w="1710" w:type="dxa"/>
          </w:tcPr>
          <w:p w:rsidR="00A76F3E" w:rsidRPr="00091856" w:rsidRDefault="00A76F3E" w:rsidP="003A7FF8">
            <w:pPr>
              <w:tabs>
                <w:tab w:val="left" w:pos="288"/>
                <w:tab w:val="left" w:pos="4752"/>
              </w:tabs>
              <w:spacing w:before="20" w:after="20" w:line="240" w:lineRule="exact"/>
              <w:jc w:val="center"/>
              <w:rPr>
                <w:rFonts w:asciiTheme="minorHAnsi" w:hAnsiTheme="minorHAnsi"/>
                <w:color w:val="auto"/>
                <w:szCs w:val="24"/>
              </w:rPr>
            </w:pPr>
            <w:r w:rsidRPr="00091856">
              <w:rPr>
                <w:rFonts w:asciiTheme="minorHAnsi" w:hAnsiTheme="minorHAnsi"/>
                <w:color w:val="auto"/>
                <w:szCs w:val="24"/>
              </w:rPr>
              <w:t>5299-5271</w:t>
            </w:r>
          </w:p>
        </w:tc>
        <w:tc>
          <w:tcPr>
            <w:tcW w:w="1170" w:type="dxa"/>
          </w:tcPr>
          <w:p w:rsidR="00A76F3E" w:rsidRPr="00091856" w:rsidRDefault="00A76F3E" w:rsidP="003A7FF8">
            <w:pPr>
              <w:tabs>
                <w:tab w:val="left" w:pos="288"/>
                <w:tab w:val="left" w:pos="4752"/>
              </w:tabs>
              <w:spacing w:before="20" w:after="20" w:line="240" w:lineRule="exact"/>
              <w:jc w:val="center"/>
              <w:rPr>
                <w:rFonts w:asciiTheme="minorHAnsi" w:hAnsiTheme="minorHAnsi"/>
                <w:color w:val="auto"/>
                <w:szCs w:val="24"/>
              </w:rPr>
            </w:pPr>
            <w:r w:rsidRPr="00091856">
              <w:rPr>
                <w:rFonts w:asciiTheme="minorHAnsi" w:hAnsiTheme="minorHAnsi"/>
                <w:color w:val="auto"/>
                <w:szCs w:val="24"/>
              </w:rPr>
              <w:t>10%</w:t>
            </w:r>
          </w:p>
        </w:tc>
      </w:tr>
      <w:tr w:rsidR="00A95BBA" w:rsidRPr="00091856" w:rsidTr="00AE6456">
        <w:tblPrEx>
          <w:tblLook w:val="0000"/>
        </w:tblPrEx>
        <w:trPr>
          <w:gridBefore w:val="1"/>
          <w:wBefore w:w="6480" w:type="dxa"/>
          <w:trHeight w:val="287"/>
        </w:trPr>
        <w:tc>
          <w:tcPr>
            <w:tcW w:w="1710" w:type="dxa"/>
            <w:tcBorders>
              <w:left w:val="single" w:sz="4" w:space="0" w:color="auto"/>
              <w:bottom w:val="single" w:sz="4" w:space="0" w:color="000000"/>
            </w:tcBorders>
            <w:shd w:val="clear" w:color="auto" w:fill="D9D9D9" w:themeFill="background1" w:themeFillShade="D9"/>
          </w:tcPr>
          <w:p w:rsidR="00A95BBA" w:rsidRPr="00091856" w:rsidRDefault="00A95BBA" w:rsidP="00AE6456">
            <w:pPr>
              <w:tabs>
                <w:tab w:val="left" w:pos="288"/>
                <w:tab w:val="left" w:pos="4752"/>
              </w:tabs>
              <w:spacing w:before="40" w:line="240" w:lineRule="exact"/>
              <w:jc w:val="center"/>
              <w:rPr>
                <w:rFonts w:asciiTheme="minorHAnsi" w:hAnsiTheme="minorHAnsi"/>
                <w:b/>
                <w:color w:val="auto"/>
                <w:szCs w:val="24"/>
              </w:rPr>
            </w:pPr>
            <w:r w:rsidRPr="00091856">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091856" w:rsidRDefault="00E54B4A" w:rsidP="00AE6456">
            <w:pPr>
              <w:tabs>
                <w:tab w:val="left" w:pos="288"/>
                <w:tab w:val="left" w:pos="4752"/>
              </w:tabs>
              <w:spacing w:before="40" w:line="240" w:lineRule="exact"/>
              <w:jc w:val="center"/>
              <w:rPr>
                <w:rFonts w:asciiTheme="minorHAnsi" w:hAnsiTheme="minorHAnsi"/>
                <w:b/>
                <w:color w:val="auto"/>
                <w:szCs w:val="24"/>
              </w:rPr>
            </w:pPr>
            <w:r w:rsidRPr="00091856">
              <w:rPr>
                <w:rFonts w:asciiTheme="minorHAnsi" w:hAnsiTheme="minorHAnsi"/>
                <w:b/>
                <w:color w:val="auto"/>
                <w:szCs w:val="24"/>
              </w:rPr>
              <w:t>6</w:t>
            </w:r>
            <w:r w:rsidR="00A95BBA" w:rsidRPr="00091856">
              <w:rPr>
                <w:rFonts w:asciiTheme="minorHAnsi" w:hAnsiTheme="minorHAnsi"/>
                <w:b/>
                <w:color w:val="auto"/>
                <w:szCs w:val="24"/>
              </w:rPr>
              <w:t>0%</w:t>
            </w:r>
          </w:p>
        </w:tc>
      </w:tr>
    </w:tbl>
    <w:p w:rsidR="00091856" w:rsidRPr="00091856" w:rsidRDefault="00091856" w:rsidP="00091856">
      <w:pPr>
        <w:pBdr>
          <w:bottom w:val="single" w:sz="12" w:space="1" w:color="auto"/>
        </w:pBdr>
        <w:tabs>
          <w:tab w:val="left" w:pos="288"/>
          <w:tab w:val="left" w:pos="4752"/>
        </w:tabs>
        <w:spacing w:line="240" w:lineRule="exact"/>
        <w:rPr>
          <w:rFonts w:asciiTheme="minorHAnsi" w:hAnsiTheme="minorHAnsi"/>
          <w:color w:val="auto"/>
        </w:rPr>
      </w:pPr>
    </w:p>
    <w:p w:rsidR="00D91DA6" w:rsidRPr="00091856" w:rsidRDefault="00D91DA6" w:rsidP="00875F2D">
      <w:pPr>
        <w:tabs>
          <w:tab w:val="left" w:pos="288"/>
          <w:tab w:val="left" w:pos="4752"/>
        </w:tabs>
        <w:spacing w:line="240" w:lineRule="exact"/>
        <w:jc w:val="both"/>
        <w:rPr>
          <w:rFonts w:asciiTheme="minorHAnsi" w:hAnsiTheme="minorHAnsi"/>
          <w:color w:val="auto"/>
        </w:rPr>
      </w:pPr>
    </w:p>
    <w:p w:rsidR="00D91DA6" w:rsidRPr="00091856" w:rsidRDefault="00114F20" w:rsidP="00091856">
      <w:pPr>
        <w:tabs>
          <w:tab w:val="left" w:pos="288"/>
          <w:tab w:val="left" w:pos="4752"/>
        </w:tabs>
        <w:spacing w:line="240" w:lineRule="exact"/>
        <w:rPr>
          <w:rFonts w:asciiTheme="minorHAnsi" w:hAnsiTheme="minorHAnsi"/>
          <w:color w:val="auto"/>
        </w:rPr>
      </w:pPr>
      <w:r w:rsidRPr="00091856">
        <w:rPr>
          <w:rFonts w:asciiTheme="minorHAnsi" w:hAnsiTheme="minorHAnsi"/>
          <w:color w:val="auto"/>
        </w:rPr>
        <w:t>The following documentary evidence was considered:</w:t>
      </w:r>
    </w:p>
    <w:p w:rsidR="00114F20" w:rsidRPr="00091856" w:rsidRDefault="00114F20" w:rsidP="00091856">
      <w:pPr>
        <w:tabs>
          <w:tab w:val="left" w:pos="288"/>
          <w:tab w:val="left" w:pos="4752"/>
        </w:tabs>
        <w:spacing w:line="240" w:lineRule="exact"/>
        <w:rPr>
          <w:rFonts w:asciiTheme="minorHAnsi" w:hAnsiTheme="minorHAnsi"/>
          <w:color w:val="auto"/>
        </w:rPr>
      </w:pPr>
    </w:p>
    <w:p w:rsidR="00114F20" w:rsidRPr="00091856" w:rsidRDefault="0051146C" w:rsidP="00091856">
      <w:pPr>
        <w:tabs>
          <w:tab w:val="left" w:pos="288"/>
          <w:tab w:val="left" w:pos="4752"/>
        </w:tabs>
        <w:spacing w:line="240" w:lineRule="exact"/>
        <w:rPr>
          <w:rFonts w:asciiTheme="minorHAnsi" w:hAnsiTheme="minorHAnsi"/>
          <w:color w:val="auto"/>
        </w:rPr>
      </w:pPr>
      <w:r w:rsidRPr="00091856">
        <w:rPr>
          <w:rFonts w:asciiTheme="minorHAnsi" w:hAnsiTheme="minorHAnsi"/>
          <w:color w:val="auto"/>
        </w:rPr>
        <w:t xml:space="preserve">Exhibit A.  DD Form </w:t>
      </w:r>
      <w:proofErr w:type="gramStart"/>
      <w:r w:rsidRPr="00091856">
        <w:rPr>
          <w:rFonts w:asciiTheme="minorHAnsi" w:hAnsiTheme="minorHAnsi"/>
          <w:color w:val="auto"/>
        </w:rPr>
        <w:t>294,</w:t>
      </w:r>
      <w:proofErr w:type="gramEnd"/>
      <w:r w:rsidRPr="00091856">
        <w:rPr>
          <w:rFonts w:asciiTheme="minorHAnsi" w:hAnsiTheme="minorHAnsi"/>
          <w:color w:val="auto"/>
        </w:rPr>
        <w:t xml:space="preserve"> dated </w:t>
      </w:r>
      <w:r w:rsidR="00BC08A6" w:rsidRPr="00091856">
        <w:rPr>
          <w:rFonts w:asciiTheme="minorHAnsi" w:hAnsiTheme="minorHAnsi"/>
          <w:color w:val="auto"/>
          <w:szCs w:val="24"/>
        </w:rPr>
        <w:t>20090126</w:t>
      </w:r>
      <w:r w:rsidR="00114F20" w:rsidRPr="00091856">
        <w:rPr>
          <w:rFonts w:asciiTheme="minorHAnsi" w:hAnsiTheme="minorHAnsi"/>
          <w:color w:val="auto"/>
        </w:rPr>
        <w:t>, w/</w:t>
      </w:r>
      <w:proofErr w:type="spellStart"/>
      <w:r w:rsidR="00114F20" w:rsidRPr="00091856">
        <w:rPr>
          <w:rFonts w:asciiTheme="minorHAnsi" w:hAnsiTheme="minorHAnsi"/>
          <w:color w:val="auto"/>
        </w:rPr>
        <w:t>atchs</w:t>
      </w:r>
      <w:proofErr w:type="spellEnd"/>
      <w:r w:rsidR="00114F20" w:rsidRPr="00091856">
        <w:rPr>
          <w:rFonts w:asciiTheme="minorHAnsi" w:hAnsiTheme="minorHAnsi"/>
          <w:color w:val="auto"/>
        </w:rPr>
        <w:t>.</w:t>
      </w:r>
    </w:p>
    <w:p w:rsidR="00114F20" w:rsidRPr="00091856" w:rsidRDefault="00114F20" w:rsidP="00091856">
      <w:pPr>
        <w:tabs>
          <w:tab w:val="left" w:pos="288"/>
          <w:tab w:val="left" w:pos="4752"/>
        </w:tabs>
        <w:spacing w:line="240" w:lineRule="exact"/>
        <w:rPr>
          <w:rFonts w:asciiTheme="minorHAnsi" w:hAnsiTheme="minorHAnsi"/>
          <w:color w:val="auto"/>
        </w:rPr>
      </w:pPr>
      <w:r w:rsidRPr="00091856">
        <w:rPr>
          <w:rFonts w:asciiTheme="minorHAnsi" w:hAnsiTheme="minorHAnsi"/>
          <w:color w:val="auto"/>
        </w:rPr>
        <w:t xml:space="preserve">Exhibit B.  </w:t>
      </w:r>
      <w:proofErr w:type="gramStart"/>
      <w:r w:rsidRPr="00091856">
        <w:rPr>
          <w:rFonts w:asciiTheme="minorHAnsi" w:hAnsiTheme="minorHAnsi"/>
          <w:color w:val="auto"/>
        </w:rPr>
        <w:t>Service Treatment Record.</w:t>
      </w:r>
      <w:proofErr w:type="gramEnd"/>
    </w:p>
    <w:p w:rsidR="00114F20" w:rsidRPr="00091856" w:rsidRDefault="00114F20" w:rsidP="00091856">
      <w:pPr>
        <w:tabs>
          <w:tab w:val="left" w:pos="288"/>
          <w:tab w:val="left" w:pos="4752"/>
        </w:tabs>
        <w:spacing w:line="240" w:lineRule="exact"/>
        <w:rPr>
          <w:rFonts w:asciiTheme="minorHAnsi" w:hAnsiTheme="minorHAnsi"/>
          <w:color w:val="auto"/>
        </w:rPr>
      </w:pPr>
      <w:r w:rsidRPr="00091856">
        <w:rPr>
          <w:rFonts w:asciiTheme="minorHAnsi" w:hAnsiTheme="minorHAnsi"/>
          <w:color w:val="auto"/>
        </w:rPr>
        <w:t xml:space="preserve">Exhibit C.  </w:t>
      </w:r>
      <w:proofErr w:type="gramStart"/>
      <w:r w:rsidRPr="00091856">
        <w:rPr>
          <w:rFonts w:asciiTheme="minorHAnsi" w:hAnsiTheme="minorHAnsi"/>
          <w:color w:val="auto"/>
        </w:rPr>
        <w:t>Department of Veterans</w:t>
      </w:r>
      <w:r w:rsidR="00385D6F" w:rsidRPr="00091856">
        <w:rPr>
          <w:rFonts w:asciiTheme="minorHAnsi" w:hAnsiTheme="minorHAnsi"/>
          <w:color w:val="auto"/>
        </w:rPr>
        <w:t>'</w:t>
      </w:r>
      <w:r w:rsidRPr="00091856">
        <w:rPr>
          <w:rFonts w:asciiTheme="minorHAnsi" w:hAnsiTheme="minorHAnsi"/>
          <w:color w:val="auto"/>
        </w:rPr>
        <w:t xml:space="preserve"> Affairs Treatment Record.</w:t>
      </w:r>
      <w:proofErr w:type="gramEnd"/>
    </w:p>
    <w:p w:rsidR="00D91DA6" w:rsidRPr="00091856" w:rsidRDefault="00D91DA6" w:rsidP="00091856">
      <w:pPr>
        <w:tabs>
          <w:tab w:val="left" w:pos="288"/>
          <w:tab w:val="left" w:pos="4752"/>
        </w:tabs>
        <w:spacing w:line="240" w:lineRule="exact"/>
        <w:rPr>
          <w:rFonts w:asciiTheme="minorHAnsi" w:hAnsiTheme="minorHAnsi"/>
          <w:color w:val="auto"/>
        </w:rPr>
      </w:pPr>
    </w:p>
    <w:p w:rsidR="00114F20" w:rsidRPr="00091856" w:rsidRDefault="00114F20" w:rsidP="00091856">
      <w:pPr>
        <w:tabs>
          <w:tab w:val="left" w:pos="288"/>
          <w:tab w:val="left" w:pos="4752"/>
        </w:tabs>
        <w:spacing w:line="240" w:lineRule="exact"/>
        <w:rPr>
          <w:rFonts w:asciiTheme="minorHAnsi" w:hAnsiTheme="minorHAnsi"/>
          <w:color w:val="auto"/>
        </w:rPr>
      </w:pPr>
    </w:p>
    <w:p w:rsidR="00114F20" w:rsidRPr="00091856" w:rsidRDefault="00114F20" w:rsidP="00091856">
      <w:pPr>
        <w:tabs>
          <w:tab w:val="left" w:pos="288"/>
          <w:tab w:val="left" w:pos="4752"/>
        </w:tabs>
        <w:spacing w:line="240" w:lineRule="exact"/>
        <w:rPr>
          <w:rFonts w:asciiTheme="minorHAnsi" w:hAnsiTheme="minorHAnsi"/>
          <w:color w:val="auto"/>
        </w:rPr>
      </w:pPr>
    </w:p>
    <w:p w:rsidR="00114F20" w:rsidRPr="00091856" w:rsidRDefault="00114F20" w:rsidP="00091856">
      <w:pPr>
        <w:tabs>
          <w:tab w:val="left" w:pos="288"/>
          <w:tab w:val="left" w:pos="4752"/>
        </w:tabs>
        <w:spacing w:line="240" w:lineRule="exact"/>
        <w:rPr>
          <w:rFonts w:asciiTheme="minorHAnsi" w:hAnsiTheme="minorHAnsi"/>
          <w:color w:val="auto"/>
        </w:rPr>
      </w:pPr>
    </w:p>
    <w:p w:rsidR="004E2BFA" w:rsidRDefault="00C30A97" w:rsidP="00DD1611">
      <w:pPr>
        <w:tabs>
          <w:tab w:val="left" w:pos="0"/>
          <w:tab w:val="left" w:pos="4320"/>
        </w:tabs>
        <w:spacing w:line="240" w:lineRule="exact"/>
        <w:rPr>
          <w:rFonts w:asciiTheme="minorHAnsi" w:hAnsiTheme="minorHAnsi"/>
          <w:color w:val="auto"/>
        </w:rPr>
      </w:pPr>
      <w:r w:rsidRPr="00091856">
        <w:rPr>
          <w:rFonts w:asciiTheme="minorHAnsi" w:hAnsiTheme="minorHAnsi"/>
          <w:color w:val="auto"/>
        </w:rPr>
        <w:t xml:space="preserve">                             </w:t>
      </w:r>
      <w:r w:rsidR="00091856" w:rsidRPr="00091856">
        <w:rPr>
          <w:rFonts w:asciiTheme="minorHAnsi" w:hAnsiTheme="minorHAnsi"/>
          <w:color w:val="auto"/>
        </w:rPr>
        <w:tab/>
      </w:r>
      <w:r w:rsidR="00091856" w:rsidRPr="00091856">
        <w:rPr>
          <w:rFonts w:asciiTheme="minorHAnsi" w:hAnsiTheme="minorHAnsi"/>
          <w:color w:val="auto"/>
        </w:rPr>
        <w:tab/>
      </w:r>
      <w:r w:rsidR="00BC08A6" w:rsidRPr="00091856">
        <w:rPr>
          <w:rFonts w:asciiTheme="minorHAnsi" w:hAnsiTheme="minorHAnsi"/>
          <w:color w:val="auto"/>
        </w:rPr>
        <w:t xml:space="preserve"> </w:t>
      </w:r>
    </w:p>
    <w:p w:rsidR="004E2BFA" w:rsidRDefault="004E2BFA">
      <w:pPr>
        <w:rPr>
          <w:rFonts w:asciiTheme="minorHAnsi" w:hAnsiTheme="minorHAnsi"/>
          <w:color w:val="auto"/>
        </w:rPr>
      </w:pPr>
      <w:r>
        <w:rPr>
          <w:rFonts w:asciiTheme="minorHAnsi" w:hAnsiTheme="minorHAnsi"/>
          <w:color w:val="auto"/>
        </w:rPr>
        <w:br w:type="page"/>
      </w:r>
    </w:p>
    <w:p w:rsidR="004E2BFA" w:rsidRDefault="004E2BFA" w:rsidP="004E2BFA">
      <w:pPr>
        <w:pStyle w:val="Default"/>
        <w:framePr w:w="13160" w:wrap="auto" w:vAnchor="page" w:hAnchor="page" w:x="1" w:y="1"/>
      </w:pPr>
      <w:r>
        <w:rPr>
          <w:noProof/>
        </w:rPr>
        <w:lastRenderedPageBreak/>
        <w:drawing>
          <wp:inline distT="0" distB="0" distL="0" distR="0">
            <wp:extent cx="7852410" cy="1003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52410" cy="10033000"/>
                    </a:xfrm>
                    <a:prstGeom prst="rect">
                      <a:avLst/>
                    </a:prstGeom>
                    <a:noFill/>
                    <a:ln w="9525">
                      <a:noFill/>
                      <a:miter lim="800000"/>
                      <a:headEnd/>
                      <a:tailEnd/>
                    </a:ln>
                  </pic:spPr>
                </pic:pic>
              </a:graphicData>
            </a:graphic>
          </wp:inline>
        </w:drawing>
      </w:r>
    </w:p>
    <w:p w:rsidR="00AA04B3" w:rsidRPr="00091856" w:rsidRDefault="00AA04B3" w:rsidP="00DD1611">
      <w:pPr>
        <w:tabs>
          <w:tab w:val="left" w:pos="0"/>
          <w:tab w:val="left" w:pos="4320"/>
        </w:tabs>
        <w:spacing w:line="240" w:lineRule="exact"/>
        <w:rPr>
          <w:rFonts w:asciiTheme="minorHAnsi" w:hAnsiTheme="minorHAnsi"/>
          <w:color w:val="auto"/>
        </w:rPr>
      </w:pPr>
    </w:p>
    <w:sectPr w:rsidR="00AA04B3" w:rsidRPr="00091856"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5E5" w:rsidRDefault="00FE25E5">
      <w:r>
        <w:separator/>
      </w:r>
    </w:p>
  </w:endnote>
  <w:endnote w:type="continuationSeparator" w:id="0">
    <w:p w:rsidR="00FE25E5" w:rsidRDefault="00FE25E5">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1603FD">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1603FD">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4E2BFA">
      <w:rPr>
        <w:rStyle w:val="PageNumber"/>
        <w:noProof/>
      </w:rPr>
      <w:t>6</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BC08A6">
      <w:rPr>
        <w:caps/>
        <w:color w:val="000080"/>
      </w:rPr>
      <w:t>076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5E5" w:rsidRDefault="00FE25E5">
      <w:r>
        <w:separator/>
      </w:r>
    </w:p>
  </w:footnote>
  <w:footnote w:type="continuationSeparator" w:id="0">
    <w:p w:rsidR="00FE25E5" w:rsidRDefault="00FE25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03809"/>
  </w:hdrShapeDefaults>
  <w:footnotePr>
    <w:numRestart w:val="eachSect"/>
    <w:footnote w:id="-1"/>
    <w:footnote w:id="0"/>
  </w:footnotePr>
  <w:endnotePr>
    <w:endnote w:id="-1"/>
    <w:endnote w:id="0"/>
  </w:endnotePr>
  <w:compat/>
  <w:rsids>
    <w:rsidRoot w:val="001C28D1"/>
    <w:rsid w:val="000059FA"/>
    <w:rsid w:val="00006F87"/>
    <w:rsid w:val="00010ABA"/>
    <w:rsid w:val="00012428"/>
    <w:rsid w:val="00012AA4"/>
    <w:rsid w:val="00013417"/>
    <w:rsid w:val="000145C2"/>
    <w:rsid w:val="0001473F"/>
    <w:rsid w:val="00023D43"/>
    <w:rsid w:val="00032E07"/>
    <w:rsid w:val="000332CA"/>
    <w:rsid w:val="0003374E"/>
    <w:rsid w:val="000344E6"/>
    <w:rsid w:val="00035C3A"/>
    <w:rsid w:val="00036E4B"/>
    <w:rsid w:val="000379D0"/>
    <w:rsid w:val="00040FC4"/>
    <w:rsid w:val="000416F8"/>
    <w:rsid w:val="00051622"/>
    <w:rsid w:val="00052234"/>
    <w:rsid w:val="00053D7C"/>
    <w:rsid w:val="000577C9"/>
    <w:rsid w:val="0006431E"/>
    <w:rsid w:val="00070843"/>
    <w:rsid w:val="00072142"/>
    <w:rsid w:val="00072433"/>
    <w:rsid w:val="00075702"/>
    <w:rsid w:val="000775C2"/>
    <w:rsid w:val="000806AD"/>
    <w:rsid w:val="00082482"/>
    <w:rsid w:val="0008708B"/>
    <w:rsid w:val="00091856"/>
    <w:rsid w:val="00094E4F"/>
    <w:rsid w:val="000A2BCE"/>
    <w:rsid w:val="000A41E3"/>
    <w:rsid w:val="000A4BBA"/>
    <w:rsid w:val="000A5071"/>
    <w:rsid w:val="000B1224"/>
    <w:rsid w:val="000C06F6"/>
    <w:rsid w:val="000C3C13"/>
    <w:rsid w:val="000C5813"/>
    <w:rsid w:val="000C6B1D"/>
    <w:rsid w:val="000C7DE4"/>
    <w:rsid w:val="000D15E7"/>
    <w:rsid w:val="000D1A24"/>
    <w:rsid w:val="000D21C7"/>
    <w:rsid w:val="000D248A"/>
    <w:rsid w:val="000D43F9"/>
    <w:rsid w:val="000D4717"/>
    <w:rsid w:val="000D6457"/>
    <w:rsid w:val="000D7D55"/>
    <w:rsid w:val="000E0993"/>
    <w:rsid w:val="000E37E0"/>
    <w:rsid w:val="000F02BE"/>
    <w:rsid w:val="000F3CDD"/>
    <w:rsid w:val="000F427B"/>
    <w:rsid w:val="001008C1"/>
    <w:rsid w:val="001014A3"/>
    <w:rsid w:val="00103CCF"/>
    <w:rsid w:val="0010417F"/>
    <w:rsid w:val="001042D2"/>
    <w:rsid w:val="0010530E"/>
    <w:rsid w:val="001103CD"/>
    <w:rsid w:val="00114F20"/>
    <w:rsid w:val="001219DF"/>
    <w:rsid w:val="001231DC"/>
    <w:rsid w:val="001272AE"/>
    <w:rsid w:val="001315DD"/>
    <w:rsid w:val="00135385"/>
    <w:rsid w:val="001364D1"/>
    <w:rsid w:val="00142EBA"/>
    <w:rsid w:val="00150DCB"/>
    <w:rsid w:val="00152788"/>
    <w:rsid w:val="00153740"/>
    <w:rsid w:val="001541C5"/>
    <w:rsid w:val="0015623F"/>
    <w:rsid w:val="00156BA9"/>
    <w:rsid w:val="001603FD"/>
    <w:rsid w:val="00166182"/>
    <w:rsid w:val="00177659"/>
    <w:rsid w:val="001779E5"/>
    <w:rsid w:val="00182A4C"/>
    <w:rsid w:val="00183F77"/>
    <w:rsid w:val="00185DA8"/>
    <w:rsid w:val="00185ECB"/>
    <w:rsid w:val="001870F0"/>
    <w:rsid w:val="0019273F"/>
    <w:rsid w:val="00193AD5"/>
    <w:rsid w:val="00194930"/>
    <w:rsid w:val="001A08CD"/>
    <w:rsid w:val="001A5320"/>
    <w:rsid w:val="001A5E62"/>
    <w:rsid w:val="001A7538"/>
    <w:rsid w:val="001B0B1A"/>
    <w:rsid w:val="001B4EC2"/>
    <w:rsid w:val="001B5B59"/>
    <w:rsid w:val="001B7C8C"/>
    <w:rsid w:val="001C0017"/>
    <w:rsid w:val="001C181A"/>
    <w:rsid w:val="001C2053"/>
    <w:rsid w:val="001C28D1"/>
    <w:rsid w:val="001C5CFC"/>
    <w:rsid w:val="001C7327"/>
    <w:rsid w:val="001C7418"/>
    <w:rsid w:val="001D0051"/>
    <w:rsid w:val="001D2224"/>
    <w:rsid w:val="001D68CF"/>
    <w:rsid w:val="001D6A8C"/>
    <w:rsid w:val="001D7A56"/>
    <w:rsid w:val="001E15C0"/>
    <w:rsid w:val="001E18E0"/>
    <w:rsid w:val="001E18E2"/>
    <w:rsid w:val="001E2A30"/>
    <w:rsid w:val="001F15AF"/>
    <w:rsid w:val="00200AA0"/>
    <w:rsid w:val="00202736"/>
    <w:rsid w:val="00203652"/>
    <w:rsid w:val="002060B6"/>
    <w:rsid w:val="00216049"/>
    <w:rsid w:val="00217C09"/>
    <w:rsid w:val="00220F5C"/>
    <w:rsid w:val="00225196"/>
    <w:rsid w:val="00225CB4"/>
    <w:rsid w:val="0023049F"/>
    <w:rsid w:val="00232C9B"/>
    <w:rsid w:val="00232F09"/>
    <w:rsid w:val="002335D5"/>
    <w:rsid w:val="002338CA"/>
    <w:rsid w:val="00233FE5"/>
    <w:rsid w:val="0024174E"/>
    <w:rsid w:val="0024227D"/>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4A26"/>
    <w:rsid w:val="002A3237"/>
    <w:rsid w:val="002A685E"/>
    <w:rsid w:val="002A72C7"/>
    <w:rsid w:val="002B03B2"/>
    <w:rsid w:val="002B0749"/>
    <w:rsid w:val="002B2645"/>
    <w:rsid w:val="002C5F10"/>
    <w:rsid w:val="002C6E5B"/>
    <w:rsid w:val="002D18B4"/>
    <w:rsid w:val="002D231A"/>
    <w:rsid w:val="002E1877"/>
    <w:rsid w:val="002E1C31"/>
    <w:rsid w:val="002E333A"/>
    <w:rsid w:val="002E3474"/>
    <w:rsid w:val="002E400C"/>
    <w:rsid w:val="002E49C3"/>
    <w:rsid w:val="002E7570"/>
    <w:rsid w:val="002E764B"/>
    <w:rsid w:val="002F0E28"/>
    <w:rsid w:val="002F287E"/>
    <w:rsid w:val="002F2D63"/>
    <w:rsid w:val="002F7F81"/>
    <w:rsid w:val="00300A36"/>
    <w:rsid w:val="0030678B"/>
    <w:rsid w:val="00310CD7"/>
    <w:rsid w:val="0032136A"/>
    <w:rsid w:val="00323E70"/>
    <w:rsid w:val="00325BA2"/>
    <w:rsid w:val="00326F7F"/>
    <w:rsid w:val="003320E8"/>
    <w:rsid w:val="0033555E"/>
    <w:rsid w:val="00336805"/>
    <w:rsid w:val="00337351"/>
    <w:rsid w:val="003419C7"/>
    <w:rsid w:val="00341A54"/>
    <w:rsid w:val="0034669F"/>
    <w:rsid w:val="00351498"/>
    <w:rsid w:val="00352B22"/>
    <w:rsid w:val="003567DE"/>
    <w:rsid w:val="0036319E"/>
    <w:rsid w:val="003632A4"/>
    <w:rsid w:val="00363362"/>
    <w:rsid w:val="00367502"/>
    <w:rsid w:val="00370EF5"/>
    <w:rsid w:val="00372251"/>
    <w:rsid w:val="0037520D"/>
    <w:rsid w:val="0037628C"/>
    <w:rsid w:val="00376B81"/>
    <w:rsid w:val="00377BD2"/>
    <w:rsid w:val="003821E1"/>
    <w:rsid w:val="00384866"/>
    <w:rsid w:val="003857D4"/>
    <w:rsid w:val="00385D6F"/>
    <w:rsid w:val="00387095"/>
    <w:rsid w:val="00390092"/>
    <w:rsid w:val="00393651"/>
    <w:rsid w:val="003A1B2C"/>
    <w:rsid w:val="003A41BA"/>
    <w:rsid w:val="003A6A99"/>
    <w:rsid w:val="003A7FF8"/>
    <w:rsid w:val="003B227A"/>
    <w:rsid w:val="003B5854"/>
    <w:rsid w:val="003B6764"/>
    <w:rsid w:val="003D2006"/>
    <w:rsid w:val="003D2BA3"/>
    <w:rsid w:val="003D3C22"/>
    <w:rsid w:val="003D7089"/>
    <w:rsid w:val="003D7DDB"/>
    <w:rsid w:val="003E02C7"/>
    <w:rsid w:val="003E0543"/>
    <w:rsid w:val="003E0B5A"/>
    <w:rsid w:val="003E31E3"/>
    <w:rsid w:val="003E46D1"/>
    <w:rsid w:val="003F4359"/>
    <w:rsid w:val="003F58B0"/>
    <w:rsid w:val="004007E9"/>
    <w:rsid w:val="00401825"/>
    <w:rsid w:val="00401BBC"/>
    <w:rsid w:val="00403BFB"/>
    <w:rsid w:val="00404B45"/>
    <w:rsid w:val="00406CC5"/>
    <w:rsid w:val="004074A4"/>
    <w:rsid w:val="004101B2"/>
    <w:rsid w:val="004123D7"/>
    <w:rsid w:val="004172DB"/>
    <w:rsid w:val="00421485"/>
    <w:rsid w:val="00422B75"/>
    <w:rsid w:val="00433F36"/>
    <w:rsid w:val="0043503A"/>
    <w:rsid w:val="00435B4E"/>
    <w:rsid w:val="00435DCB"/>
    <w:rsid w:val="00437F35"/>
    <w:rsid w:val="0044384F"/>
    <w:rsid w:val="00446018"/>
    <w:rsid w:val="004543BC"/>
    <w:rsid w:val="0045645D"/>
    <w:rsid w:val="004574C6"/>
    <w:rsid w:val="00457BCF"/>
    <w:rsid w:val="00457DCE"/>
    <w:rsid w:val="00460E3F"/>
    <w:rsid w:val="00467592"/>
    <w:rsid w:val="004718E7"/>
    <w:rsid w:val="004761CC"/>
    <w:rsid w:val="00477646"/>
    <w:rsid w:val="00480D4A"/>
    <w:rsid w:val="0048115C"/>
    <w:rsid w:val="00481DA1"/>
    <w:rsid w:val="00490ADA"/>
    <w:rsid w:val="0049445D"/>
    <w:rsid w:val="00495350"/>
    <w:rsid w:val="00497156"/>
    <w:rsid w:val="004A24D2"/>
    <w:rsid w:val="004A4136"/>
    <w:rsid w:val="004A417B"/>
    <w:rsid w:val="004B03F3"/>
    <w:rsid w:val="004B2536"/>
    <w:rsid w:val="004B6AF3"/>
    <w:rsid w:val="004B715E"/>
    <w:rsid w:val="004B7169"/>
    <w:rsid w:val="004B79C9"/>
    <w:rsid w:val="004C5E33"/>
    <w:rsid w:val="004C6CDA"/>
    <w:rsid w:val="004D10D4"/>
    <w:rsid w:val="004D16BD"/>
    <w:rsid w:val="004D2773"/>
    <w:rsid w:val="004D6F2B"/>
    <w:rsid w:val="004E0248"/>
    <w:rsid w:val="004E21A3"/>
    <w:rsid w:val="004E2BFA"/>
    <w:rsid w:val="004E32EA"/>
    <w:rsid w:val="004F3222"/>
    <w:rsid w:val="004F3BFA"/>
    <w:rsid w:val="005037B7"/>
    <w:rsid w:val="00510588"/>
    <w:rsid w:val="0051146C"/>
    <w:rsid w:val="00511904"/>
    <w:rsid w:val="005222E7"/>
    <w:rsid w:val="00523E04"/>
    <w:rsid w:val="00524F43"/>
    <w:rsid w:val="0052590B"/>
    <w:rsid w:val="00526591"/>
    <w:rsid w:val="00527178"/>
    <w:rsid w:val="005350A5"/>
    <w:rsid w:val="00536379"/>
    <w:rsid w:val="005400C5"/>
    <w:rsid w:val="00540BEF"/>
    <w:rsid w:val="00542C9A"/>
    <w:rsid w:val="005436C2"/>
    <w:rsid w:val="0054586A"/>
    <w:rsid w:val="0055288D"/>
    <w:rsid w:val="00555259"/>
    <w:rsid w:val="00560D57"/>
    <w:rsid w:val="00562A94"/>
    <w:rsid w:val="005710A9"/>
    <w:rsid w:val="00586DB6"/>
    <w:rsid w:val="00593043"/>
    <w:rsid w:val="00595BF0"/>
    <w:rsid w:val="005A258C"/>
    <w:rsid w:val="005A3560"/>
    <w:rsid w:val="005A6C99"/>
    <w:rsid w:val="005B011A"/>
    <w:rsid w:val="005B1D8F"/>
    <w:rsid w:val="005B1E94"/>
    <w:rsid w:val="005B478C"/>
    <w:rsid w:val="005B5B3D"/>
    <w:rsid w:val="005C3758"/>
    <w:rsid w:val="005E3064"/>
    <w:rsid w:val="005F08CB"/>
    <w:rsid w:val="005F1115"/>
    <w:rsid w:val="005F27F2"/>
    <w:rsid w:val="005F424D"/>
    <w:rsid w:val="00605AAB"/>
    <w:rsid w:val="00606BEB"/>
    <w:rsid w:val="0061014A"/>
    <w:rsid w:val="00613E26"/>
    <w:rsid w:val="00615641"/>
    <w:rsid w:val="006211D0"/>
    <w:rsid w:val="00624D0C"/>
    <w:rsid w:val="00627BEC"/>
    <w:rsid w:val="006307BA"/>
    <w:rsid w:val="006315BA"/>
    <w:rsid w:val="00634C4A"/>
    <w:rsid w:val="0063532E"/>
    <w:rsid w:val="00637BDC"/>
    <w:rsid w:val="006418C9"/>
    <w:rsid w:val="00642BD6"/>
    <w:rsid w:val="00645046"/>
    <w:rsid w:val="00645EA2"/>
    <w:rsid w:val="006514F9"/>
    <w:rsid w:val="006573F2"/>
    <w:rsid w:val="00662F08"/>
    <w:rsid w:val="00663589"/>
    <w:rsid w:val="00670DDC"/>
    <w:rsid w:val="00671EB4"/>
    <w:rsid w:val="0067443B"/>
    <w:rsid w:val="00684E2B"/>
    <w:rsid w:val="00690FDA"/>
    <w:rsid w:val="00694EEA"/>
    <w:rsid w:val="006955B4"/>
    <w:rsid w:val="00696476"/>
    <w:rsid w:val="006A10FA"/>
    <w:rsid w:val="006A40E6"/>
    <w:rsid w:val="006A5C07"/>
    <w:rsid w:val="006A75FA"/>
    <w:rsid w:val="006B07D5"/>
    <w:rsid w:val="006B1309"/>
    <w:rsid w:val="006B5923"/>
    <w:rsid w:val="006B67D9"/>
    <w:rsid w:val="006B6C14"/>
    <w:rsid w:val="006C1D6E"/>
    <w:rsid w:val="006C3A68"/>
    <w:rsid w:val="006C6AB1"/>
    <w:rsid w:val="006D2D39"/>
    <w:rsid w:val="006E06D1"/>
    <w:rsid w:val="006E1313"/>
    <w:rsid w:val="006E2DC8"/>
    <w:rsid w:val="006E4670"/>
    <w:rsid w:val="006E7356"/>
    <w:rsid w:val="006E77C8"/>
    <w:rsid w:val="006F149D"/>
    <w:rsid w:val="006F1A46"/>
    <w:rsid w:val="006F5A4E"/>
    <w:rsid w:val="00703B6C"/>
    <w:rsid w:val="00706482"/>
    <w:rsid w:val="00706BEF"/>
    <w:rsid w:val="007116BC"/>
    <w:rsid w:val="007165CE"/>
    <w:rsid w:val="00720968"/>
    <w:rsid w:val="00721D12"/>
    <w:rsid w:val="00721F8B"/>
    <w:rsid w:val="007306ED"/>
    <w:rsid w:val="0073254D"/>
    <w:rsid w:val="00736A49"/>
    <w:rsid w:val="00743B71"/>
    <w:rsid w:val="00743C2D"/>
    <w:rsid w:val="00743E36"/>
    <w:rsid w:val="007446F7"/>
    <w:rsid w:val="00744EBB"/>
    <w:rsid w:val="00745B0A"/>
    <w:rsid w:val="007468AC"/>
    <w:rsid w:val="00746AE2"/>
    <w:rsid w:val="00750C82"/>
    <w:rsid w:val="0076100C"/>
    <w:rsid w:val="00761941"/>
    <w:rsid w:val="007651ED"/>
    <w:rsid w:val="00766C87"/>
    <w:rsid w:val="00781BD4"/>
    <w:rsid w:val="00784832"/>
    <w:rsid w:val="00785D77"/>
    <w:rsid w:val="00786111"/>
    <w:rsid w:val="0079184F"/>
    <w:rsid w:val="00791F1E"/>
    <w:rsid w:val="00794F3D"/>
    <w:rsid w:val="007968AC"/>
    <w:rsid w:val="007969AB"/>
    <w:rsid w:val="007A0B2E"/>
    <w:rsid w:val="007A0B39"/>
    <w:rsid w:val="007A14A4"/>
    <w:rsid w:val="007A168F"/>
    <w:rsid w:val="007A28E4"/>
    <w:rsid w:val="007A2BA6"/>
    <w:rsid w:val="007A3BB3"/>
    <w:rsid w:val="007A5AD1"/>
    <w:rsid w:val="007A5B7B"/>
    <w:rsid w:val="007B0A06"/>
    <w:rsid w:val="007B5C5C"/>
    <w:rsid w:val="007B7B37"/>
    <w:rsid w:val="007B7C41"/>
    <w:rsid w:val="007C1D67"/>
    <w:rsid w:val="007C433E"/>
    <w:rsid w:val="007C4DB1"/>
    <w:rsid w:val="007C6046"/>
    <w:rsid w:val="007D0292"/>
    <w:rsid w:val="007D21AC"/>
    <w:rsid w:val="007D3EB3"/>
    <w:rsid w:val="007D568A"/>
    <w:rsid w:val="007D574E"/>
    <w:rsid w:val="007E2046"/>
    <w:rsid w:val="007E4FBB"/>
    <w:rsid w:val="007E55BF"/>
    <w:rsid w:val="007E71B1"/>
    <w:rsid w:val="007E7B4E"/>
    <w:rsid w:val="007F0CE2"/>
    <w:rsid w:val="007F0EFF"/>
    <w:rsid w:val="007F1375"/>
    <w:rsid w:val="00803850"/>
    <w:rsid w:val="00805AFD"/>
    <w:rsid w:val="00811D5B"/>
    <w:rsid w:val="00817713"/>
    <w:rsid w:val="008220F1"/>
    <w:rsid w:val="00827DB6"/>
    <w:rsid w:val="00830999"/>
    <w:rsid w:val="00830D5E"/>
    <w:rsid w:val="00830F69"/>
    <w:rsid w:val="00834458"/>
    <w:rsid w:val="00835841"/>
    <w:rsid w:val="00837465"/>
    <w:rsid w:val="00841243"/>
    <w:rsid w:val="00841457"/>
    <w:rsid w:val="0084374E"/>
    <w:rsid w:val="00844842"/>
    <w:rsid w:val="00844DD0"/>
    <w:rsid w:val="0085206E"/>
    <w:rsid w:val="00852AD4"/>
    <w:rsid w:val="00852BA8"/>
    <w:rsid w:val="00853718"/>
    <w:rsid w:val="008541EF"/>
    <w:rsid w:val="00856FA4"/>
    <w:rsid w:val="0086162B"/>
    <w:rsid w:val="00865207"/>
    <w:rsid w:val="008656A7"/>
    <w:rsid w:val="00871262"/>
    <w:rsid w:val="00871D4E"/>
    <w:rsid w:val="00871E7B"/>
    <w:rsid w:val="00875B51"/>
    <w:rsid w:val="00875F2D"/>
    <w:rsid w:val="008764DC"/>
    <w:rsid w:val="00882CC2"/>
    <w:rsid w:val="00883930"/>
    <w:rsid w:val="00896535"/>
    <w:rsid w:val="00896683"/>
    <w:rsid w:val="008A63A9"/>
    <w:rsid w:val="008B04DB"/>
    <w:rsid w:val="008B27FD"/>
    <w:rsid w:val="008B3AF2"/>
    <w:rsid w:val="008B515D"/>
    <w:rsid w:val="008B5D31"/>
    <w:rsid w:val="008B6705"/>
    <w:rsid w:val="008D795D"/>
    <w:rsid w:val="008D7B07"/>
    <w:rsid w:val="008E1BFA"/>
    <w:rsid w:val="008E2D99"/>
    <w:rsid w:val="008E4A60"/>
    <w:rsid w:val="009014E3"/>
    <w:rsid w:val="009026E8"/>
    <w:rsid w:val="00906EB7"/>
    <w:rsid w:val="009102BF"/>
    <w:rsid w:val="009115F2"/>
    <w:rsid w:val="00914ADB"/>
    <w:rsid w:val="00923B25"/>
    <w:rsid w:val="0092402E"/>
    <w:rsid w:val="00926FCB"/>
    <w:rsid w:val="00931E0F"/>
    <w:rsid w:val="00942645"/>
    <w:rsid w:val="00946109"/>
    <w:rsid w:val="00950A3A"/>
    <w:rsid w:val="0095340A"/>
    <w:rsid w:val="0095401F"/>
    <w:rsid w:val="00954581"/>
    <w:rsid w:val="0095466C"/>
    <w:rsid w:val="00954E5B"/>
    <w:rsid w:val="0095596A"/>
    <w:rsid w:val="00956C18"/>
    <w:rsid w:val="009576BC"/>
    <w:rsid w:val="00960357"/>
    <w:rsid w:val="0096168C"/>
    <w:rsid w:val="00961840"/>
    <w:rsid w:val="00962F2D"/>
    <w:rsid w:val="009672CD"/>
    <w:rsid w:val="009711AC"/>
    <w:rsid w:val="00972996"/>
    <w:rsid w:val="009732B8"/>
    <w:rsid w:val="00975C72"/>
    <w:rsid w:val="00976869"/>
    <w:rsid w:val="00977740"/>
    <w:rsid w:val="00977CB4"/>
    <w:rsid w:val="009809B8"/>
    <w:rsid w:val="00981E4A"/>
    <w:rsid w:val="00985099"/>
    <w:rsid w:val="009877C0"/>
    <w:rsid w:val="0099421F"/>
    <w:rsid w:val="009A0DE3"/>
    <w:rsid w:val="009A1643"/>
    <w:rsid w:val="009A215A"/>
    <w:rsid w:val="009A4F1B"/>
    <w:rsid w:val="009A66C5"/>
    <w:rsid w:val="009A79BA"/>
    <w:rsid w:val="009B1534"/>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F0081"/>
    <w:rsid w:val="009F2BB5"/>
    <w:rsid w:val="009F7809"/>
    <w:rsid w:val="009F7AF5"/>
    <w:rsid w:val="00A00D14"/>
    <w:rsid w:val="00A01408"/>
    <w:rsid w:val="00A02457"/>
    <w:rsid w:val="00A0404B"/>
    <w:rsid w:val="00A07BDD"/>
    <w:rsid w:val="00A1105B"/>
    <w:rsid w:val="00A15B6B"/>
    <w:rsid w:val="00A15EB4"/>
    <w:rsid w:val="00A16876"/>
    <w:rsid w:val="00A200AA"/>
    <w:rsid w:val="00A2186F"/>
    <w:rsid w:val="00A2270B"/>
    <w:rsid w:val="00A23B89"/>
    <w:rsid w:val="00A2496E"/>
    <w:rsid w:val="00A258B7"/>
    <w:rsid w:val="00A32743"/>
    <w:rsid w:val="00A414A9"/>
    <w:rsid w:val="00A44D75"/>
    <w:rsid w:val="00A47CF1"/>
    <w:rsid w:val="00A50418"/>
    <w:rsid w:val="00A56D26"/>
    <w:rsid w:val="00A608FB"/>
    <w:rsid w:val="00A60D83"/>
    <w:rsid w:val="00A60F68"/>
    <w:rsid w:val="00A65C78"/>
    <w:rsid w:val="00A67CA6"/>
    <w:rsid w:val="00A70E7B"/>
    <w:rsid w:val="00A73B84"/>
    <w:rsid w:val="00A7411D"/>
    <w:rsid w:val="00A76094"/>
    <w:rsid w:val="00A768E2"/>
    <w:rsid w:val="00A76F3E"/>
    <w:rsid w:val="00A82C52"/>
    <w:rsid w:val="00A86CB6"/>
    <w:rsid w:val="00A90D55"/>
    <w:rsid w:val="00A959E7"/>
    <w:rsid w:val="00A95BBA"/>
    <w:rsid w:val="00A961EE"/>
    <w:rsid w:val="00AA04B3"/>
    <w:rsid w:val="00AA493E"/>
    <w:rsid w:val="00AA73AF"/>
    <w:rsid w:val="00AB1754"/>
    <w:rsid w:val="00AB27DD"/>
    <w:rsid w:val="00AC439D"/>
    <w:rsid w:val="00AD067E"/>
    <w:rsid w:val="00AD1522"/>
    <w:rsid w:val="00AD68C5"/>
    <w:rsid w:val="00AE1273"/>
    <w:rsid w:val="00AE2D29"/>
    <w:rsid w:val="00AE4624"/>
    <w:rsid w:val="00AE5E14"/>
    <w:rsid w:val="00AF4FA5"/>
    <w:rsid w:val="00B14FAA"/>
    <w:rsid w:val="00B15D30"/>
    <w:rsid w:val="00B23436"/>
    <w:rsid w:val="00B32179"/>
    <w:rsid w:val="00B331A9"/>
    <w:rsid w:val="00B40A3E"/>
    <w:rsid w:val="00B50227"/>
    <w:rsid w:val="00B522CD"/>
    <w:rsid w:val="00B55917"/>
    <w:rsid w:val="00B64DD6"/>
    <w:rsid w:val="00B71AD4"/>
    <w:rsid w:val="00B72303"/>
    <w:rsid w:val="00B82277"/>
    <w:rsid w:val="00B87BB1"/>
    <w:rsid w:val="00B91676"/>
    <w:rsid w:val="00B95833"/>
    <w:rsid w:val="00BA2D98"/>
    <w:rsid w:val="00BA30D1"/>
    <w:rsid w:val="00BA4609"/>
    <w:rsid w:val="00BA5BE2"/>
    <w:rsid w:val="00BA7F46"/>
    <w:rsid w:val="00BB0A0A"/>
    <w:rsid w:val="00BB45B5"/>
    <w:rsid w:val="00BB6064"/>
    <w:rsid w:val="00BC08A6"/>
    <w:rsid w:val="00BC09D1"/>
    <w:rsid w:val="00BD40AB"/>
    <w:rsid w:val="00BD6806"/>
    <w:rsid w:val="00BD7433"/>
    <w:rsid w:val="00BD7831"/>
    <w:rsid w:val="00BD7C10"/>
    <w:rsid w:val="00BE046F"/>
    <w:rsid w:val="00BE0DEB"/>
    <w:rsid w:val="00BE2FC1"/>
    <w:rsid w:val="00BE6365"/>
    <w:rsid w:val="00BF0B7F"/>
    <w:rsid w:val="00BF4720"/>
    <w:rsid w:val="00C038EC"/>
    <w:rsid w:val="00C13B34"/>
    <w:rsid w:val="00C13F26"/>
    <w:rsid w:val="00C16E9F"/>
    <w:rsid w:val="00C1713D"/>
    <w:rsid w:val="00C177F1"/>
    <w:rsid w:val="00C25978"/>
    <w:rsid w:val="00C261C6"/>
    <w:rsid w:val="00C30A97"/>
    <w:rsid w:val="00C31DDC"/>
    <w:rsid w:val="00C34326"/>
    <w:rsid w:val="00C36201"/>
    <w:rsid w:val="00C368E8"/>
    <w:rsid w:val="00C36C3D"/>
    <w:rsid w:val="00C372C7"/>
    <w:rsid w:val="00C42443"/>
    <w:rsid w:val="00C42CBA"/>
    <w:rsid w:val="00C5019E"/>
    <w:rsid w:val="00C53E8A"/>
    <w:rsid w:val="00C54DF3"/>
    <w:rsid w:val="00C560A7"/>
    <w:rsid w:val="00C56FC8"/>
    <w:rsid w:val="00C60F23"/>
    <w:rsid w:val="00C62EB2"/>
    <w:rsid w:val="00C71BEC"/>
    <w:rsid w:val="00C74D3A"/>
    <w:rsid w:val="00C80511"/>
    <w:rsid w:val="00C80CE6"/>
    <w:rsid w:val="00C8238D"/>
    <w:rsid w:val="00C826F5"/>
    <w:rsid w:val="00C83740"/>
    <w:rsid w:val="00C84AD1"/>
    <w:rsid w:val="00C85579"/>
    <w:rsid w:val="00C863E5"/>
    <w:rsid w:val="00C931FC"/>
    <w:rsid w:val="00C932C5"/>
    <w:rsid w:val="00C9650E"/>
    <w:rsid w:val="00CA068D"/>
    <w:rsid w:val="00CA282D"/>
    <w:rsid w:val="00CA4670"/>
    <w:rsid w:val="00CA6B1A"/>
    <w:rsid w:val="00CB20DC"/>
    <w:rsid w:val="00CB23DC"/>
    <w:rsid w:val="00CB2487"/>
    <w:rsid w:val="00CB28E2"/>
    <w:rsid w:val="00CB7FF7"/>
    <w:rsid w:val="00CC0D0E"/>
    <w:rsid w:val="00CC19B3"/>
    <w:rsid w:val="00CC2044"/>
    <w:rsid w:val="00CC39D2"/>
    <w:rsid w:val="00CC69EC"/>
    <w:rsid w:val="00CD15BE"/>
    <w:rsid w:val="00CD32BD"/>
    <w:rsid w:val="00CD34C7"/>
    <w:rsid w:val="00CD5E6D"/>
    <w:rsid w:val="00CD63C8"/>
    <w:rsid w:val="00CF158D"/>
    <w:rsid w:val="00CF4394"/>
    <w:rsid w:val="00D10577"/>
    <w:rsid w:val="00D1157F"/>
    <w:rsid w:val="00D1323B"/>
    <w:rsid w:val="00D14BAE"/>
    <w:rsid w:val="00D1648B"/>
    <w:rsid w:val="00D16819"/>
    <w:rsid w:val="00D20AC0"/>
    <w:rsid w:val="00D20AFF"/>
    <w:rsid w:val="00D26873"/>
    <w:rsid w:val="00D336C8"/>
    <w:rsid w:val="00D339E8"/>
    <w:rsid w:val="00D35947"/>
    <w:rsid w:val="00D40B1F"/>
    <w:rsid w:val="00D40D75"/>
    <w:rsid w:val="00D50C8C"/>
    <w:rsid w:val="00D52393"/>
    <w:rsid w:val="00D523E4"/>
    <w:rsid w:val="00D53F14"/>
    <w:rsid w:val="00D54BE4"/>
    <w:rsid w:val="00D60483"/>
    <w:rsid w:val="00D61ABB"/>
    <w:rsid w:val="00D61CF2"/>
    <w:rsid w:val="00D63577"/>
    <w:rsid w:val="00D67FD7"/>
    <w:rsid w:val="00D74261"/>
    <w:rsid w:val="00D7441B"/>
    <w:rsid w:val="00D76AB2"/>
    <w:rsid w:val="00D80490"/>
    <w:rsid w:val="00D829AD"/>
    <w:rsid w:val="00D82EE2"/>
    <w:rsid w:val="00D8545C"/>
    <w:rsid w:val="00D87788"/>
    <w:rsid w:val="00D877C8"/>
    <w:rsid w:val="00D90123"/>
    <w:rsid w:val="00D910C2"/>
    <w:rsid w:val="00D9168C"/>
    <w:rsid w:val="00D9189B"/>
    <w:rsid w:val="00D91DA6"/>
    <w:rsid w:val="00D95FC7"/>
    <w:rsid w:val="00D9706F"/>
    <w:rsid w:val="00D972D4"/>
    <w:rsid w:val="00DA195B"/>
    <w:rsid w:val="00DB0015"/>
    <w:rsid w:val="00DB2AAD"/>
    <w:rsid w:val="00DB626D"/>
    <w:rsid w:val="00DB6365"/>
    <w:rsid w:val="00DC0BF1"/>
    <w:rsid w:val="00DC41C3"/>
    <w:rsid w:val="00DD1611"/>
    <w:rsid w:val="00DD3593"/>
    <w:rsid w:val="00DE0C67"/>
    <w:rsid w:val="00DE6952"/>
    <w:rsid w:val="00DE7E74"/>
    <w:rsid w:val="00DF660D"/>
    <w:rsid w:val="00E00A69"/>
    <w:rsid w:val="00E017F0"/>
    <w:rsid w:val="00E01A0E"/>
    <w:rsid w:val="00E041E4"/>
    <w:rsid w:val="00E05268"/>
    <w:rsid w:val="00E103C8"/>
    <w:rsid w:val="00E1085B"/>
    <w:rsid w:val="00E14581"/>
    <w:rsid w:val="00E15539"/>
    <w:rsid w:val="00E16541"/>
    <w:rsid w:val="00E21A98"/>
    <w:rsid w:val="00E2536E"/>
    <w:rsid w:val="00E2632B"/>
    <w:rsid w:val="00E322F7"/>
    <w:rsid w:val="00E3369B"/>
    <w:rsid w:val="00E36D76"/>
    <w:rsid w:val="00E405EA"/>
    <w:rsid w:val="00E408B7"/>
    <w:rsid w:val="00E42789"/>
    <w:rsid w:val="00E43F59"/>
    <w:rsid w:val="00E464F0"/>
    <w:rsid w:val="00E50BEB"/>
    <w:rsid w:val="00E53DCD"/>
    <w:rsid w:val="00E54B4A"/>
    <w:rsid w:val="00E6092F"/>
    <w:rsid w:val="00E629DA"/>
    <w:rsid w:val="00E67FAC"/>
    <w:rsid w:val="00E7200B"/>
    <w:rsid w:val="00E738CB"/>
    <w:rsid w:val="00E73C88"/>
    <w:rsid w:val="00E74437"/>
    <w:rsid w:val="00E81C3E"/>
    <w:rsid w:val="00E82B6D"/>
    <w:rsid w:val="00EA1177"/>
    <w:rsid w:val="00EA118B"/>
    <w:rsid w:val="00EA11B6"/>
    <w:rsid w:val="00EA2181"/>
    <w:rsid w:val="00EA2DD8"/>
    <w:rsid w:val="00EA4475"/>
    <w:rsid w:val="00EA681F"/>
    <w:rsid w:val="00EB3823"/>
    <w:rsid w:val="00EB47D8"/>
    <w:rsid w:val="00EB57D3"/>
    <w:rsid w:val="00EB679F"/>
    <w:rsid w:val="00EB76E4"/>
    <w:rsid w:val="00EC0E65"/>
    <w:rsid w:val="00EC2938"/>
    <w:rsid w:val="00EC50C9"/>
    <w:rsid w:val="00EC5BB2"/>
    <w:rsid w:val="00ED664B"/>
    <w:rsid w:val="00EE0B44"/>
    <w:rsid w:val="00EE3898"/>
    <w:rsid w:val="00EE6FE0"/>
    <w:rsid w:val="00EE704A"/>
    <w:rsid w:val="00EF4C74"/>
    <w:rsid w:val="00EF5268"/>
    <w:rsid w:val="00EF608E"/>
    <w:rsid w:val="00F0044B"/>
    <w:rsid w:val="00F01307"/>
    <w:rsid w:val="00F05807"/>
    <w:rsid w:val="00F07052"/>
    <w:rsid w:val="00F0706C"/>
    <w:rsid w:val="00F11EBE"/>
    <w:rsid w:val="00F130D0"/>
    <w:rsid w:val="00F14394"/>
    <w:rsid w:val="00F14933"/>
    <w:rsid w:val="00F1516A"/>
    <w:rsid w:val="00F22A26"/>
    <w:rsid w:val="00F24072"/>
    <w:rsid w:val="00F26432"/>
    <w:rsid w:val="00F3197A"/>
    <w:rsid w:val="00F32139"/>
    <w:rsid w:val="00F33D56"/>
    <w:rsid w:val="00F34E08"/>
    <w:rsid w:val="00F41D91"/>
    <w:rsid w:val="00F42363"/>
    <w:rsid w:val="00F45BB7"/>
    <w:rsid w:val="00F46964"/>
    <w:rsid w:val="00F46F9A"/>
    <w:rsid w:val="00F5126A"/>
    <w:rsid w:val="00F6636A"/>
    <w:rsid w:val="00F67E31"/>
    <w:rsid w:val="00F718A8"/>
    <w:rsid w:val="00F72183"/>
    <w:rsid w:val="00F76D01"/>
    <w:rsid w:val="00F81C35"/>
    <w:rsid w:val="00F82981"/>
    <w:rsid w:val="00F8311F"/>
    <w:rsid w:val="00F83248"/>
    <w:rsid w:val="00F83376"/>
    <w:rsid w:val="00F853AE"/>
    <w:rsid w:val="00F93DCC"/>
    <w:rsid w:val="00F9435D"/>
    <w:rsid w:val="00F951D8"/>
    <w:rsid w:val="00FB39DB"/>
    <w:rsid w:val="00FB593A"/>
    <w:rsid w:val="00FB5E7A"/>
    <w:rsid w:val="00FB6410"/>
    <w:rsid w:val="00FB6E82"/>
    <w:rsid w:val="00FC2A13"/>
    <w:rsid w:val="00FC4284"/>
    <w:rsid w:val="00FC4576"/>
    <w:rsid w:val="00FC7DBC"/>
    <w:rsid w:val="00FD076A"/>
    <w:rsid w:val="00FD0AA0"/>
    <w:rsid w:val="00FD1D5A"/>
    <w:rsid w:val="00FD5059"/>
    <w:rsid w:val="00FD554D"/>
    <w:rsid w:val="00FE25E5"/>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3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4E2BFA"/>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F72E5-4452-4DAB-B048-4CE675E6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2010-08-17T17:59:00Z</cp:lastPrinted>
  <dcterms:created xsi:type="dcterms:W3CDTF">2012-01-11T15:58:00Z</dcterms:created>
  <dcterms:modified xsi:type="dcterms:W3CDTF">2012-01-23T17:07:00Z</dcterms:modified>
</cp:coreProperties>
</file>