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37755B" w:rsidRDefault="00FE3349" w:rsidP="0037755B">
      <w:pPr>
        <w:tabs>
          <w:tab w:val="left" w:pos="288"/>
          <w:tab w:val="left" w:pos="4752"/>
        </w:tabs>
        <w:spacing w:line="240" w:lineRule="exact"/>
        <w:jc w:val="center"/>
        <w:rPr>
          <w:color w:val="auto"/>
        </w:rPr>
      </w:pPr>
      <w:r w:rsidRPr="0037755B">
        <w:rPr>
          <w:color w:val="auto"/>
        </w:rPr>
        <w:t>RECORD OF PROCEEDINGS</w:t>
      </w:r>
    </w:p>
    <w:p w:rsidR="00540BEF" w:rsidRPr="0037755B" w:rsidRDefault="00540BEF" w:rsidP="0037755B">
      <w:pPr>
        <w:tabs>
          <w:tab w:val="left" w:pos="288"/>
          <w:tab w:val="left" w:pos="4752"/>
        </w:tabs>
        <w:spacing w:line="240" w:lineRule="exact"/>
        <w:jc w:val="center"/>
        <w:rPr>
          <w:color w:val="auto"/>
        </w:rPr>
      </w:pPr>
      <w:r w:rsidRPr="0037755B">
        <w:rPr>
          <w:color w:val="auto"/>
        </w:rPr>
        <w:t>PHYSICAL DISABILITY BOARD OF REVIEW</w:t>
      </w:r>
    </w:p>
    <w:p w:rsidR="00540BEF" w:rsidRPr="0037755B" w:rsidRDefault="00540BEF" w:rsidP="0037755B">
      <w:pPr>
        <w:tabs>
          <w:tab w:val="left" w:pos="288"/>
          <w:tab w:val="left" w:pos="4752"/>
        </w:tabs>
        <w:spacing w:line="240" w:lineRule="exact"/>
        <w:jc w:val="both"/>
        <w:rPr>
          <w:color w:val="auto"/>
        </w:rPr>
      </w:pPr>
    </w:p>
    <w:p w:rsidR="003B17B1" w:rsidRPr="0037755B" w:rsidRDefault="003B17B1" w:rsidP="0037755B">
      <w:pPr>
        <w:tabs>
          <w:tab w:val="left" w:pos="288"/>
          <w:tab w:val="left" w:pos="4752"/>
        </w:tabs>
        <w:spacing w:line="240" w:lineRule="exact"/>
        <w:jc w:val="both"/>
        <w:rPr>
          <w:color w:val="auto"/>
        </w:rPr>
      </w:pPr>
      <w:r w:rsidRPr="0037755B">
        <w:rPr>
          <w:color w:val="auto"/>
        </w:rPr>
        <w:t>NAME:</w:t>
      </w:r>
      <w:r w:rsidRPr="0037755B">
        <w:rPr>
          <w:color w:val="auto"/>
        </w:rPr>
        <w:tab/>
      </w:r>
      <w:r w:rsidRPr="0037755B">
        <w:rPr>
          <w:color w:val="auto"/>
        </w:rPr>
        <w:tab/>
        <w:t xml:space="preserve">BRANCH OF SERVICE: </w:t>
      </w:r>
      <w:r w:rsidR="006F1EEB" w:rsidRPr="0037755B">
        <w:rPr>
          <w:color w:val="auto"/>
        </w:rPr>
        <w:t>NAVY</w:t>
      </w:r>
    </w:p>
    <w:p w:rsidR="00D82B2B" w:rsidRDefault="003B17B1" w:rsidP="0037755B">
      <w:pPr>
        <w:tabs>
          <w:tab w:val="left" w:pos="288"/>
          <w:tab w:val="left" w:pos="4752"/>
        </w:tabs>
        <w:spacing w:line="240" w:lineRule="exact"/>
        <w:ind w:right="-270"/>
        <w:jc w:val="both"/>
        <w:rPr>
          <w:color w:val="auto"/>
        </w:rPr>
      </w:pPr>
      <w:r w:rsidRPr="0037755B">
        <w:rPr>
          <w:color w:val="auto"/>
        </w:rPr>
        <w:t>CASE NUMBER:  PD0900</w:t>
      </w:r>
      <w:r w:rsidR="006F1EEB" w:rsidRPr="0037755B">
        <w:rPr>
          <w:color w:val="auto"/>
        </w:rPr>
        <w:t>050</w:t>
      </w:r>
      <w:r w:rsidRPr="0037755B">
        <w:rPr>
          <w:color w:val="auto"/>
        </w:rPr>
        <w:tab/>
      </w:r>
      <w:r w:rsidRPr="0037755B">
        <w:rPr>
          <w:color w:val="auto"/>
        </w:rPr>
        <w:tab/>
        <w:t>BOARD DATE: 2010</w:t>
      </w:r>
      <w:r w:rsidR="008D2CBB">
        <w:rPr>
          <w:color w:val="auto"/>
        </w:rPr>
        <w:t>0331</w:t>
      </w:r>
    </w:p>
    <w:p w:rsidR="003B17B1" w:rsidRPr="0037755B" w:rsidRDefault="003B17B1" w:rsidP="0037755B">
      <w:pPr>
        <w:tabs>
          <w:tab w:val="left" w:pos="288"/>
          <w:tab w:val="left" w:pos="4752"/>
        </w:tabs>
        <w:spacing w:line="240" w:lineRule="exact"/>
        <w:ind w:right="-270"/>
        <w:jc w:val="both"/>
        <w:rPr>
          <w:color w:val="auto"/>
        </w:rPr>
      </w:pPr>
      <w:r w:rsidRPr="0037755B">
        <w:rPr>
          <w:color w:val="auto"/>
        </w:rPr>
        <w:t xml:space="preserve">SEPARATION DATE: </w:t>
      </w:r>
      <w:r w:rsidR="006F1EEB" w:rsidRPr="0037755B">
        <w:rPr>
          <w:color w:val="auto"/>
        </w:rPr>
        <w:t>20071116</w:t>
      </w:r>
    </w:p>
    <w:p w:rsidR="00540BEF" w:rsidRPr="0037755B" w:rsidRDefault="00540BEF" w:rsidP="0037755B">
      <w:pPr>
        <w:tabs>
          <w:tab w:val="left" w:pos="288"/>
          <w:tab w:val="left" w:pos="4752"/>
        </w:tabs>
        <w:spacing w:line="240" w:lineRule="exact"/>
        <w:jc w:val="both"/>
        <w:rPr>
          <w:color w:val="auto"/>
        </w:rPr>
      </w:pPr>
      <w:r w:rsidRPr="0037755B">
        <w:rPr>
          <w:color w:val="auto"/>
          <w:u w:val="single"/>
        </w:rPr>
        <w:t>________________________________</w:t>
      </w:r>
      <w:r w:rsidR="0058789E" w:rsidRPr="0037755B">
        <w:rPr>
          <w:color w:val="auto"/>
          <w:u w:val="single"/>
        </w:rPr>
        <w:t>_______________</w:t>
      </w:r>
      <w:r w:rsidRPr="0037755B">
        <w:rPr>
          <w:color w:val="auto"/>
          <w:u w:val="single"/>
        </w:rPr>
        <w:t>________________</w:t>
      </w:r>
      <w:r w:rsidRPr="0037755B">
        <w:rPr>
          <w:color w:val="auto"/>
        </w:rPr>
        <w:t>_</w:t>
      </w:r>
    </w:p>
    <w:p w:rsidR="00B522CD" w:rsidRPr="0037755B" w:rsidRDefault="00B522CD" w:rsidP="0037755B">
      <w:pPr>
        <w:tabs>
          <w:tab w:val="left" w:pos="288"/>
          <w:tab w:val="left" w:pos="4752"/>
        </w:tabs>
        <w:spacing w:line="240" w:lineRule="exact"/>
        <w:jc w:val="both"/>
        <w:rPr>
          <w:color w:val="auto"/>
        </w:rPr>
      </w:pPr>
    </w:p>
    <w:p w:rsidR="001E1617" w:rsidRPr="0037755B" w:rsidRDefault="001E1617" w:rsidP="0037755B">
      <w:pPr>
        <w:tabs>
          <w:tab w:val="left" w:pos="288"/>
          <w:tab w:val="left" w:pos="4752"/>
        </w:tabs>
        <w:spacing w:line="240" w:lineRule="exact"/>
        <w:jc w:val="both"/>
        <w:rPr>
          <w:color w:val="auto"/>
          <w:szCs w:val="24"/>
        </w:rPr>
      </w:pPr>
      <w:r w:rsidRPr="0037755B">
        <w:rPr>
          <w:color w:val="auto"/>
          <w:u w:val="single"/>
        </w:rPr>
        <w:t>SUMMARY OF CASE</w:t>
      </w:r>
      <w:r w:rsidRPr="0037755B">
        <w:rPr>
          <w:color w:val="auto"/>
        </w:rPr>
        <w:t xml:space="preserve">:  </w:t>
      </w:r>
      <w:r w:rsidRPr="0037755B">
        <w:rPr>
          <w:color w:val="auto"/>
          <w:szCs w:val="24"/>
        </w:rPr>
        <w:t xml:space="preserve">This covered individual (CI) was </w:t>
      </w:r>
      <w:proofErr w:type="gramStart"/>
      <w:r w:rsidRPr="0037755B">
        <w:rPr>
          <w:color w:val="auto"/>
          <w:szCs w:val="24"/>
        </w:rPr>
        <w:t>a</w:t>
      </w:r>
      <w:proofErr w:type="gramEnd"/>
      <w:r w:rsidRPr="0037755B">
        <w:rPr>
          <w:color w:val="auto"/>
          <w:szCs w:val="24"/>
        </w:rPr>
        <w:t xml:space="preserve"> </w:t>
      </w:r>
      <w:r w:rsidR="002F45CC" w:rsidRPr="0037755B">
        <w:rPr>
          <w:color w:val="auto"/>
          <w:szCs w:val="24"/>
        </w:rPr>
        <w:t>E3</w:t>
      </w:r>
      <w:r w:rsidR="006C5E7E">
        <w:rPr>
          <w:color w:val="auto"/>
          <w:szCs w:val="24"/>
        </w:rPr>
        <w:t>/Field Medical Service Technician</w:t>
      </w:r>
      <w:r w:rsidR="002F45CC" w:rsidRPr="0037755B">
        <w:rPr>
          <w:color w:val="auto"/>
          <w:szCs w:val="24"/>
        </w:rPr>
        <w:t xml:space="preserve"> </w:t>
      </w:r>
      <w:r w:rsidRPr="0037755B">
        <w:rPr>
          <w:color w:val="auto"/>
          <w:szCs w:val="24"/>
        </w:rPr>
        <w:t xml:space="preserve">medically separated from the </w:t>
      </w:r>
      <w:r w:rsidR="00280681" w:rsidRPr="0037755B">
        <w:rPr>
          <w:color w:val="auto"/>
          <w:szCs w:val="24"/>
        </w:rPr>
        <w:t xml:space="preserve">Navy </w:t>
      </w:r>
      <w:r w:rsidRPr="0037755B">
        <w:rPr>
          <w:color w:val="auto"/>
          <w:szCs w:val="24"/>
        </w:rPr>
        <w:t xml:space="preserve">in </w:t>
      </w:r>
      <w:r w:rsidR="00280681" w:rsidRPr="0037755B">
        <w:rPr>
          <w:color w:val="auto"/>
          <w:szCs w:val="24"/>
        </w:rPr>
        <w:t>2007</w:t>
      </w:r>
      <w:r w:rsidRPr="0037755B">
        <w:rPr>
          <w:color w:val="auto"/>
          <w:szCs w:val="24"/>
        </w:rPr>
        <w:t xml:space="preserve"> after </w:t>
      </w:r>
      <w:r w:rsidR="008D2CBB">
        <w:rPr>
          <w:color w:val="auto"/>
          <w:szCs w:val="24"/>
        </w:rPr>
        <w:t>five</w:t>
      </w:r>
      <w:r w:rsidR="00280681" w:rsidRPr="0037755B">
        <w:rPr>
          <w:color w:val="auto"/>
          <w:szCs w:val="24"/>
        </w:rPr>
        <w:t xml:space="preserve"> </w:t>
      </w:r>
      <w:r w:rsidRPr="0037755B">
        <w:rPr>
          <w:color w:val="auto"/>
          <w:szCs w:val="24"/>
        </w:rPr>
        <w:t xml:space="preserve">years of service.  The medical basis for the separation was </w:t>
      </w:r>
      <w:r w:rsidR="00280681" w:rsidRPr="0037755B">
        <w:rPr>
          <w:color w:val="auto"/>
          <w:szCs w:val="24"/>
        </w:rPr>
        <w:t>Post Traumatic Stress Disorder (PTSD)</w:t>
      </w:r>
      <w:r w:rsidRPr="0037755B">
        <w:rPr>
          <w:color w:val="auto"/>
          <w:szCs w:val="24"/>
        </w:rPr>
        <w:t>.</w:t>
      </w:r>
      <w:r w:rsidR="0037755B">
        <w:rPr>
          <w:color w:val="auto"/>
          <w:szCs w:val="24"/>
        </w:rPr>
        <w:t xml:space="preserve"> </w:t>
      </w:r>
      <w:r w:rsidR="00D82B2B">
        <w:rPr>
          <w:color w:val="auto"/>
          <w:szCs w:val="24"/>
        </w:rPr>
        <w:t xml:space="preserve"> </w:t>
      </w:r>
      <w:r w:rsidR="0037755B">
        <w:rPr>
          <w:color w:val="auto"/>
          <w:szCs w:val="24"/>
        </w:rPr>
        <w:t>A Medical Evaluation Board (MEB) determined the CI had received the maximum benefit of military medical treatment but this had not restored him to a duty status.</w:t>
      </w:r>
      <w:r w:rsidRPr="0037755B">
        <w:rPr>
          <w:color w:val="auto"/>
          <w:szCs w:val="24"/>
        </w:rPr>
        <w:t xml:space="preserve"> </w:t>
      </w:r>
      <w:r w:rsidR="00D82B2B">
        <w:rPr>
          <w:color w:val="auto"/>
          <w:szCs w:val="24"/>
        </w:rPr>
        <w:t xml:space="preserve"> </w:t>
      </w:r>
      <w:r w:rsidRPr="0037755B">
        <w:rPr>
          <w:color w:val="auto"/>
          <w:szCs w:val="24"/>
        </w:rPr>
        <w:t xml:space="preserve">CI was referred to the </w:t>
      </w:r>
      <w:r w:rsidR="0037755B">
        <w:rPr>
          <w:color w:val="auto"/>
          <w:szCs w:val="24"/>
        </w:rPr>
        <w:t>Physical Evaluation Board (</w:t>
      </w:r>
      <w:r w:rsidRPr="0037755B">
        <w:rPr>
          <w:color w:val="auto"/>
          <w:szCs w:val="24"/>
        </w:rPr>
        <w:t>PEB</w:t>
      </w:r>
      <w:r w:rsidR="0037755B">
        <w:rPr>
          <w:color w:val="auto"/>
          <w:szCs w:val="24"/>
        </w:rPr>
        <w:t>)</w:t>
      </w:r>
      <w:r w:rsidRPr="0037755B">
        <w:rPr>
          <w:color w:val="auto"/>
          <w:szCs w:val="24"/>
        </w:rPr>
        <w:t xml:space="preserve">, found unfit for </w:t>
      </w:r>
      <w:r w:rsidR="0037755B" w:rsidRPr="0037755B">
        <w:rPr>
          <w:color w:val="auto"/>
          <w:szCs w:val="24"/>
        </w:rPr>
        <w:t xml:space="preserve">continued </w:t>
      </w:r>
      <w:r w:rsidR="0037755B">
        <w:rPr>
          <w:color w:val="auto"/>
          <w:szCs w:val="24"/>
        </w:rPr>
        <w:t>Naval</w:t>
      </w:r>
      <w:r w:rsidR="0037755B" w:rsidRPr="0037755B">
        <w:rPr>
          <w:color w:val="auto"/>
          <w:szCs w:val="24"/>
        </w:rPr>
        <w:t xml:space="preserve"> service</w:t>
      </w:r>
      <w:r w:rsidR="0037755B">
        <w:rPr>
          <w:color w:val="auto"/>
          <w:szCs w:val="24"/>
        </w:rPr>
        <w:t>,</w:t>
      </w:r>
      <w:r w:rsidRPr="0037755B">
        <w:rPr>
          <w:color w:val="auto"/>
          <w:szCs w:val="24"/>
        </w:rPr>
        <w:t xml:space="preserve"> and separated </w:t>
      </w:r>
      <w:r w:rsidR="0037755B">
        <w:rPr>
          <w:color w:val="auto"/>
          <w:szCs w:val="24"/>
        </w:rPr>
        <w:t>with a</w:t>
      </w:r>
      <w:r w:rsidRPr="0037755B">
        <w:rPr>
          <w:color w:val="auto"/>
          <w:szCs w:val="24"/>
        </w:rPr>
        <w:t xml:space="preserve"> </w:t>
      </w:r>
      <w:r w:rsidR="00C43B70" w:rsidRPr="0037755B">
        <w:rPr>
          <w:color w:val="auto"/>
          <w:szCs w:val="24"/>
        </w:rPr>
        <w:t>10%</w:t>
      </w:r>
      <w:r w:rsidRPr="0037755B">
        <w:rPr>
          <w:color w:val="auto"/>
          <w:szCs w:val="24"/>
        </w:rPr>
        <w:t xml:space="preserve"> disability using the Veterans Affairs Schedule for Ratings Disabilities (VASRD) and applicable </w:t>
      </w:r>
      <w:r w:rsidR="0037755B" w:rsidRPr="0037755B">
        <w:rPr>
          <w:color w:val="auto"/>
          <w:szCs w:val="24"/>
        </w:rPr>
        <w:t>Navy and</w:t>
      </w:r>
      <w:r w:rsidRPr="0037755B">
        <w:rPr>
          <w:color w:val="auto"/>
          <w:szCs w:val="24"/>
        </w:rPr>
        <w:t xml:space="preserve"> Department of Defense regulations.</w:t>
      </w:r>
    </w:p>
    <w:p w:rsidR="00923B25" w:rsidRPr="0037755B" w:rsidRDefault="008B5D31" w:rsidP="0037755B">
      <w:pPr>
        <w:tabs>
          <w:tab w:val="left" w:pos="288"/>
          <w:tab w:val="left" w:pos="4752"/>
        </w:tabs>
        <w:spacing w:line="240" w:lineRule="exact"/>
        <w:ind w:right="-540"/>
        <w:jc w:val="both"/>
        <w:rPr>
          <w:color w:val="auto"/>
        </w:rPr>
      </w:pPr>
      <w:r w:rsidRPr="0037755B">
        <w:rPr>
          <w:color w:val="auto"/>
          <w:u w:val="single"/>
        </w:rPr>
        <w:t>____________________________</w:t>
      </w:r>
      <w:r w:rsidR="0058789E" w:rsidRPr="0037755B">
        <w:rPr>
          <w:color w:val="auto"/>
          <w:u w:val="single"/>
        </w:rPr>
        <w:t>___________</w:t>
      </w:r>
      <w:r w:rsidRPr="0037755B">
        <w:rPr>
          <w:color w:val="auto"/>
          <w:u w:val="single"/>
        </w:rPr>
        <w:t>__________________________</w:t>
      </w:r>
    </w:p>
    <w:p w:rsidR="00923B25" w:rsidRPr="0037755B" w:rsidRDefault="00923B25" w:rsidP="0037755B">
      <w:pPr>
        <w:tabs>
          <w:tab w:val="left" w:pos="288"/>
          <w:tab w:val="left" w:pos="4752"/>
        </w:tabs>
        <w:spacing w:line="240" w:lineRule="exact"/>
        <w:jc w:val="both"/>
        <w:rPr>
          <w:color w:val="auto"/>
        </w:rPr>
      </w:pPr>
    </w:p>
    <w:p w:rsidR="001659CA" w:rsidRPr="0037755B" w:rsidRDefault="001C181A" w:rsidP="0037755B">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r w:rsidRPr="0037755B">
        <w:rPr>
          <w:rFonts w:ascii="Courier" w:hAnsi="Courier"/>
          <w:sz w:val="24"/>
          <w:szCs w:val="24"/>
          <w:u w:val="single"/>
        </w:rPr>
        <w:t>CI CONTENTION</w:t>
      </w:r>
      <w:r w:rsidRPr="0037755B">
        <w:rPr>
          <w:rFonts w:ascii="Courier" w:hAnsi="Courier"/>
          <w:sz w:val="24"/>
          <w:szCs w:val="24"/>
        </w:rPr>
        <w:t>:</w:t>
      </w:r>
      <w:r w:rsidR="00FB6E82" w:rsidRPr="0037755B">
        <w:rPr>
          <w:rFonts w:ascii="Courier" w:hAnsi="Courier"/>
          <w:sz w:val="24"/>
          <w:szCs w:val="24"/>
        </w:rPr>
        <w:t xml:space="preserve">  </w:t>
      </w:r>
      <w:r w:rsidR="0037755B" w:rsidRPr="0037755B">
        <w:rPr>
          <w:rFonts w:ascii="Courier" w:cs="Times New Roman"/>
          <w:sz w:val="24"/>
          <w:szCs w:val="24"/>
        </w:rPr>
        <w:t>‘</w:t>
      </w:r>
      <w:r w:rsidR="0037755B" w:rsidRPr="0037755B">
        <w:rPr>
          <w:rFonts w:ascii="Courier" w:hAnsi="Courier" w:cs="Times New Roman"/>
          <w:sz w:val="24"/>
          <w:szCs w:val="24"/>
        </w:rPr>
        <w:t xml:space="preserve">Department of Veterans Affairs rated 50% then reduced to 30%. </w:t>
      </w:r>
      <w:r w:rsidR="00D82B2B">
        <w:rPr>
          <w:rFonts w:ascii="Courier" w:hAnsi="Courier" w:cs="Times New Roman"/>
          <w:sz w:val="24"/>
          <w:szCs w:val="24"/>
        </w:rPr>
        <w:t xml:space="preserve"> </w:t>
      </w:r>
      <w:r w:rsidR="0037755B" w:rsidRPr="0037755B">
        <w:rPr>
          <w:rFonts w:ascii="Courier" w:hAnsi="Courier" w:cs="Times New Roman"/>
          <w:sz w:val="24"/>
          <w:szCs w:val="24"/>
        </w:rPr>
        <w:t>Condition was worse than stated by the Army.</w:t>
      </w:r>
      <w:r w:rsidR="0037755B" w:rsidRPr="0037755B">
        <w:rPr>
          <w:rFonts w:ascii="Courier" w:cs="Times New Roman"/>
          <w:sz w:val="24"/>
          <w:szCs w:val="24"/>
        </w:rPr>
        <w:t>’</w:t>
      </w:r>
      <w:r w:rsidR="0037755B" w:rsidRPr="0037755B">
        <w:rPr>
          <w:rFonts w:ascii="Courier" w:hAnsi="Courier" w:cs="Times New Roman"/>
          <w:sz w:val="24"/>
          <w:szCs w:val="24"/>
        </w:rPr>
        <w:t xml:space="preserve"> </w:t>
      </w:r>
      <w:r w:rsidR="0037755B" w:rsidRPr="0037755B">
        <w:rPr>
          <w:rFonts w:ascii="Courier" w:cs="Times New Roman"/>
          <w:sz w:val="24"/>
          <w:szCs w:val="24"/>
        </w:rPr>
        <w:t>‘</w:t>
      </w:r>
      <w:r w:rsidR="0037755B" w:rsidRPr="0037755B">
        <w:rPr>
          <w:rFonts w:ascii="Courier" w:hAnsi="Courier" w:cs="Times New Roman"/>
          <w:sz w:val="24"/>
          <w:szCs w:val="24"/>
        </w:rPr>
        <w:t>There was not enough time or treatment to determine the true severity of PTSD.</w:t>
      </w:r>
      <w:r w:rsidR="0037755B" w:rsidRPr="0037755B">
        <w:rPr>
          <w:rFonts w:ascii="Courier" w:cs="Times New Roman"/>
          <w:sz w:val="24"/>
          <w:szCs w:val="24"/>
        </w:rPr>
        <w:t>’</w:t>
      </w:r>
    </w:p>
    <w:p w:rsidR="00A90D55" w:rsidRPr="0037755B" w:rsidRDefault="008B5D31" w:rsidP="0037755B">
      <w:pPr>
        <w:tabs>
          <w:tab w:val="left" w:pos="288"/>
          <w:tab w:val="left" w:pos="4752"/>
        </w:tabs>
        <w:spacing w:line="240" w:lineRule="exact"/>
        <w:jc w:val="both"/>
        <w:rPr>
          <w:color w:val="auto"/>
        </w:rPr>
      </w:pPr>
      <w:r w:rsidRPr="0037755B">
        <w:rPr>
          <w:color w:val="auto"/>
          <w:u w:val="single"/>
        </w:rPr>
        <w:t>______________________________________</w:t>
      </w:r>
      <w:r w:rsidR="0080147C" w:rsidRPr="0037755B">
        <w:rPr>
          <w:color w:val="auto"/>
          <w:u w:val="single"/>
        </w:rPr>
        <w:t>_</w:t>
      </w:r>
      <w:r w:rsidRPr="0037755B">
        <w:rPr>
          <w:color w:val="auto"/>
          <w:u w:val="single"/>
        </w:rPr>
        <w:t>_____________</w:t>
      </w:r>
      <w:r w:rsidR="0058789E" w:rsidRPr="0037755B">
        <w:rPr>
          <w:color w:val="auto"/>
          <w:u w:val="single"/>
        </w:rPr>
        <w:t>___</w:t>
      </w:r>
      <w:r w:rsidRPr="0037755B">
        <w:rPr>
          <w:color w:val="auto"/>
          <w:u w:val="single"/>
        </w:rPr>
        <w:t>________</w:t>
      </w:r>
      <w:r w:rsidRPr="0037755B">
        <w:rPr>
          <w:color w:val="auto"/>
        </w:rPr>
        <w:t>_</w:t>
      </w:r>
    </w:p>
    <w:p w:rsidR="00D82B2B" w:rsidRDefault="00D82B2B" w:rsidP="00093F4D">
      <w:pPr>
        <w:spacing w:line="240" w:lineRule="exact"/>
        <w:jc w:val="both"/>
        <w:rPr>
          <w:color w:val="auto"/>
          <w:u w:val="single"/>
        </w:rPr>
      </w:pPr>
    </w:p>
    <w:p w:rsidR="002338CA" w:rsidRPr="00093F4D" w:rsidRDefault="00A90D55" w:rsidP="00093F4D">
      <w:pPr>
        <w:spacing w:line="240" w:lineRule="exact"/>
        <w:jc w:val="both"/>
        <w:rPr>
          <w:color w:val="auto"/>
        </w:rPr>
      </w:pPr>
      <w:r w:rsidRPr="00093F4D">
        <w:rPr>
          <w:color w:val="auto"/>
          <w:u w:val="single"/>
        </w:rPr>
        <w:t>RATING COMPARISON</w:t>
      </w:r>
      <w:r w:rsidRPr="00093F4D">
        <w:rPr>
          <w:color w:val="auto"/>
        </w:rPr>
        <w:t>:</w:t>
      </w:r>
    </w:p>
    <w:p w:rsidR="001E1617" w:rsidRDefault="001E1617" w:rsidP="006F30D9">
      <w:pPr>
        <w:spacing w:line="240" w:lineRule="exact"/>
        <w:rPr>
          <w:color w:val="000080"/>
        </w:rPr>
      </w:pPr>
    </w:p>
    <w:tbl>
      <w:tblPr>
        <w:tblStyle w:val="TableGrid"/>
        <w:tblW w:w="11070" w:type="dxa"/>
        <w:tblInd w:w="-612" w:type="dxa"/>
        <w:tblLayout w:type="fixed"/>
        <w:tblLook w:val="04A0"/>
      </w:tblPr>
      <w:tblGrid>
        <w:gridCol w:w="2160"/>
        <w:gridCol w:w="900"/>
        <w:gridCol w:w="900"/>
        <w:gridCol w:w="990"/>
        <w:gridCol w:w="2070"/>
        <w:gridCol w:w="720"/>
        <w:gridCol w:w="900"/>
        <w:gridCol w:w="1350"/>
        <w:gridCol w:w="1080"/>
      </w:tblGrid>
      <w:tr w:rsidR="001E1617" w:rsidRPr="00E64129" w:rsidTr="00860AF9">
        <w:trPr>
          <w:trHeight w:val="233"/>
        </w:trPr>
        <w:tc>
          <w:tcPr>
            <w:tcW w:w="495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1617" w:rsidRPr="00E64129" w:rsidRDefault="001E1617" w:rsidP="006F30D9">
            <w:pPr>
              <w:pStyle w:val="ListParagraph"/>
              <w:spacing w:after="0" w:line="240" w:lineRule="exact"/>
              <w:ind w:left="0"/>
              <w:jc w:val="center"/>
              <w:rPr>
                <w:rFonts w:cs="Times New Roman"/>
                <w:b/>
              </w:rPr>
            </w:pPr>
            <w:r w:rsidRPr="00E64129">
              <w:rPr>
                <w:rFonts w:cs="Times New Roman"/>
                <w:b/>
              </w:rPr>
              <w:t>Service</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1617" w:rsidRPr="00E64129" w:rsidRDefault="001E1617" w:rsidP="006F30D9">
            <w:pPr>
              <w:pStyle w:val="ListParagraph"/>
              <w:spacing w:after="0" w:line="240" w:lineRule="exact"/>
              <w:ind w:left="0"/>
              <w:jc w:val="center"/>
              <w:rPr>
                <w:rFonts w:cs="Times New Roman"/>
                <w:b/>
              </w:rPr>
            </w:pPr>
            <w:r w:rsidRPr="00EC3AA3">
              <w:rPr>
                <w:rFonts w:cs="Times New Roman"/>
                <w:b/>
              </w:rPr>
              <w:t>VA (</w:t>
            </w:r>
            <w:r w:rsidR="00083E21">
              <w:rPr>
                <w:rFonts w:cs="Times New Roman"/>
                <w:b/>
              </w:rPr>
              <w:t xml:space="preserve">&lt;3 to </w:t>
            </w:r>
            <w:r w:rsidR="0075421C">
              <w:rPr>
                <w:rFonts w:cs="Times New Roman"/>
                <w:b/>
              </w:rPr>
              <w:t>9</w:t>
            </w:r>
            <w:r w:rsidRPr="00EC3AA3">
              <w:rPr>
                <w:rFonts w:cs="Times New Roman"/>
                <w:b/>
              </w:rPr>
              <w:t xml:space="preserve"> Mo. after Separation)</w:t>
            </w:r>
          </w:p>
        </w:tc>
      </w:tr>
      <w:tr w:rsidR="001E1617" w:rsidTr="008D2CBB">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Default="001E1617" w:rsidP="006F30D9">
            <w:pPr>
              <w:pStyle w:val="ListParagraph"/>
              <w:spacing w:after="0" w:line="240" w:lineRule="exact"/>
              <w:ind w:left="0"/>
              <w:jc w:val="center"/>
              <w:rPr>
                <w:rFonts w:cs="Times New Roman"/>
                <w:b/>
                <w:sz w:val="20"/>
                <w:szCs w:val="20"/>
              </w:rPr>
            </w:pPr>
            <w:r>
              <w:rPr>
                <w:rFonts w:cs="Times New Roman"/>
                <w:b/>
                <w:sz w:val="20"/>
                <w:szCs w:val="20"/>
              </w:rPr>
              <w:t>Unfitting Conditions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Default="001E1617" w:rsidP="006F30D9">
            <w:pPr>
              <w:pStyle w:val="ListParagraph"/>
              <w:spacing w:after="0" w:line="240" w:lineRule="exact"/>
              <w:ind w:left="0"/>
              <w:jc w:val="center"/>
              <w:rPr>
                <w:rFonts w:cs="Times New Roman"/>
                <w:b/>
                <w:sz w:val="20"/>
                <w:szCs w:val="20"/>
              </w:rPr>
            </w:pPr>
            <w:r>
              <w:rPr>
                <w:rFonts w:cs="Times New Roman"/>
                <w:b/>
                <w:sz w:val="20"/>
                <w:szCs w:val="20"/>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Default="001E1617" w:rsidP="006F30D9">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1617" w:rsidRDefault="001E1617" w:rsidP="006F30D9">
            <w:pPr>
              <w:pStyle w:val="ListParagraph"/>
              <w:spacing w:after="0" w:line="240" w:lineRule="exact"/>
              <w:ind w:left="0"/>
              <w:jc w:val="center"/>
              <w:rPr>
                <w:rFonts w:cs="Times New Roman"/>
                <w:b/>
                <w:sz w:val="20"/>
                <w:szCs w:val="20"/>
              </w:rPr>
            </w:pPr>
            <w:r>
              <w:rPr>
                <w:rFonts w:cs="Times New Roman"/>
                <w:b/>
                <w:sz w:val="20"/>
                <w:szCs w:val="20"/>
              </w:rPr>
              <w:t>Date</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1617" w:rsidRDefault="001E1617" w:rsidP="006F30D9">
            <w:pPr>
              <w:pStyle w:val="ListParagraph"/>
              <w:spacing w:after="0" w:line="240" w:lineRule="exact"/>
              <w:ind w:left="0"/>
              <w:jc w:val="center"/>
              <w:rPr>
                <w:rFonts w:cs="Times New Roman"/>
                <w:b/>
                <w:sz w:val="20"/>
                <w:szCs w:val="20"/>
              </w:rPr>
            </w:pPr>
            <w:r>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Default="001E1617" w:rsidP="006F30D9">
            <w:pPr>
              <w:pStyle w:val="ListParagraph"/>
              <w:spacing w:after="0" w:line="240" w:lineRule="exact"/>
              <w:ind w:left="0"/>
              <w:jc w:val="center"/>
              <w:rPr>
                <w:rFonts w:cs="Times New Roman"/>
                <w:b/>
                <w:sz w:val="20"/>
                <w:szCs w:val="20"/>
              </w:rPr>
            </w:pPr>
            <w:r>
              <w:rPr>
                <w:rFonts w:cs="Times New Roman"/>
                <w:b/>
                <w:sz w:val="20"/>
                <w:szCs w:val="20"/>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Default="001E1617" w:rsidP="006F30D9">
            <w:pPr>
              <w:pStyle w:val="ListParagraph"/>
              <w:spacing w:after="0" w:line="240" w:lineRule="exact"/>
              <w:ind w:left="0"/>
              <w:jc w:val="center"/>
              <w:rPr>
                <w:rFonts w:cs="Times New Roman"/>
                <w:b/>
                <w:sz w:val="20"/>
                <w:szCs w:val="20"/>
              </w:rPr>
            </w:pPr>
            <w:r>
              <w:rPr>
                <w:rFonts w:cs="Times New Roman"/>
                <w:b/>
                <w:sz w:val="20"/>
                <w:szCs w:val="20"/>
              </w:rPr>
              <w:t>Rating</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Default="001E1617" w:rsidP="006F30D9">
            <w:pPr>
              <w:pStyle w:val="ListParagraph"/>
              <w:spacing w:after="0" w:line="240" w:lineRule="exact"/>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Default="001E1617" w:rsidP="006F30D9">
            <w:pPr>
              <w:pStyle w:val="ListParagraph"/>
              <w:spacing w:after="0" w:line="240" w:lineRule="exact"/>
              <w:ind w:left="0"/>
              <w:jc w:val="center"/>
              <w:rPr>
                <w:rFonts w:cs="Times New Roman"/>
                <w:b/>
                <w:sz w:val="20"/>
                <w:szCs w:val="20"/>
              </w:rPr>
            </w:pPr>
            <w:r>
              <w:rPr>
                <w:rFonts w:cs="Times New Roman"/>
                <w:b/>
                <w:sz w:val="20"/>
                <w:szCs w:val="20"/>
              </w:rPr>
              <w:t>Effective</w:t>
            </w:r>
          </w:p>
        </w:tc>
      </w:tr>
      <w:tr w:rsidR="004053E7" w:rsidRPr="00D820A5" w:rsidTr="008D2CBB">
        <w:trPr>
          <w:trHeight w:val="467"/>
        </w:trPr>
        <w:tc>
          <w:tcPr>
            <w:tcW w:w="2160" w:type="dxa"/>
            <w:tcBorders>
              <w:top w:val="single" w:sz="4" w:space="0" w:color="000000" w:themeColor="text1"/>
              <w:left w:val="single" w:sz="4" w:space="0" w:color="000000" w:themeColor="text1"/>
              <w:right w:val="single" w:sz="4" w:space="0" w:color="000000" w:themeColor="text1"/>
            </w:tcBorders>
            <w:hideMark/>
          </w:tcPr>
          <w:p w:rsidR="004053E7" w:rsidRPr="00860AF9" w:rsidRDefault="004053E7" w:rsidP="006F30D9">
            <w:pPr>
              <w:pStyle w:val="ListParagraph"/>
              <w:spacing w:after="0" w:line="240" w:lineRule="exact"/>
              <w:ind w:left="0"/>
              <w:rPr>
                <w:sz w:val="18"/>
                <w:szCs w:val="18"/>
              </w:rPr>
            </w:pPr>
            <w:r w:rsidRPr="00860AF9">
              <w:rPr>
                <w:sz w:val="18"/>
                <w:szCs w:val="18"/>
              </w:rPr>
              <w:t>PTSD</w:t>
            </w:r>
          </w:p>
        </w:tc>
        <w:tc>
          <w:tcPr>
            <w:tcW w:w="900" w:type="dxa"/>
            <w:tcBorders>
              <w:top w:val="single" w:sz="4" w:space="0" w:color="000000" w:themeColor="text1"/>
              <w:left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r w:rsidRPr="00860AF9">
              <w:rPr>
                <w:sz w:val="18"/>
                <w:szCs w:val="18"/>
              </w:rPr>
              <w:t>9411</w:t>
            </w:r>
          </w:p>
        </w:tc>
        <w:tc>
          <w:tcPr>
            <w:tcW w:w="900" w:type="dxa"/>
            <w:tcBorders>
              <w:top w:val="single" w:sz="4" w:space="0" w:color="000000" w:themeColor="text1"/>
              <w:left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r w:rsidRPr="00860AF9">
              <w:rPr>
                <w:sz w:val="18"/>
                <w:szCs w:val="18"/>
              </w:rPr>
              <w:t>10%</w:t>
            </w:r>
          </w:p>
        </w:tc>
        <w:tc>
          <w:tcPr>
            <w:tcW w:w="990" w:type="dxa"/>
            <w:tcBorders>
              <w:top w:val="single" w:sz="4" w:space="0" w:color="000000" w:themeColor="text1"/>
              <w:left w:val="single" w:sz="4" w:space="0" w:color="000000" w:themeColor="text1"/>
              <w:right w:val="thinThickThinSmallGap" w:sz="24" w:space="0" w:color="000000" w:themeColor="text1"/>
            </w:tcBorders>
            <w:hideMark/>
          </w:tcPr>
          <w:p w:rsidR="004053E7" w:rsidRPr="00860AF9" w:rsidRDefault="004053E7" w:rsidP="00B21707">
            <w:pPr>
              <w:pStyle w:val="ListParagraph"/>
              <w:spacing w:after="0" w:line="240" w:lineRule="exact"/>
              <w:ind w:left="-108"/>
              <w:jc w:val="center"/>
              <w:rPr>
                <w:sz w:val="18"/>
                <w:szCs w:val="18"/>
              </w:rPr>
            </w:pPr>
            <w:r w:rsidRPr="00860AF9">
              <w:rPr>
                <w:sz w:val="18"/>
                <w:szCs w:val="18"/>
              </w:rPr>
              <w:t>20070730</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4053E7" w:rsidRPr="00860AF9" w:rsidRDefault="004053E7" w:rsidP="006F30D9">
            <w:pPr>
              <w:pStyle w:val="ListParagraph"/>
              <w:spacing w:after="0" w:line="240" w:lineRule="exact"/>
              <w:ind w:left="0"/>
              <w:rPr>
                <w:sz w:val="18"/>
                <w:szCs w:val="18"/>
              </w:rPr>
            </w:pPr>
            <w:r w:rsidRPr="00860AF9">
              <w:rPr>
                <w:sz w:val="18"/>
                <w:szCs w:val="18"/>
              </w:rPr>
              <w:t>PTSD with Alcohol Abuse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r w:rsidRPr="00860AF9">
              <w:rPr>
                <w:sz w:val="18"/>
                <w:szCs w:val="18"/>
              </w:rPr>
              <w:t>9411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103" w:rsidRDefault="00493103" w:rsidP="00B21707">
            <w:pPr>
              <w:pStyle w:val="ListParagraph"/>
              <w:spacing w:after="0" w:line="240" w:lineRule="exact"/>
              <w:ind w:left="0"/>
              <w:jc w:val="center"/>
              <w:rPr>
                <w:sz w:val="18"/>
                <w:szCs w:val="18"/>
              </w:rPr>
            </w:pPr>
            <w:r>
              <w:rPr>
                <w:sz w:val="18"/>
                <w:szCs w:val="18"/>
              </w:rPr>
              <w:t>0%</w:t>
            </w:r>
          </w:p>
          <w:p w:rsidR="004053E7" w:rsidRPr="00860AF9" w:rsidRDefault="004053E7" w:rsidP="00B21707">
            <w:pPr>
              <w:pStyle w:val="ListParagraph"/>
              <w:spacing w:after="0" w:line="240" w:lineRule="exact"/>
              <w:ind w:left="0"/>
              <w:jc w:val="center"/>
              <w:rPr>
                <w:sz w:val="18"/>
                <w:szCs w:val="18"/>
              </w:rPr>
            </w:pPr>
            <w:r w:rsidRPr="00860AF9">
              <w:rPr>
                <w:sz w:val="18"/>
                <w:szCs w:val="18"/>
              </w:rPr>
              <w:t>50%</w:t>
            </w:r>
          </w:p>
          <w:p w:rsidR="004053E7" w:rsidRPr="00860AF9" w:rsidRDefault="004053E7" w:rsidP="00B21707">
            <w:pPr>
              <w:pStyle w:val="ListParagraph"/>
              <w:spacing w:after="0" w:line="240" w:lineRule="exact"/>
              <w:ind w:left="0"/>
              <w:jc w:val="center"/>
              <w:rPr>
                <w:sz w:val="18"/>
                <w:szCs w:val="18"/>
              </w:rPr>
            </w:pPr>
            <w:r w:rsidRPr="00860AF9">
              <w:rPr>
                <w:sz w:val="18"/>
                <w:szCs w:val="18"/>
              </w:rPr>
              <w:t>30%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169" w:rsidRPr="00B21707" w:rsidRDefault="008D2CBB" w:rsidP="00B21707">
            <w:pPr>
              <w:pStyle w:val="ListParagraph"/>
              <w:spacing w:after="0" w:line="240" w:lineRule="exact"/>
              <w:ind w:left="0"/>
              <w:jc w:val="center"/>
              <w:rPr>
                <w:sz w:val="18"/>
                <w:szCs w:val="18"/>
              </w:rPr>
            </w:pPr>
            <w:r>
              <w:rPr>
                <w:sz w:val="18"/>
                <w:szCs w:val="18"/>
              </w:rPr>
              <w:t>Failed to show</w:t>
            </w:r>
          </w:p>
          <w:p w:rsidR="00B04E7D" w:rsidRPr="00B21707" w:rsidRDefault="00B04E7D" w:rsidP="00B21707">
            <w:pPr>
              <w:pStyle w:val="ListParagraph"/>
              <w:spacing w:after="0" w:line="240" w:lineRule="exact"/>
              <w:ind w:left="0"/>
              <w:jc w:val="center"/>
              <w:rPr>
                <w:sz w:val="18"/>
                <w:szCs w:val="18"/>
              </w:rPr>
            </w:pPr>
            <w:r w:rsidRPr="00B21707">
              <w:rPr>
                <w:sz w:val="18"/>
                <w:szCs w:val="18"/>
              </w:rPr>
              <w:t>2</w:t>
            </w:r>
            <w:r w:rsidR="00E5343B" w:rsidRPr="00B21707">
              <w:rPr>
                <w:sz w:val="18"/>
                <w:szCs w:val="18"/>
              </w:rPr>
              <w:t>0080814</w:t>
            </w:r>
          </w:p>
          <w:p w:rsidR="00B04E7D" w:rsidRPr="00B21707" w:rsidRDefault="00B21707" w:rsidP="00B21707">
            <w:pPr>
              <w:pStyle w:val="ListParagraph"/>
              <w:spacing w:after="0" w:line="240" w:lineRule="exact"/>
              <w:ind w:left="0"/>
              <w:jc w:val="center"/>
              <w:rPr>
                <w:sz w:val="18"/>
                <w:szCs w:val="18"/>
              </w:rPr>
            </w:pPr>
            <w:r w:rsidRPr="00B21707">
              <w:rPr>
                <w:sz w:val="18"/>
                <w:szCs w:val="18"/>
              </w:rPr>
              <w:t>20080814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E7D" w:rsidRPr="00B21707" w:rsidRDefault="00B21707" w:rsidP="00B21707">
            <w:pPr>
              <w:pStyle w:val="ListParagraph"/>
              <w:spacing w:after="0" w:line="240" w:lineRule="exact"/>
              <w:ind w:left="0"/>
              <w:jc w:val="center"/>
              <w:rPr>
                <w:sz w:val="18"/>
                <w:szCs w:val="18"/>
              </w:rPr>
            </w:pPr>
            <w:r w:rsidRPr="00B21707">
              <w:rPr>
                <w:sz w:val="18"/>
                <w:szCs w:val="18"/>
              </w:rPr>
              <w:t>20071116</w:t>
            </w:r>
          </w:p>
          <w:p w:rsidR="004053E7" w:rsidRPr="00B21707" w:rsidRDefault="004053E7" w:rsidP="00B21707">
            <w:pPr>
              <w:pStyle w:val="ListParagraph"/>
              <w:spacing w:after="0" w:line="240" w:lineRule="exact"/>
              <w:ind w:left="0"/>
              <w:jc w:val="center"/>
              <w:rPr>
                <w:sz w:val="18"/>
                <w:szCs w:val="18"/>
              </w:rPr>
            </w:pPr>
            <w:r w:rsidRPr="00B21707">
              <w:rPr>
                <w:sz w:val="18"/>
                <w:szCs w:val="18"/>
              </w:rPr>
              <w:t>20071117</w:t>
            </w:r>
          </w:p>
          <w:p w:rsidR="004053E7" w:rsidRPr="00B21707" w:rsidRDefault="004053E7" w:rsidP="00B21707">
            <w:pPr>
              <w:pStyle w:val="ListParagraph"/>
              <w:spacing w:after="0" w:line="240" w:lineRule="exact"/>
              <w:ind w:left="0"/>
              <w:jc w:val="center"/>
              <w:rPr>
                <w:sz w:val="18"/>
                <w:szCs w:val="18"/>
              </w:rPr>
            </w:pPr>
            <w:r w:rsidRPr="00B21707">
              <w:rPr>
                <w:sz w:val="18"/>
                <w:szCs w:val="18"/>
              </w:rPr>
              <w:t>20080601</w:t>
            </w:r>
          </w:p>
        </w:tc>
      </w:tr>
      <w:tr w:rsidR="004053E7" w:rsidRPr="00D820A5" w:rsidTr="008D2CBB">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6F30D9">
            <w:pPr>
              <w:pStyle w:val="ListParagraph"/>
              <w:spacing w:after="0" w:line="240" w:lineRule="exact"/>
              <w:ind w:left="0"/>
              <w:rPr>
                <w:sz w:val="18"/>
                <w:szCs w:val="18"/>
              </w:rPr>
            </w:pPr>
            <w:r w:rsidRPr="00860AF9">
              <w:rPr>
                <w:sz w:val="18"/>
                <w:szCs w:val="18"/>
              </w:rPr>
              <w:t>Grave’s Disease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r w:rsidRPr="00860AF9">
              <w:rPr>
                <w:sz w:val="18"/>
                <w:szCs w:val="18"/>
              </w:rPr>
              <w:t>Not Unfitting</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053E7" w:rsidRPr="00860AF9" w:rsidRDefault="004053E7" w:rsidP="00B21707">
            <w:pPr>
              <w:pStyle w:val="ListParagraph"/>
              <w:spacing w:after="0" w:line="240" w:lineRule="exact"/>
              <w:ind w:left="-108"/>
              <w:jc w:val="center"/>
              <w:rPr>
                <w:sz w:val="18"/>
                <w:szCs w:val="18"/>
              </w:rPr>
            </w:pPr>
            <w:r w:rsidRPr="00860AF9">
              <w:rPr>
                <w:sz w:val="18"/>
                <w:szCs w:val="18"/>
              </w:rPr>
              <w:t>20070730</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4053E7" w:rsidRPr="00860AF9" w:rsidRDefault="004053E7" w:rsidP="006F30D9">
            <w:pPr>
              <w:pStyle w:val="ListParagraph"/>
              <w:spacing w:after="0" w:line="240" w:lineRule="exact"/>
              <w:ind w:left="0"/>
              <w:rPr>
                <w:sz w:val="18"/>
                <w:szCs w:val="18"/>
              </w:rPr>
            </w:pPr>
            <w:r w:rsidRPr="00860AF9">
              <w:rPr>
                <w:sz w:val="18"/>
                <w:szCs w:val="18"/>
              </w:rPr>
              <w:t>Grave’s Disease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r w:rsidRPr="00860AF9">
              <w:rPr>
                <w:sz w:val="18"/>
                <w:szCs w:val="18"/>
              </w:rPr>
              <w:t>7900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Default="004053E7" w:rsidP="00B21707">
            <w:pPr>
              <w:pStyle w:val="ListParagraph"/>
              <w:spacing w:after="0" w:line="240" w:lineRule="exact"/>
              <w:ind w:left="0"/>
              <w:jc w:val="center"/>
              <w:rPr>
                <w:sz w:val="18"/>
                <w:szCs w:val="18"/>
              </w:rPr>
            </w:pPr>
            <w:r w:rsidRPr="00860AF9">
              <w:rPr>
                <w:sz w:val="18"/>
                <w:szCs w:val="18"/>
              </w:rPr>
              <w:t>10%</w:t>
            </w:r>
          </w:p>
          <w:p w:rsidR="00B21707" w:rsidRPr="00860AF9" w:rsidRDefault="00B21707" w:rsidP="00B21707">
            <w:pPr>
              <w:pStyle w:val="ListParagraph"/>
              <w:spacing w:after="0" w:line="240" w:lineRule="exact"/>
              <w:ind w:left="0"/>
              <w:jc w:val="center"/>
              <w:rPr>
                <w:sz w:val="18"/>
                <w:szCs w:val="18"/>
              </w:rPr>
            </w:pPr>
            <w:r>
              <w:rPr>
                <w:sz w:val="18"/>
                <w:szCs w:val="18"/>
              </w:rPr>
              <w:t>30%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510" w:rsidRDefault="00F77510" w:rsidP="00B21707">
            <w:pPr>
              <w:pStyle w:val="ListParagraph"/>
              <w:spacing w:after="0" w:line="240" w:lineRule="exact"/>
              <w:ind w:left="0"/>
              <w:jc w:val="center"/>
              <w:rPr>
                <w:sz w:val="18"/>
                <w:szCs w:val="18"/>
              </w:rPr>
            </w:pPr>
            <w:r w:rsidRPr="00B21707">
              <w:rPr>
                <w:sz w:val="18"/>
                <w:szCs w:val="18"/>
              </w:rPr>
              <w:t>20080214</w:t>
            </w:r>
          </w:p>
          <w:p w:rsidR="004053E7" w:rsidRPr="00B21707" w:rsidRDefault="00B21707" w:rsidP="00B21707">
            <w:pPr>
              <w:pStyle w:val="ListParagraph"/>
              <w:spacing w:after="0" w:line="240" w:lineRule="exact"/>
              <w:ind w:left="0"/>
              <w:jc w:val="center"/>
              <w:rPr>
                <w:sz w:val="18"/>
                <w:szCs w:val="18"/>
              </w:rPr>
            </w:pPr>
            <w:r>
              <w:rPr>
                <w:sz w:val="18"/>
                <w:szCs w:val="18"/>
              </w:rPr>
              <w:t>20091105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Default="004053E7" w:rsidP="00B21707">
            <w:pPr>
              <w:pStyle w:val="ListParagraph"/>
              <w:spacing w:after="0" w:line="240" w:lineRule="exact"/>
              <w:ind w:left="0"/>
              <w:jc w:val="center"/>
              <w:rPr>
                <w:sz w:val="18"/>
                <w:szCs w:val="18"/>
              </w:rPr>
            </w:pPr>
            <w:r w:rsidRPr="00B21707">
              <w:rPr>
                <w:sz w:val="18"/>
                <w:szCs w:val="18"/>
              </w:rPr>
              <w:t>20071117</w:t>
            </w:r>
          </w:p>
          <w:p w:rsidR="00B21707" w:rsidRPr="00B21707" w:rsidRDefault="00B21707" w:rsidP="00B21707">
            <w:pPr>
              <w:pStyle w:val="ListParagraph"/>
              <w:spacing w:after="0" w:line="240" w:lineRule="exact"/>
              <w:ind w:left="0"/>
              <w:jc w:val="center"/>
              <w:rPr>
                <w:sz w:val="18"/>
                <w:szCs w:val="18"/>
              </w:rPr>
            </w:pPr>
            <w:r>
              <w:rPr>
                <w:sz w:val="18"/>
                <w:szCs w:val="18"/>
              </w:rPr>
              <w:t>20090818</w:t>
            </w:r>
          </w:p>
        </w:tc>
      </w:tr>
      <w:tr w:rsidR="004053E7" w:rsidRPr="00D820A5" w:rsidTr="008D2CBB">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6F30D9">
            <w:pPr>
              <w:pStyle w:val="ListParagraph"/>
              <w:spacing w:after="0" w:line="240" w:lineRule="exact"/>
              <w:ind w:left="0"/>
              <w:rPr>
                <w:sz w:val="18"/>
                <w:szCs w:val="18"/>
              </w:rPr>
            </w:pPr>
            <w:r w:rsidRPr="00860AF9">
              <w:rPr>
                <w:sz w:val="18"/>
                <w:szCs w:val="18"/>
              </w:rPr>
              <w:t xml:space="preserve">Mood Disorder Due </w:t>
            </w:r>
            <w:r>
              <w:rPr>
                <w:sz w:val="18"/>
                <w:szCs w:val="18"/>
              </w:rPr>
              <w:t>t</w:t>
            </w:r>
            <w:r w:rsidRPr="00860AF9">
              <w:rPr>
                <w:sz w:val="18"/>
                <w:szCs w:val="18"/>
              </w:rPr>
              <w:t>o General Medical Condition: Hyperthyroidism, Grave’s Disease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r w:rsidRPr="00860AF9">
              <w:rPr>
                <w:sz w:val="18"/>
                <w:szCs w:val="18"/>
              </w:rPr>
              <w:t>Related to PTSD</w:t>
            </w:r>
          </w:p>
          <w:p w:rsidR="004053E7" w:rsidRPr="00860AF9" w:rsidRDefault="004053E7" w:rsidP="00B21707">
            <w:pPr>
              <w:pStyle w:val="ListParagraph"/>
              <w:spacing w:after="0" w:line="240" w:lineRule="exact"/>
              <w:ind w:left="0"/>
              <w:jc w:val="center"/>
              <w:rPr>
                <w:sz w:val="18"/>
                <w:szCs w:val="18"/>
              </w:rPr>
            </w:pPr>
            <w:r w:rsidRPr="00860AF9">
              <w:rPr>
                <w:sz w:val="18"/>
                <w:szCs w:val="18"/>
              </w:rPr>
              <w:t>Cat II</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053E7" w:rsidRPr="00860AF9" w:rsidRDefault="004053E7" w:rsidP="00B21707">
            <w:pPr>
              <w:pStyle w:val="ListParagraph"/>
              <w:spacing w:after="0" w:line="240" w:lineRule="exact"/>
              <w:ind w:left="-108"/>
              <w:jc w:val="center"/>
              <w:rPr>
                <w:sz w:val="18"/>
                <w:szCs w:val="18"/>
              </w:rPr>
            </w:pPr>
            <w:r w:rsidRPr="00860AF9">
              <w:rPr>
                <w:sz w:val="18"/>
                <w:szCs w:val="18"/>
              </w:rPr>
              <w:t>20070730</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4053E7" w:rsidRPr="00860AF9" w:rsidRDefault="004053E7" w:rsidP="006F30D9">
            <w:pPr>
              <w:pStyle w:val="ListParagraph"/>
              <w:spacing w:after="0" w:line="240" w:lineRule="exact"/>
              <w:ind w:left="0"/>
              <w:rPr>
                <w:sz w:val="18"/>
                <w:szCs w:val="18"/>
              </w:rPr>
            </w:pPr>
            <w:r w:rsidRPr="00860AF9">
              <w:rPr>
                <w:sz w:val="18"/>
                <w:szCs w:val="18"/>
              </w:rPr>
              <w:t>Mood Disorder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spacing w:line="240" w:lineRule="exact"/>
              <w:jc w:val="center"/>
              <w:rPr>
                <w:color w:val="auto"/>
                <w:sz w:val="18"/>
                <w:szCs w:val="18"/>
              </w:rPr>
            </w:pPr>
            <w:r w:rsidRPr="00860AF9">
              <w:rPr>
                <w:color w:val="auto"/>
                <w:sz w:val="18"/>
                <w:szCs w:val="18"/>
              </w:rPr>
              <w:t>NSC</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spacing w:line="240" w:lineRule="exact"/>
              <w:jc w:val="center"/>
              <w:rPr>
                <w:color w:val="auto"/>
                <w:sz w:val="18"/>
                <w:szCs w:val="1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5E18AE" w:rsidRDefault="004053E7" w:rsidP="00B21707">
            <w:pPr>
              <w:pStyle w:val="ListParagraph"/>
              <w:spacing w:after="0" w:line="240" w:lineRule="exact"/>
              <w:ind w:left="0"/>
              <w:jc w:val="center"/>
              <w:rPr>
                <w:b/>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436" w:rsidRDefault="00406436" w:rsidP="00B21707">
            <w:pPr>
              <w:spacing w:line="240" w:lineRule="exact"/>
              <w:jc w:val="center"/>
              <w:rPr>
                <w:rFonts w:eastAsiaTheme="minorEastAsia"/>
                <w:b/>
                <w:color w:val="auto"/>
                <w:sz w:val="18"/>
                <w:szCs w:val="18"/>
                <w:highlight w:val="yellow"/>
              </w:rPr>
            </w:pPr>
          </w:p>
          <w:p w:rsidR="00406436" w:rsidRPr="00406436" w:rsidRDefault="00406436" w:rsidP="00B21707">
            <w:pPr>
              <w:spacing w:line="240" w:lineRule="exact"/>
              <w:jc w:val="center"/>
              <w:rPr>
                <w:rFonts w:eastAsiaTheme="minorEastAsia"/>
                <w:sz w:val="18"/>
                <w:szCs w:val="18"/>
                <w:highlight w:val="yellow"/>
              </w:rPr>
            </w:pPr>
          </w:p>
          <w:p w:rsidR="00406436" w:rsidRDefault="00406436" w:rsidP="00B21707">
            <w:pPr>
              <w:spacing w:line="240" w:lineRule="exact"/>
              <w:jc w:val="center"/>
              <w:rPr>
                <w:rFonts w:eastAsiaTheme="minorEastAsia"/>
                <w:sz w:val="18"/>
                <w:szCs w:val="18"/>
                <w:highlight w:val="yellow"/>
              </w:rPr>
            </w:pPr>
          </w:p>
          <w:p w:rsidR="004053E7" w:rsidRPr="00406436" w:rsidRDefault="004053E7" w:rsidP="00B21707">
            <w:pPr>
              <w:spacing w:line="240" w:lineRule="exact"/>
              <w:jc w:val="center"/>
              <w:rPr>
                <w:rFonts w:eastAsiaTheme="minorEastAsia"/>
                <w:sz w:val="18"/>
                <w:szCs w:val="18"/>
                <w:highlight w:val="yellow"/>
              </w:rPr>
            </w:pPr>
          </w:p>
        </w:tc>
      </w:tr>
      <w:tr w:rsidR="004053E7" w:rsidRPr="00D820A5" w:rsidTr="008D2CBB">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6F30D9">
            <w:pPr>
              <w:pStyle w:val="ListParagraph"/>
              <w:spacing w:after="0" w:line="240" w:lineRule="exact"/>
              <w:ind w:left="0"/>
              <w:rPr>
                <w:sz w:val="18"/>
                <w:szCs w:val="18"/>
              </w:rPr>
            </w:pPr>
            <w:r w:rsidRPr="00860AF9">
              <w:rPr>
                <w:sz w:val="18"/>
                <w:szCs w:val="18"/>
              </w:rPr>
              <w:t>Elevated Fasting Glucose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r w:rsidRPr="00860AF9">
              <w:rPr>
                <w:sz w:val="18"/>
                <w:szCs w:val="18"/>
              </w:rPr>
              <w:t>Not Unfitting</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053E7" w:rsidRPr="00860AF9" w:rsidRDefault="004053E7" w:rsidP="00B21707">
            <w:pPr>
              <w:pStyle w:val="ListParagraph"/>
              <w:spacing w:after="0" w:line="240" w:lineRule="exact"/>
              <w:ind w:left="-108"/>
              <w:jc w:val="center"/>
              <w:rPr>
                <w:sz w:val="18"/>
                <w:szCs w:val="18"/>
              </w:rPr>
            </w:pPr>
            <w:r w:rsidRPr="00860AF9">
              <w:rPr>
                <w:sz w:val="18"/>
                <w:szCs w:val="18"/>
              </w:rPr>
              <w:t>20070730</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4053E7" w:rsidRPr="00860AF9" w:rsidRDefault="004E4BD2" w:rsidP="006F30D9">
            <w:pPr>
              <w:pStyle w:val="ListParagraph"/>
              <w:spacing w:after="0" w:line="240" w:lineRule="exact"/>
              <w:ind w:left="0"/>
              <w:rPr>
                <w:sz w:val="18"/>
                <w:szCs w:val="18"/>
              </w:rPr>
            </w:pPr>
            <w:r>
              <w:rPr>
                <w:sz w:val="18"/>
                <w:szCs w:val="18"/>
              </w:rPr>
              <w:t>No VA Entry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p>
        </w:tc>
      </w:tr>
      <w:tr w:rsidR="004053E7" w:rsidRPr="00D820A5" w:rsidTr="008D2CBB">
        <w:trPr>
          <w:trHeight w:val="197"/>
        </w:trPr>
        <w:tc>
          <w:tcPr>
            <w:tcW w:w="216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053E7" w:rsidRPr="00860AF9" w:rsidRDefault="004053E7" w:rsidP="006F30D9">
            <w:pPr>
              <w:pStyle w:val="ListParagraph"/>
              <w:spacing w:after="0" w:line="240" w:lineRule="exact"/>
              <w:ind w:left="0"/>
              <w:rPr>
                <w:sz w:val="18"/>
                <w:szCs w:val="18"/>
              </w:rPr>
            </w:pPr>
            <w:r w:rsidRPr="00860AF9">
              <w:rPr>
                <w:sz w:val="18"/>
                <w:szCs w:val="18"/>
              </w:rPr>
              <w:t>Alcohol Dependence</w:t>
            </w:r>
            <w:r>
              <w:rPr>
                <w:sz w:val="18"/>
                <w:szCs w:val="18"/>
              </w:rPr>
              <w:t xml:space="preserve"> i</w:t>
            </w:r>
            <w:r w:rsidRPr="00860AF9">
              <w:rPr>
                <w:sz w:val="18"/>
                <w:szCs w:val="18"/>
              </w:rPr>
              <w:t>n Partial Sustained Remission</w:t>
            </w:r>
          </w:p>
        </w:tc>
        <w:tc>
          <w:tcPr>
            <w:tcW w:w="90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r w:rsidRPr="00860AF9">
              <w:rPr>
                <w:sz w:val="18"/>
                <w:szCs w:val="18"/>
              </w:rPr>
              <w:t>Cat IV</w:t>
            </w:r>
          </w:p>
          <w:p w:rsidR="004053E7" w:rsidRPr="00860AF9" w:rsidRDefault="004053E7" w:rsidP="00B21707">
            <w:pPr>
              <w:pStyle w:val="ListParagraph"/>
              <w:spacing w:after="0" w:line="240" w:lineRule="exact"/>
              <w:ind w:left="0"/>
              <w:jc w:val="center"/>
              <w:rPr>
                <w:sz w:val="18"/>
                <w:szCs w:val="18"/>
              </w:rPr>
            </w:pPr>
            <w:r w:rsidRPr="00860AF9">
              <w:rPr>
                <w:sz w:val="18"/>
                <w:szCs w:val="18"/>
              </w:rPr>
              <w:t xml:space="preserve">Not a </w:t>
            </w:r>
            <w:r w:rsidR="00F25C29">
              <w:rPr>
                <w:sz w:val="18"/>
                <w:szCs w:val="18"/>
              </w:rPr>
              <w:t>D</w:t>
            </w:r>
            <w:r w:rsidRPr="00860AF9">
              <w:rPr>
                <w:sz w:val="18"/>
                <w:szCs w:val="18"/>
              </w:rPr>
              <w:t>isability</w:t>
            </w:r>
          </w:p>
        </w:tc>
        <w:tc>
          <w:tcPr>
            <w:tcW w:w="90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p>
        </w:tc>
        <w:tc>
          <w:tcPr>
            <w:tcW w:w="990" w:type="dxa"/>
            <w:tcBorders>
              <w:top w:val="single" w:sz="4" w:space="0" w:color="000000" w:themeColor="text1"/>
              <w:left w:val="single" w:sz="4" w:space="0" w:color="000000" w:themeColor="text1"/>
              <w:bottom w:val="double" w:sz="4" w:space="0" w:color="auto"/>
              <w:right w:val="thinThickThinSmallGap" w:sz="24" w:space="0" w:color="000000" w:themeColor="text1"/>
            </w:tcBorders>
            <w:hideMark/>
          </w:tcPr>
          <w:p w:rsidR="004053E7" w:rsidRPr="00860AF9" w:rsidRDefault="004053E7" w:rsidP="00B21707">
            <w:pPr>
              <w:pStyle w:val="ListParagraph"/>
              <w:spacing w:after="0" w:line="240" w:lineRule="exact"/>
              <w:ind w:left="-108"/>
              <w:jc w:val="center"/>
              <w:rPr>
                <w:sz w:val="18"/>
                <w:szCs w:val="18"/>
              </w:rPr>
            </w:pPr>
            <w:r w:rsidRPr="00860AF9">
              <w:rPr>
                <w:sz w:val="18"/>
                <w:szCs w:val="18"/>
              </w:rPr>
              <w:t>20070730</w:t>
            </w:r>
          </w:p>
        </w:tc>
        <w:tc>
          <w:tcPr>
            <w:tcW w:w="2070" w:type="dxa"/>
            <w:tcBorders>
              <w:top w:val="single" w:sz="4" w:space="0" w:color="000000" w:themeColor="text1"/>
              <w:left w:val="thinThickThinSmallGap" w:sz="24" w:space="0" w:color="000000" w:themeColor="text1"/>
              <w:bottom w:val="double" w:sz="4" w:space="0" w:color="auto"/>
              <w:right w:val="single" w:sz="4" w:space="0" w:color="000000" w:themeColor="text1"/>
            </w:tcBorders>
            <w:hideMark/>
          </w:tcPr>
          <w:p w:rsidR="004053E7" w:rsidRPr="00860AF9" w:rsidRDefault="004E4BD2" w:rsidP="006F30D9">
            <w:pPr>
              <w:pStyle w:val="ListParagraph"/>
              <w:spacing w:after="0" w:line="240" w:lineRule="exact"/>
              <w:ind w:left="0"/>
              <w:rPr>
                <w:sz w:val="18"/>
                <w:szCs w:val="18"/>
              </w:rPr>
            </w:pPr>
            <w:r>
              <w:rPr>
                <w:sz w:val="18"/>
                <w:szCs w:val="18"/>
              </w:rPr>
              <w:t>No VA Entry</w:t>
            </w:r>
          </w:p>
        </w:tc>
        <w:tc>
          <w:tcPr>
            <w:tcW w:w="72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053E7" w:rsidRPr="00860AF9" w:rsidRDefault="004053E7" w:rsidP="00B21707">
            <w:pPr>
              <w:spacing w:line="240" w:lineRule="exact"/>
              <w:jc w:val="center"/>
              <w:rPr>
                <w:color w:val="auto"/>
                <w:sz w:val="18"/>
                <w:szCs w:val="18"/>
              </w:rPr>
            </w:pPr>
          </w:p>
        </w:tc>
        <w:tc>
          <w:tcPr>
            <w:tcW w:w="90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053E7" w:rsidRPr="00860AF9" w:rsidRDefault="004053E7" w:rsidP="00B21707">
            <w:pPr>
              <w:spacing w:line="240" w:lineRule="exact"/>
              <w:jc w:val="center"/>
              <w:rPr>
                <w:color w:val="auto"/>
                <w:sz w:val="18"/>
                <w:szCs w:val="18"/>
              </w:rPr>
            </w:pPr>
          </w:p>
        </w:tc>
        <w:tc>
          <w:tcPr>
            <w:tcW w:w="135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p>
        </w:tc>
        <w:tc>
          <w:tcPr>
            <w:tcW w:w="108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4053E7" w:rsidRPr="00860AF9" w:rsidRDefault="004053E7" w:rsidP="00B21707">
            <w:pPr>
              <w:pStyle w:val="ListParagraph"/>
              <w:spacing w:after="0" w:line="240" w:lineRule="exact"/>
              <w:ind w:left="0"/>
              <w:jc w:val="center"/>
              <w:rPr>
                <w:sz w:val="18"/>
                <w:szCs w:val="18"/>
              </w:rPr>
            </w:pPr>
          </w:p>
        </w:tc>
      </w:tr>
      <w:tr w:rsidR="004053E7" w:rsidTr="00860AF9">
        <w:trPr>
          <w:trHeight w:val="305"/>
        </w:trPr>
        <w:tc>
          <w:tcPr>
            <w:tcW w:w="495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053E7" w:rsidRDefault="004053E7" w:rsidP="006F30D9">
            <w:pPr>
              <w:pStyle w:val="ListParagraph"/>
              <w:spacing w:after="0" w:line="240" w:lineRule="exact"/>
              <w:ind w:left="0"/>
              <w:jc w:val="center"/>
              <w:rPr>
                <w:rFonts w:cs="Times New Roman"/>
                <w:b/>
              </w:rPr>
            </w:pPr>
            <w:r>
              <w:rPr>
                <w:rFonts w:cs="Times New Roman"/>
                <w:b/>
              </w:rPr>
              <w:t xml:space="preserve">TOTAL Combined:  </w:t>
            </w:r>
            <w:r w:rsidR="00E610AA" w:rsidRPr="00E610AA">
              <w:rPr>
                <w:rFonts w:cs="Times New Roman"/>
                <w:b/>
              </w:rPr>
              <w:t>10</w:t>
            </w:r>
            <w:r w:rsidRPr="00E610AA">
              <w:rPr>
                <w:rFonts w:cs="Times New Roman"/>
                <w:b/>
              </w:rPr>
              <w:t>%</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053E7" w:rsidRDefault="004053E7" w:rsidP="006F30D9">
            <w:pPr>
              <w:pStyle w:val="ListParagraph"/>
              <w:spacing w:after="0" w:line="240" w:lineRule="exact"/>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4053E7" w:rsidRDefault="004053E7" w:rsidP="006F30D9">
            <w:pPr>
              <w:pStyle w:val="ListParagraph"/>
              <w:spacing w:after="0" w:line="240" w:lineRule="exact"/>
              <w:ind w:left="0"/>
              <w:jc w:val="center"/>
              <w:rPr>
                <w:rFonts w:cs="Times New Roman"/>
                <w:b/>
              </w:rPr>
            </w:pPr>
            <w:r>
              <w:rPr>
                <w:rFonts w:cs="Times New Roman"/>
                <w:b/>
              </w:rPr>
              <w:t>60% from 20071117</w:t>
            </w:r>
          </w:p>
          <w:p w:rsidR="004053E7" w:rsidRDefault="004053E7" w:rsidP="006F30D9">
            <w:pPr>
              <w:pStyle w:val="ListParagraph"/>
              <w:spacing w:after="0" w:line="240" w:lineRule="exact"/>
              <w:ind w:left="0"/>
              <w:jc w:val="center"/>
              <w:rPr>
                <w:rFonts w:cs="Times New Roman"/>
                <w:b/>
              </w:rPr>
            </w:pPr>
            <w:r>
              <w:rPr>
                <w:rFonts w:cs="Times New Roman"/>
                <w:b/>
              </w:rPr>
              <w:t>40% from 20080601</w:t>
            </w:r>
          </w:p>
        </w:tc>
      </w:tr>
    </w:tbl>
    <w:p w:rsidR="00A90D55" w:rsidRPr="00F211B2" w:rsidRDefault="008B5D31" w:rsidP="008D2CBB">
      <w:pPr>
        <w:tabs>
          <w:tab w:val="left" w:pos="288"/>
          <w:tab w:val="left" w:pos="4752"/>
        </w:tabs>
        <w:spacing w:line="240" w:lineRule="exact"/>
        <w:jc w:val="both"/>
        <w:rPr>
          <w:color w:val="auto"/>
          <w:szCs w:val="24"/>
        </w:rPr>
      </w:pPr>
      <w:r w:rsidRPr="00F211B2">
        <w:rPr>
          <w:color w:val="auto"/>
          <w:szCs w:val="24"/>
          <w:u w:val="single"/>
        </w:rPr>
        <w:t>_______________________________</w:t>
      </w:r>
      <w:r w:rsidR="009C7D6D" w:rsidRPr="00F211B2">
        <w:rPr>
          <w:color w:val="auto"/>
          <w:szCs w:val="24"/>
          <w:u w:val="single"/>
        </w:rPr>
        <w:t>______________</w:t>
      </w:r>
      <w:r w:rsidRPr="00F211B2">
        <w:rPr>
          <w:color w:val="auto"/>
          <w:szCs w:val="24"/>
          <w:u w:val="single"/>
        </w:rPr>
        <w:t>__________________</w:t>
      </w:r>
      <w:r w:rsidR="00A90D55" w:rsidRPr="00F211B2">
        <w:rPr>
          <w:color w:val="auto"/>
          <w:szCs w:val="24"/>
        </w:rPr>
        <w:t>_</w:t>
      </w:r>
    </w:p>
    <w:p w:rsidR="009C4C8C" w:rsidRDefault="009C4C8C" w:rsidP="008D2CBB">
      <w:pPr>
        <w:spacing w:line="240" w:lineRule="exact"/>
        <w:jc w:val="both"/>
        <w:rPr>
          <w:color w:val="auto"/>
          <w:szCs w:val="24"/>
          <w:u w:val="single"/>
        </w:rPr>
      </w:pPr>
    </w:p>
    <w:p w:rsidR="00D82B2B" w:rsidRDefault="00D82B2B">
      <w:pPr>
        <w:rPr>
          <w:color w:val="auto"/>
          <w:szCs w:val="24"/>
          <w:u w:val="single"/>
        </w:rPr>
      </w:pPr>
      <w:r>
        <w:rPr>
          <w:color w:val="auto"/>
          <w:szCs w:val="24"/>
          <w:u w:val="single"/>
        </w:rPr>
        <w:br w:type="page"/>
      </w:r>
    </w:p>
    <w:p w:rsidR="00124778" w:rsidRPr="00F211B2" w:rsidRDefault="00124778" w:rsidP="008D2CBB">
      <w:pPr>
        <w:spacing w:line="240" w:lineRule="exact"/>
        <w:jc w:val="both"/>
        <w:rPr>
          <w:color w:val="auto"/>
          <w:szCs w:val="24"/>
        </w:rPr>
      </w:pPr>
      <w:r w:rsidRPr="00F211B2">
        <w:rPr>
          <w:color w:val="auto"/>
          <w:szCs w:val="24"/>
          <w:u w:val="single"/>
        </w:rPr>
        <w:lastRenderedPageBreak/>
        <w:t>ANALYSIS SUMMARY</w:t>
      </w:r>
      <w:r w:rsidRPr="00F211B2">
        <w:rPr>
          <w:color w:val="auto"/>
          <w:szCs w:val="24"/>
        </w:rPr>
        <w:t>:</w:t>
      </w:r>
    </w:p>
    <w:p w:rsidR="004053E7" w:rsidRPr="00F211B2" w:rsidRDefault="00F211B2" w:rsidP="006F30D9">
      <w:pPr>
        <w:tabs>
          <w:tab w:val="left" w:pos="288"/>
          <w:tab w:val="left" w:pos="4752"/>
        </w:tabs>
        <w:spacing w:line="240" w:lineRule="exact"/>
        <w:jc w:val="both"/>
        <w:rPr>
          <w:color w:val="000000"/>
          <w:szCs w:val="24"/>
        </w:rPr>
      </w:pPr>
      <w:r w:rsidRPr="00F211B2">
        <w:rPr>
          <w:color w:val="000000"/>
          <w:szCs w:val="24"/>
        </w:rPr>
        <w:t>The CI was diagnosed</w:t>
      </w:r>
      <w:r w:rsidR="004053E7" w:rsidRPr="00F211B2">
        <w:rPr>
          <w:color w:val="000000"/>
          <w:szCs w:val="24"/>
        </w:rPr>
        <w:t xml:space="preserve"> with PTSD after deployment to Iraq from March to October 2004 where he served as a combat medic with the Marines. </w:t>
      </w:r>
      <w:r w:rsidR="00D82B2B">
        <w:rPr>
          <w:color w:val="000000"/>
          <w:szCs w:val="24"/>
        </w:rPr>
        <w:t xml:space="preserve"> </w:t>
      </w:r>
      <w:r w:rsidR="004053E7" w:rsidRPr="00F211B2">
        <w:rPr>
          <w:color w:val="000000"/>
          <w:szCs w:val="24"/>
        </w:rPr>
        <w:t>On a post-deployment health assessment completed in September 2004 he noted that he had witnessed wounded and dead personnel</w:t>
      </w:r>
      <w:r w:rsidR="00D82B2B">
        <w:rPr>
          <w:color w:val="000000"/>
          <w:szCs w:val="24"/>
        </w:rPr>
        <w:t>--</w:t>
      </w:r>
      <w:r w:rsidR="004053E7" w:rsidRPr="00F211B2">
        <w:rPr>
          <w:color w:val="000000"/>
          <w:szCs w:val="24"/>
        </w:rPr>
        <w:t xml:space="preserve">coalition, enemy, and civilian; and was involved in direct combat. </w:t>
      </w:r>
      <w:r w:rsidR="00D82B2B">
        <w:rPr>
          <w:color w:val="000000"/>
          <w:szCs w:val="24"/>
        </w:rPr>
        <w:t xml:space="preserve"> </w:t>
      </w:r>
      <w:r w:rsidR="004053E7" w:rsidRPr="00F211B2">
        <w:rPr>
          <w:color w:val="000000"/>
          <w:szCs w:val="24"/>
        </w:rPr>
        <w:t xml:space="preserve">He was referred to mental health but no psychiatric records </w:t>
      </w:r>
      <w:r w:rsidR="00D82B2B">
        <w:rPr>
          <w:color w:val="000000"/>
          <w:szCs w:val="24"/>
        </w:rPr>
        <w:t>were</w:t>
      </w:r>
      <w:r w:rsidR="004053E7" w:rsidRPr="00F211B2">
        <w:rPr>
          <w:color w:val="000000"/>
          <w:szCs w:val="24"/>
        </w:rPr>
        <w:t xml:space="preserve"> available</w:t>
      </w:r>
      <w:r w:rsidR="00D82B2B">
        <w:rPr>
          <w:color w:val="000000"/>
          <w:szCs w:val="24"/>
        </w:rPr>
        <w:t>;</w:t>
      </w:r>
      <w:r w:rsidR="004053E7" w:rsidRPr="00F211B2">
        <w:rPr>
          <w:color w:val="000000"/>
          <w:szCs w:val="24"/>
        </w:rPr>
        <w:t xml:space="preserve"> it is unclear when he was first seen. </w:t>
      </w:r>
      <w:r w:rsidR="00D82B2B">
        <w:rPr>
          <w:color w:val="000000"/>
          <w:szCs w:val="24"/>
        </w:rPr>
        <w:t xml:space="preserve"> </w:t>
      </w:r>
      <w:r w:rsidR="004053E7" w:rsidRPr="00F211B2">
        <w:rPr>
          <w:color w:val="000000"/>
          <w:szCs w:val="24"/>
        </w:rPr>
        <w:t xml:space="preserve">He was seen in a Family Practice clinic in May 2005 and referred to mental health for evaluation of PTSD and the MEB </w:t>
      </w:r>
      <w:r w:rsidR="00D82B2B">
        <w:rPr>
          <w:color w:val="000000"/>
          <w:szCs w:val="24"/>
        </w:rPr>
        <w:t>narrative summary (</w:t>
      </w:r>
      <w:r w:rsidR="004053E7" w:rsidRPr="00F211B2">
        <w:rPr>
          <w:color w:val="000000"/>
          <w:szCs w:val="24"/>
        </w:rPr>
        <w:t>NARSUM</w:t>
      </w:r>
      <w:r w:rsidR="00D82B2B">
        <w:rPr>
          <w:color w:val="000000"/>
          <w:szCs w:val="24"/>
        </w:rPr>
        <w:t>)</w:t>
      </w:r>
      <w:r w:rsidR="004053E7" w:rsidRPr="00F211B2">
        <w:rPr>
          <w:color w:val="000000"/>
          <w:szCs w:val="24"/>
        </w:rPr>
        <w:t xml:space="preserve"> states he was evaluated by mental health in May 2005. </w:t>
      </w:r>
      <w:r w:rsidR="00D82B2B">
        <w:rPr>
          <w:color w:val="000000"/>
          <w:szCs w:val="24"/>
        </w:rPr>
        <w:t xml:space="preserve"> </w:t>
      </w:r>
      <w:r w:rsidR="004053E7" w:rsidRPr="00F211B2">
        <w:rPr>
          <w:color w:val="000000"/>
          <w:szCs w:val="24"/>
        </w:rPr>
        <w:t xml:space="preserve">Signs and symptoms of PTSD are noted in the outpatient notes and the NARSUM. </w:t>
      </w:r>
      <w:r w:rsidR="00D82B2B">
        <w:rPr>
          <w:color w:val="000000"/>
          <w:szCs w:val="24"/>
        </w:rPr>
        <w:t xml:space="preserve"> </w:t>
      </w:r>
      <w:r w:rsidR="004053E7" w:rsidRPr="00F211B2">
        <w:rPr>
          <w:color w:val="000000"/>
          <w:szCs w:val="24"/>
        </w:rPr>
        <w:t xml:space="preserve">In the spring of 2006 he had </w:t>
      </w:r>
      <w:r w:rsidR="004053E7" w:rsidRPr="002E235B">
        <w:rPr>
          <w:color w:val="000000"/>
          <w:szCs w:val="24"/>
        </w:rPr>
        <w:t>two episodes of violent acts against others</w:t>
      </w:r>
      <w:r w:rsidR="004053E7" w:rsidRPr="00F211B2">
        <w:rPr>
          <w:color w:val="000000"/>
          <w:szCs w:val="24"/>
        </w:rPr>
        <w:t xml:space="preserve"> associated with drinking alcohol. </w:t>
      </w:r>
      <w:r w:rsidR="003174A6">
        <w:rPr>
          <w:color w:val="000000"/>
          <w:szCs w:val="24"/>
        </w:rPr>
        <w:t xml:space="preserve"> </w:t>
      </w:r>
      <w:r w:rsidR="004053E7" w:rsidRPr="00F211B2">
        <w:rPr>
          <w:color w:val="000000"/>
          <w:szCs w:val="24"/>
        </w:rPr>
        <w:t xml:space="preserve">By late May 2006 </w:t>
      </w:r>
      <w:r>
        <w:rPr>
          <w:color w:val="000000"/>
          <w:szCs w:val="24"/>
        </w:rPr>
        <w:t>his</w:t>
      </w:r>
      <w:r w:rsidR="004053E7" w:rsidRPr="00F211B2">
        <w:rPr>
          <w:color w:val="000000"/>
          <w:szCs w:val="24"/>
        </w:rPr>
        <w:t xml:space="preserve"> symptoms began to include suicidal ideation and he was admitted to the inpatient psychiatric ward</w:t>
      </w:r>
      <w:r>
        <w:rPr>
          <w:color w:val="000000"/>
          <w:szCs w:val="24"/>
        </w:rPr>
        <w:t xml:space="preserve"> from 22 to 31 </w:t>
      </w:r>
      <w:r w:rsidR="008A32E3">
        <w:rPr>
          <w:color w:val="000000"/>
          <w:szCs w:val="24"/>
        </w:rPr>
        <w:t>M</w:t>
      </w:r>
      <w:r>
        <w:rPr>
          <w:color w:val="000000"/>
          <w:szCs w:val="24"/>
        </w:rPr>
        <w:t>ay 2006</w:t>
      </w:r>
      <w:r w:rsidR="004053E7" w:rsidRPr="00F211B2">
        <w:rPr>
          <w:color w:val="000000"/>
          <w:szCs w:val="24"/>
        </w:rPr>
        <w:t xml:space="preserve">. </w:t>
      </w:r>
      <w:r w:rsidR="003174A6">
        <w:rPr>
          <w:color w:val="000000"/>
          <w:szCs w:val="24"/>
        </w:rPr>
        <w:t xml:space="preserve"> </w:t>
      </w:r>
      <w:r w:rsidR="004053E7" w:rsidRPr="00F211B2">
        <w:rPr>
          <w:color w:val="000000"/>
          <w:szCs w:val="24"/>
        </w:rPr>
        <w:t xml:space="preserve">Records of this hospitalization are not available but a summary of his hospital course is included in the NARSUM. </w:t>
      </w:r>
      <w:r w:rsidR="003174A6">
        <w:rPr>
          <w:color w:val="000000"/>
          <w:szCs w:val="24"/>
        </w:rPr>
        <w:t xml:space="preserve"> </w:t>
      </w:r>
      <w:r w:rsidR="004053E7" w:rsidRPr="00F211B2">
        <w:rPr>
          <w:color w:val="000000"/>
          <w:szCs w:val="24"/>
        </w:rPr>
        <w:t xml:space="preserve">He was given </w:t>
      </w:r>
      <w:proofErr w:type="spellStart"/>
      <w:r w:rsidR="004053E7" w:rsidRPr="00F211B2">
        <w:rPr>
          <w:color w:val="000000"/>
          <w:szCs w:val="24"/>
        </w:rPr>
        <w:t>Sertraline</w:t>
      </w:r>
      <w:proofErr w:type="spellEnd"/>
      <w:r w:rsidR="004053E7" w:rsidRPr="00F211B2">
        <w:rPr>
          <w:color w:val="000000"/>
          <w:szCs w:val="24"/>
        </w:rPr>
        <w:t xml:space="preserve"> but this seemed to escalate his agitation and it was stopped after 2 or 3 days. </w:t>
      </w:r>
      <w:proofErr w:type="spellStart"/>
      <w:r w:rsidR="004053E7" w:rsidRPr="00F211B2">
        <w:rPr>
          <w:color w:val="000000"/>
          <w:szCs w:val="24"/>
        </w:rPr>
        <w:t>Clonidine</w:t>
      </w:r>
      <w:proofErr w:type="spellEnd"/>
      <w:r w:rsidR="004053E7" w:rsidRPr="00F211B2">
        <w:rPr>
          <w:color w:val="000000"/>
          <w:szCs w:val="24"/>
        </w:rPr>
        <w:t xml:space="preserve"> was used instead but this was discontinued prior to release form the hospital.  After hospital discharge, he had a trial of </w:t>
      </w:r>
      <w:proofErr w:type="spellStart"/>
      <w:r w:rsidR="004053E7" w:rsidRPr="00F211B2">
        <w:rPr>
          <w:color w:val="000000"/>
          <w:szCs w:val="24"/>
        </w:rPr>
        <w:t>Sertraline</w:t>
      </w:r>
      <w:proofErr w:type="spellEnd"/>
      <w:r w:rsidR="004053E7" w:rsidRPr="00F211B2">
        <w:rPr>
          <w:color w:val="000000"/>
          <w:szCs w:val="24"/>
        </w:rPr>
        <w:t xml:space="preserve"> but it did not appear to help his symptoms and it caused sexual side effects so it was discontinued after several months. </w:t>
      </w:r>
      <w:r w:rsidR="003174A6">
        <w:rPr>
          <w:color w:val="000000"/>
          <w:szCs w:val="24"/>
        </w:rPr>
        <w:t xml:space="preserve"> </w:t>
      </w:r>
      <w:r w:rsidR="004053E7" w:rsidRPr="00F211B2">
        <w:rPr>
          <w:color w:val="000000"/>
          <w:szCs w:val="24"/>
        </w:rPr>
        <w:t xml:space="preserve">According to the MEB NARSUM, his mental status exam was normal except for poor impulse control. </w:t>
      </w:r>
      <w:r w:rsidR="003174A6">
        <w:rPr>
          <w:color w:val="000000"/>
          <w:szCs w:val="24"/>
        </w:rPr>
        <w:t xml:space="preserve"> His global a</w:t>
      </w:r>
      <w:r w:rsidR="003174A6" w:rsidRPr="003174A6">
        <w:rPr>
          <w:color w:val="000000"/>
          <w:szCs w:val="24"/>
        </w:rPr>
        <w:t xml:space="preserve">ssessment of </w:t>
      </w:r>
      <w:r w:rsidR="003174A6">
        <w:rPr>
          <w:color w:val="000000"/>
          <w:szCs w:val="24"/>
        </w:rPr>
        <w:t>f</w:t>
      </w:r>
      <w:r w:rsidR="003174A6" w:rsidRPr="003174A6">
        <w:rPr>
          <w:color w:val="000000"/>
          <w:szCs w:val="24"/>
        </w:rPr>
        <w:t>unctioning (GAF)</w:t>
      </w:r>
      <w:r w:rsidR="003174A6">
        <w:rPr>
          <w:color w:val="000000"/>
          <w:szCs w:val="24"/>
        </w:rPr>
        <w:t xml:space="preserve"> </w:t>
      </w:r>
      <w:r w:rsidR="004053E7" w:rsidRPr="00F211B2">
        <w:rPr>
          <w:color w:val="000000"/>
          <w:szCs w:val="24"/>
        </w:rPr>
        <w:t>was rated at 50 and the NARSUM states he had a severe degree of industrial and military impairment.</w:t>
      </w:r>
      <w:r w:rsidR="00C835B1" w:rsidRPr="00F211B2">
        <w:rPr>
          <w:color w:val="000000"/>
          <w:szCs w:val="24"/>
        </w:rPr>
        <w:t xml:space="preserve"> </w:t>
      </w:r>
      <w:r w:rsidR="003174A6">
        <w:rPr>
          <w:color w:val="000000"/>
          <w:szCs w:val="24"/>
        </w:rPr>
        <w:t xml:space="preserve"> </w:t>
      </w:r>
      <w:r w:rsidR="00C835B1" w:rsidRPr="00F211B2">
        <w:rPr>
          <w:color w:val="000000"/>
          <w:szCs w:val="24"/>
        </w:rPr>
        <w:t>He also had severe civilian impairment.</w:t>
      </w:r>
      <w:r w:rsidR="004053E7" w:rsidRPr="00F211B2">
        <w:rPr>
          <w:color w:val="000000"/>
          <w:szCs w:val="24"/>
        </w:rPr>
        <w:t xml:space="preserve"> </w:t>
      </w:r>
      <w:r w:rsidR="003174A6">
        <w:rPr>
          <w:color w:val="000000"/>
          <w:szCs w:val="24"/>
        </w:rPr>
        <w:t xml:space="preserve"> </w:t>
      </w:r>
      <w:r w:rsidR="004053E7" w:rsidRPr="00F211B2">
        <w:rPr>
          <w:color w:val="000000"/>
          <w:szCs w:val="24"/>
        </w:rPr>
        <w:t>He did attend alcohol treatment that was mainly educational, level one, because he did not meet the definition of alcohol dependence but had abused alcohol.</w:t>
      </w:r>
    </w:p>
    <w:p w:rsidR="00415E8A" w:rsidRDefault="00415E8A" w:rsidP="006F30D9">
      <w:pPr>
        <w:autoSpaceDE w:val="0"/>
        <w:autoSpaceDN w:val="0"/>
        <w:adjustRightInd w:val="0"/>
        <w:spacing w:line="240" w:lineRule="exact"/>
        <w:jc w:val="both"/>
        <w:rPr>
          <w:rFonts w:asciiTheme="minorHAnsi" w:hAnsiTheme="minorHAnsi"/>
          <w:color w:val="auto"/>
          <w:szCs w:val="24"/>
        </w:rPr>
      </w:pPr>
    </w:p>
    <w:p w:rsidR="00415E8A" w:rsidRDefault="00415E8A" w:rsidP="00415E8A">
      <w:pPr>
        <w:autoSpaceDE w:val="0"/>
        <w:autoSpaceDN w:val="0"/>
        <w:adjustRightInd w:val="0"/>
        <w:spacing w:line="240" w:lineRule="exact"/>
        <w:jc w:val="both"/>
        <w:rPr>
          <w:color w:val="auto"/>
          <w:szCs w:val="24"/>
        </w:rPr>
      </w:pPr>
      <w:r w:rsidRPr="00890DC0">
        <w:rPr>
          <w:color w:val="auto"/>
          <w:szCs w:val="24"/>
        </w:rPr>
        <w:t xml:space="preserve">VA </w:t>
      </w:r>
      <w:r w:rsidR="003174A6">
        <w:rPr>
          <w:color w:val="auto"/>
          <w:szCs w:val="24"/>
        </w:rPr>
        <w:t>Compensation and Pension (</w:t>
      </w:r>
      <w:r w:rsidRPr="00890DC0">
        <w:rPr>
          <w:color w:val="auto"/>
          <w:szCs w:val="24"/>
        </w:rPr>
        <w:t>C&amp;P</w:t>
      </w:r>
      <w:r w:rsidR="003174A6">
        <w:rPr>
          <w:color w:val="auto"/>
          <w:szCs w:val="24"/>
        </w:rPr>
        <w:t>)</w:t>
      </w:r>
      <w:r w:rsidRPr="00890DC0">
        <w:rPr>
          <w:color w:val="auto"/>
          <w:szCs w:val="24"/>
        </w:rPr>
        <w:t xml:space="preserve"> exam was completed in August 2008, nine months after his separation from service in November 2007.</w:t>
      </w:r>
      <w:r w:rsidR="003174A6">
        <w:rPr>
          <w:color w:val="auto"/>
          <w:szCs w:val="24"/>
        </w:rPr>
        <w:t xml:space="preserve"> </w:t>
      </w:r>
      <w:r w:rsidRPr="00890DC0">
        <w:rPr>
          <w:color w:val="auto"/>
          <w:szCs w:val="24"/>
        </w:rPr>
        <w:t xml:space="preserve"> While the permanent rating is supposed to be based on the functional limitations at six months, this examination most likely represents how the CI was doing at six months after separation.  While he did not have a C&amp;P exam done near the time of separation he was evaluated clinical</w:t>
      </w:r>
      <w:r w:rsidR="00CA158E">
        <w:rPr>
          <w:color w:val="auto"/>
          <w:szCs w:val="24"/>
        </w:rPr>
        <w:t>ly</w:t>
      </w:r>
      <w:r w:rsidRPr="00890DC0">
        <w:rPr>
          <w:color w:val="auto"/>
          <w:szCs w:val="24"/>
        </w:rPr>
        <w:t xml:space="preserve"> by the VA in April 2008 and entered treatment for PTSD.</w:t>
      </w:r>
      <w:r w:rsidR="00CA158E">
        <w:rPr>
          <w:color w:val="auto"/>
          <w:szCs w:val="24"/>
        </w:rPr>
        <w:t xml:space="preserve"> </w:t>
      </w:r>
      <w:r w:rsidRPr="00890DC0">
        <w:rPr>
          <w:color w:val="auto"/>
          <w:szCs w:val="24"/>
        </w:rPr>
        <w:t xml:space="preserve"> In April his GAF was 59 and at the C&amp;P in August 2008 it was 50.</w:t>
      </w:r>
      <w:r w:rsidR="00CA158E">
        <w:rPr>
          <w:color w:val="auto"/>
          <w:szCs w:val="24"/>
        </w:rPr>
        <w:t xml:space="preserve"> </w:t>
      </w:r>
      <w:r w:rsidRPr="00890DC0">
        <w:rPr>
          <w:color w:val="auto"/>
          <w:szCs w:val="24"/>
        </w:rPr>
        <w:t xml:space="preserve"> The two evaluations were done by different providers, a social worker in April and a psychiatrist in August. </w:t>
      </w:r>
      <w:r w:rsidR="00CA158E">
        <w:rPr>
          <w:color w:val="auto"/>
          <w:szCs w:val="24"/>
        </w:rPr>
        <w:t xml:space="preserve"> </w:t>
      </w:r>
      <w:r w:rsidRPr="00890DC0">
        <w:rPr>
          <w:color w:val="auto"/>
          <w:szCs w:val="24"/>
        </w:rPr>
        <w:t xml:space="preserve">Both evaluations reported the same symptoms. </w:t>
      </w:r>
      <w:r w:rsidR="00CA158E">
        <w:rPr>
          <w:color w:val="auto"/>
          <w:szCs w:val="24"/>
        </w:rPr>
        <w:t xml:space="preserve"> </w:t>
      </w:r>
      <w:r w:rsidRPr="00890DC0">
        <w:rPr>
          <w:color w:val="auto"/>
          <w:szCs w:val="24"/>
        </w:rPr>
        <w:t xml:space="preserve">The one in April was completed by a social worker who failed to fully address or diagnose alcohol </w:t>
      </w:r>
      <w:r w:rsidR="00F211B2">
        <w:rPr>
          <w:color w:val="auto"/>
          <w:szCs w:val="24"/>
        </w:rPr>
        <w:t>abuse</w:t>
      </w:r>
      <w:r w:rsidRPr="00890DC0">
        <w:rPr>
          <w:color w:val="auto"/>
          <w:szCs w:val="24"/>
        </w:rPr>
        <w:t xml:space="preserve"> even though she recorded a one month inpatient treatment for substance abuse. </w:t>
      </w:r>
      <w:r w:rsidR="00CA158E">
        <w:rPr>
          <w:color w:val="auto"/>
          <w:szCs w:val="24"/>
        </w:rPr>
        <w:t xml:space="preserve"> </w:t>
      </w:r>
      <w:r w:rsidRPr="00890DC0">
        <w:rPr>
          <w:color w:val="auto"/>
          <w:szCs w:val="24"/>
        </w:rPr>
        <w:t xml:space="preserve">His military evaluation was done by a psychiatrist in June 2007 and the GAF at that time was also 50.  The two VA evaluations report a very similar clinical picture with frequent moderate to severe symptoms of PTSD continuing. </w:t>
      </w:r>
      <w:r w:rsidR="00CA158E">
        <w:rPr>
          <w:color w:val="auto"/>
          <w:szCs w:val="24"/>
        </w:rPr>
        <w:t xml:space="preserve"> </w:t>
      </w:r>
      <w:r w:rsidRPr="00890DC0">
        <w:rPr>
          <w:color w:val="auto"/>
          <w:szCs w:val="24"/>
        </w:rPr>
        <w:t xml:space="preserve">The CI did not appear to be helped much by medication although he did use </w:t>
      </w:r>
      <w:r w:rsidR="00F211B2">
        <w:rPr>
          <w:color w:val="auto"/>
          <w:szCs w:val="24"/>
        </w:rPr>
        <w:t xml:space="preserve">it for several episodes. </w:t>
      </w:r>
      <w:r w:rsidR="00CA158E">
        <w:rPr>
          <w:color w:val="auto"/>
          <w:szCs w:val="24"/>
        </w:rPr>
        <w:t xml:space="preserve"> </w:t>
      </w:r>
      <w:r w:rsidR="00F211B2">
        <w:rPr>
          <w:color w:val="auto"/>
          <w:szCs w:val="24"/>
        </w:rPr>
        <w:t>He al</w:t>
      </w:r>
      <w:r w:rsidRPr="00890DC0">
        <w:rPr>
          <w:color w:val="auto"/>
          <w:szCs w:val="24"/>
        </w:rPr>
        <w:t xml:space="preserve">so appeared motivated to get help by attending individual and group therapy and education both before </w:t>
      </w:r>
      <w:r w:rsidRPr="00890DC0">
        <w:rPr>
          <w:color w:val="auto"/>
          <w:szCs w:val="24"/>
        </w:rPr>
        <w:lastRenderedPageBreak/>
        <w:t>and after separation.  He was not employed and lived with his fianc</w:t>
      </w:r>
      <w:r w:rsidRPr="00890DC0">
        <w:rPr>
          <w:rFonts w:hAnsiTheme="minorHAnsi"/>
          <w:color w:val="auto"/>
          <w:szCs w:val="24"/>
        </w:rPr>
        <w:t>é</w:t>
      </w:r>
      <w:r w:rsidRPr="00890DC0">
        <w:rPr>
          <w:color w:val="auto"/>
          <w:szCs w:val="24"/>
        </w:rPr>
        <w:t xml:space="preserve">e and her two children. </w:t>
      </w:r>
      <w:r w:rsidR="00CA158E">
        <w:rPr>
          <w:color w:val="auto"/>
          <w:szCs w:val="24"/>
        </w:rPr>
        <w:t xml:space="preserve"> </w:t>
      </w:r>
      <w:r w:rsidRPr="00890DC0">
        <w:rPr>
          <w:color w:val="auto"/>
          <w:szCs w:val="24"/>
        </w:rPr>
        <w:t>He also received unemployment. While he did have a fianc</w:t>
      </w:r>
      <w:r w:rsidRPr="00890DC0">
        <w:rPr>
          <w:rFonts w:hAnsiTheme="minorHAnsi"/>
          <w:color w:val="auto"/>
          <w:szCs w:val="24"/>
        </w:rPr>
        <w:t>é</w:t>
      </w:r>
      <w:r w:rsidRPr="00890DC0">
        <w:rPr>
          <w:color w:val="auto"/>
          <w:szCs w:val="24"/>
        </w:rPr>
        <w:t>e, he did not appear to have any other friends or much contact with his family.</w:t>
      </w:r>
      <w:r w:rsidR="00CA158E">
        <w:rPr>
          <w:color w:val="auto"/>
          <w:szCs w:val="24"/>
        </w:rPr>
        <w:t xml:space="preserve"> </w:t>
      </w:r>
      <w:r w:rsidRPr="00890DC0">
        <w:rPr>
          <w:color w:val="auto"/>
          <w:szCs w:val="24"/>
        </w:rPr>
        <w:t xml:space="preserve"> He avoided</w:t>
      </w:r>
      <w:r>
        <w:rPr>
          <w:color w:val="auto"/>
          <w:szCs w:val="24"/>
        </w:rPr>
        <w:t xml:space="preserve"> crowds and social gatherings</w:t>
      </w:r>
      <w:r w:rsidRPr="00890DC0">
        <w:rPr>
          <w:color w:val="auto"/>
          <w:szCs w:val="24"/>
        </w:rPr>
        <w:t xml:space="preserve"> and there appears to </w:t>
      </w:r>
      <w:r>
        <w:rPr>
          <w:color w:val="auto"/>
          <w:szCs w:val="24"/>
        </w:rPr>
        <w:t>have been</w:t>
      </w:r>
      <w:r w:rsidRPr="00890DC0">
        <w:rPr>
          <w:color w:val="auto"/>
          <w:szCs w:val="24"/>
        </w:rPr>
        <w:t xml:space="preserve"> social dysfunction as well as occupational.</w:t>
      </w:r>
    </w:p>
    <w:p w:rsidR="00415E8A" w:rsidRDefault="00415E8A" w:rsidP="00415E8A">
      <w:pPr>
        <w:autoSpaceDE w:val="0"/>
        <w:autoSpaceDN w:val="0"/>
        <w:adjustRightInd w:val="0"/>
        <w:spacing w:line="240" w:lineRule="exact"/>
        <w:jc w:val="both"/>
        <w:rPr>
          <w:color w:val="auto"/>
          <w:szCs w:val="24"/>
        </w:rPr>
      </w:pPr>
    </w:p>
    <w:p w:rsidR="00415E8A" w:rsidRDefault="00415E8A" w:rsidP="00415E8A">
      <w:pPr>
        <w:autoSpaceDE w:val="0"/>
        <w:autoSpaceDN w:val="0"/>
        <w:adjustRightInd w:val="0"/>
        <w:spacing w:line="240" w:lineRule="exact"/>
        <w:jc w:val="both"/>
        <w:rPr>
          <w:color w:val="auto"/>
          <w:szCs w:val="24"/>
        </w:rPr>
      </w:pPr>
      <w:r>
        <w:rPr>
          <w:color w:val="auto"/>
          <w:szCs w:val="24"/>
        </w:rPr>
        <w:t xml:space="preserve">A </w:t>
      </w:r>
      <w:r w:rsidR="00F211B2">
        <w:rPr>
          <w:color w:val="auto"/>
          <w:szCs w:val="24"/>
        </w:rPr>
        <w:t xml:space="preserve">permanent </w:t>
      </w:r>
      <w:r w:rsidR="008A32E3">
        <w:rPr>
          <w:color w:val="auto"/>
          <w:szCs w:val="24"/>
        </w:rPr>
        <w:t>3</w:t>
      </w:r>
      <w:r>
        <w:rPr>
          <w:color w:val="auto"/>
          <w:szCs w:val="24"/>
        </w:rPr>
        <w:t xml:space="preserve">0% rating appears warranted based on the April and August 2008 evaluations. </w:t>
      </w:r>
      <w:r w:rsidR="00CA158E">
        <w:rPr>
          <w:color w:val="auto"/>
          <w:szCs w:val="24"/>
        </w:rPr>
        <w:t xml:space="preserve"> </w:t>
      </w:r>
      <w:r>
        <w:rPr>
          <w:color w:val="auto"/>
          <w:szCs w:val="24"/>
        </w:rPr>
        <w:t>He had been separated from the N</w:t>
      </w:r>
      <w:r w:rsidR="00F211B2">
        <w:rPr>
          <w:color w:val="auto"/>
          <w:szCs w:val="24"/>
        </w:rPr>
        <w:t>avy</w:t>
      </w:r>
      <w:r>
        <w:rPr>
          <w:color w:val="auto"/>
          <w:szCs w:val="24"/>
        </w:rPr>
        <w:t xml:space="preserve"> because his PTSD caused the inability to perform the required duties and tasks of his job as a hospital corpsman and by August 2008 he was still unemployed and there is no evidence he was attending school. </w:t>
      </w:r>
      <w:r w:rsidR="00CA158E">
        <w:rPr>
          <w:color w:val="auto"/>
          <w:szCs w:val="24"/>
        </w:rPr>
        <w:t xml:space="preserve"> </w:t>
      </w:r>
      <w:r>
        <w:rPr>
          <w:color w:val="auto"/>
          <w:szCs w:val="24"/>
        </w:rPr>
        <w:t xml:space="preserve">He did appear to have somewhat improved control of his behavior when comparing the VA C&amp;P examination to that of the NARSUM. </w:t>
      </w:r>
      <w:r w:rsidR="00CA158E">
        <w:rPr>
          <w:color w:val="auto"/>
          <w:szCs w:val="24"/>
        </w:rPr>
        <w:t xml:space="preserve"> </w:t>
      </w:r>
      <w:r>
        <w:rPr>
          <w:color w:val="auto"/>
          <w:szCs w:val="24"/>
        </w:rPr>
        <w:t xml:space="preserve">He appeared to be somewhat out of control, getting into trouble and behaving violently while on active duty. </w:t>
      </w:r>
      <w:r w:rsidR="00CA158E">
        <w:rPr>
          <w:color w:val="auto"/>
          <w:szCs w:val="24"/>
        </w:rPr>
        <w:t xml:space="preserve"> </w:t>
      </w:r>
      <w:r>
        <w:rPr>
          <w:color w:val="auto"/>
          <w:szCs w:val="24"/>
        </w:rPr>
        <w:t xml:space="preserve">He did seem to be better able to control his actions, although he was still having problems with controlling spontaneous irritable and anger and that would make having a job difficult. </w:t>
      </w:r>
    </w:p>
    <w:p w:rsidR="00415E8A" w:rsidRDefault="00415E8A" w:rsidP="00415E8A">
      <w:pPr>
        <w:autoSpaceDE w:val="0"/>
        <w:autoSpaceDN w:val="0"/>
        <w:adjustRightInd w:val="0"/>
        <w:spacing w:line="240" w:lineRule="exact"/>
        <w:jc w:val="both"/>
        <w:rPr>
          <w:color w:val="auto"/>
          <w:szCs w:val="24"/>
        </w:rPr>
      </w:pPr>
    </w:p>
    <w:p w:rsidR="00415E8A" w:rsidRDefault="00415E8A" w:rsidP="00415E8A">
      <w:pPr>
        <w:autoSpaceDE w:val="0"/>
        <w:autoSpaceDN w:val="0"/>
        <w:adjustRightInd w:val="0"/>
        <w:spacing w:line="240" w:lineRule="exact"/>
        <w:jc w:val="both"/>
        <w:rPr>
          <w:color w:val="auto"/>
          <w:szCs w:val="24"/>
        </w:rPr>
      </w:pPr>
      <w:r>
        <w:rPr>
          <w:color w:val="auto"/>
          <w:szCs w:val="24"/>
        </w:rPr>
        <w:t xml:space="preserve">His symptoms </w:t>
      </w:r>
      <w:r w:rsidR="008A32E3">
        <w:rPr>
          <w:color w:val="auto"/>
          <w:szCs w:val="24"/>
        </w:rPr>
        <w:t xml:space="preserve">in August 2008 </w:t>
      </w:r>
      <w:r>
        <w:rPr>
          <w:color w:val="auto"/>
          <w:szCs w:val="24"/>
        </w:rPr>
        <w:t>were:</w:t>
      </w:r>
    </w:p>
    <w:p w:rsidR="00415E8A" w:rsidRPr="00F211B2" w:rsidRDefault="00F211B2" w:rsidP="00F211B2">
      <w:pPr>
        <w:autoSpaceDE w:val="0"/>
        <w:autoSpaceDN w:val="0"/>
        <w:adjustRightInd w:val="0"/>
        <w:spacing w:line="240" w:lineRule="exact"/>
        <w:jc w:val="both"/>
        <w:rPr>
          <w:color w:val="auto"/>
          <w:szCs w:val="24"/>
        </w:rPr>
      </w:pPr>
      <w:r w:rsidRPr="00F211B2">
        <w:rPr>
          <w:color w:val="auto"/>
          <w:szCs w:val="24"/>
        </w:rPr>
        <w:t xml:space="preserve">1. </w:t>
      </w:r>
      <w:r w:rsidR="00415E8A" w:rsidRPr="00F211B2">
        <w:rPr>
          <w:color w:val="auto"/>
          <w:szCs w:val="24"/>
        </w:rPr>
        <w:t>Persistent re-experiencing of the traumatic events with nightmares 3-4 times a week and intrusive thoughts, flashbacks and recurrent recollections.</w:t>
      </w:r>
    </w:p>
    <w:p w:rsidR="00415E8A" w:rsidRDefault="00F211B2" w:rsidP="00415E8A">
      <w:pPr>
        <w:autoSpaceDE w:val="0"/>
        <w:autoSpaceDN w:val="0"/>
        <w:adjustRightInd w:val="0"/>
        <w:spacing w:line="240" w:lineRule="exact"/>
        <w:jc w:val="both"/>
        <w:rPr>
          <w:color w:val="auto"/>
          <w:szCs w:val="24"/>
        </w:rPr>
      </w:pPr>
      <w:r>
        <w:rPr>
          <w:color w:val="auto"/>
          <w:szCs w:val="24"/>
        </w:rPr>
        <w:t xml:space="preserve">2. </w:t>
      </w:r>
      <w:r w:rsidR="00415E8A" w:rsidRPr="00F211B2">
        <w:rPr>
          <w:color w:val="auto"/>
          <w:szCs w:val="24"/>
        </w:rPr>
        <w:t>Persistent avoidance of stimuli</w:t>
      </w:r>
      <w:r w:rsidR="00415E8A">
        <w:rPr>
          <w:color w:val="auto"/>
          <w:szCs w:val="24"/>
        </w:rPr>
        <w:t xml:space="preserve"> associated with the traumatic events including avoiding activities that remind him of the events, restricted range of affect, and markedly diminished participation in external events. </w:t>
      </w:r>
      <w:r w:rsidR="00CA158E">
        <w:rPr>
          <w:color w:val="auto"/>
          <w:szCs w:val="24"/>
        </w:rPr>
        <w:t xml:space="preserve"> </w:t>
      </w:r>
      <w:r w:rsidR="00415E8A">
        <w:rPr>
          <w:color w:val="auto"/>
          <w:szCs w:val="24"/>
        </w:rPr>
        <w:t xml:space="preserve">He </w:t>
      </w:r>
      <w:r w:rsidR="008A32E3">
        <w:rPr>
          <w:color w:val="auto"/>
          <w:szCs w:val="24"/>
        </w:rPr>
        <w:t>wa</w:t>
      </w:r>
      <w:r w:rsidR="00415E8A">
        <w:rPr>
          <w:color w:val="auto"/>
          <w:szCs w:val="24"/>
        </w:rPr>
        <w:t xml:space="preserve">s unable to tolerate crowds. </w:t>
      </w:r>
    </w:p>
    <w:p w:rsidR="00415E8A" w:rsidRDefault="00F211B2" w:rsidP="00415E8A">
      <w:pPr>
        <w:autoSpaceDE w:val="0"/>
        <w:autoSpaceDN w:val="0"/>
        <w:adjustRightInd w:val="0"/>
        <w:spacing w:line="240" w:lineRule="exact"/>
        <w:jc w:val="both"/>
        <w:rPr>
          <w:color w:val="auto"/>
          <w:szCs w:val="24"/>
        </w:rPr>
      </w:pPr>
      <w:r>
        <w:rPr>
          <w:color w:val="auto"/>
          <w:szCs w:val="24"/>
        </w:rPr>
        <w:t xml:space="preserve">3. </w:t>
      </w:r>
      <w:r w:rsidR="00415E8A">
        <w:rPr>
          <w:color w:val="auto"/>
          <w:szCs w:val="24"/>
        </w:rPr>
        <w:t xml:space="preserve">Persistent symptoms of </w:t>
      </w:r>
      <w:proofErr w:type="spellStart"/>
      <w:r w:rsidR="00415E8A">
        <w:rPr>
          <w:color w:val="auto"/>
          <w:szCs w:val="24"/>
        </w:rPr>
        <w:t>hyperarousal</w:t>
      </w:r>
      <w:proofErr w:type="spellEnd"/>
      <w:r w:rsidR="00415E8A">
        <w:rPr>
          <w:color w:val="auto"/>
          <w:szCs w:val="24"/>
        </w:rPr>
        <w:t xml:space="preserve"> with difficulty falling and remaining asleep, </w:t>
      </w:r>
      <w:proofErr w:type="spellStart"/>
      <w:r w:rsidR="00415E8A">
        <w:rPr>
          <w:color w:val="auto"/>
          <w:szCs w:val="24"/>
        </w:rPr>
        <w:t>hypervigilance</w:t>
      </w:r>
      <w:proofErr w:type="spellEnd"/>
      <w:r w:rsidR="00415E8A">
        <w:rPr>
          <w:color w:val="auto"/>
          <w:szCs w:val="24"/>
        </w:rPr>
        <w:t xml:space="preserve">, exaggerated startle, irritability, anger, difficulty concentrating when reading or studying. </w:t>
      </w:r>
      <w:r w:rsidR="00CA158E">
        <w:rPr>
          <w:color w:val="auto"/>
          <w:szCs w:val="24"/>
        </w:rPr>
        <w:t xml:space="preserve"> </w:t>
      </w:r>
      <w:r w:rsidR="00415E8A">
        <w:rPr>
          <w:color w:val="auto"/>
          <w:szCs w:val="24"/>
        </w:rPr>
        <w:t>He bec</w:t>
      </w:r>
      <w:r w:rsidR="008A32E3">
        <w:rPr>
          <w:color w:val="auto"/>
          <w:szCs w:val="24"/>
        </w:rPr>
        <w:t>ame</w:t>
      </w:r>
      <w:r w:rsidR="00415E8A">
        <w:rPr>
          <w:color w:val="auto"/>
          <w:szCs w:val="24"/>
        </w:rPr>
        <w:t xml:space="preserve"> very nervous when someone walk</w:t>
      </w:r>
      <w:r w:rsidR="008A32E3">
        <w:rPr>
          <w:color w:val="auto"/>
          <w:szCs w:val="24"/>
        </w:rPr>
        <w:t>ed</w:t>
      </w:r>
      <w:r w:rsidR="00415E8A">
        <w:rPr>
          <w:color w:val="auto"/>
          <w:szCs w:val="24"/>
        </w:rPr>
        <w:t xml:space="preserve"> behind him and ha</w:t>
      </w:r>
      <w:r w:rsidR="008A32E3">
        <w:rPr>
          <w:color w:val="auto"/>
          <w:szCs w:val="24"/>
        </w:rPr>
        <w:t>d</w:t>
      </w:r>
      <w:r w:rsidR="00415E8A">
        <w:rPr>
          <w:color w:val="auto"/>
          <w:szCs w:val="24"/>
        </w:rPr>
        <w:t xml:space="preserve"> a </w:t>
      </w:r>
      <w:proofErr w:type="spellStart"/>
      <w:r w:rsidR="00415E8A">
        <w:rPr>
          <w:color w:val="auto"/>
          <w:szCs w:val="24"/>
        </w:rPr>
        <w:t>hyperstartle</w:t>
      </w:r>
      <w:proofErr w:type="spellEnd"/>
      <w:r w:rsidR="00415E8A">
        <w:rPr>
          <w:color w:val="auto"/>
          <w:szCs w:val="24"/>
        </w:rPr>
        <w:t xml:space="preserve"> response when he hear</w:t>
      </w:r>
      <w:r w:rsidR="008A32E3">
        <w:rPr>
          <w:color w:val="auto"/>
          <w:szCs w:val="24"/>
        </w:rPr>
        <w:t>d</w:t>
      </w:r>
      <w:r w:rsidR="00415E8A">
        <w:rPr>
          <w:color w:val="auto"/>
          <w:szCs w:val="24"/>
        </w:rPr>
        <w:t xml:space="preserve"> airplanes.</w:t>
      </w:r>
      <w:r w:rsidR="00CA158E">
        <w:rPr>
          <w:color w:val="auto"/>
          <w:szCs w:val="24"/>
        </w:rPr>
        <w:t xml:space="preserve"> </w:t>
      </w:r>
      <w:r w:rsidR="00415E8A">
        <w:rPr>
          <w:color w:val="auto"/>
          <w:szCs w:val="24"/>
        </w:rPr>
        <w:t xml:space="preserve"> He live</w:t>
      </w:r>
      <w:r w:rsidR="008A32E3">
        <w:rPr>
          <w:color w:val="auto"/>
          <w:szCs w:val="24"/>
        </w:rPr>
        <w:t>d</w:t>
      </w:r>
      <w:r w:rsidR="00415E8A">
        <w:rPr>
          <w:color w:val="auto"/>
          <w:szCs w:val="24"/>
        </w:rPr>
        <w:t xml:space="preserve"> with his fiancée but sle</w:t>
      </w:r>
      <w:r w:rsidR="008A32E3">
        <w:rPr>
          <w:color w:val="auto"/>
          <w:szCs w:val="24"/>
        </w:rPr>
        <w:t>pt</w:t>
      </w:r>
      <w:r w:rsidR="00415E8A">
        <w:rPr>
          <w:color w:val="auto"/>
          <w:szCs w:val="24"/>
        </w:rPr>
        <w:t xml:space="preserve"> in another room because he fe</w:t>
      </w:r>
      <w:r w:rsidR="008A32E3">
        <w:rPr>
          <w:color w:val="auto"/>
          <w:szCs w:val="24"/>
        </w:rPr>
        <w:t>lt</w:t>
      </w:r>
      <w:r w:rsidR="00415E8A">
        <w:rPr>
          <w:color w:val="auto"/>
          <w:szCs w:val="24"/>
        </w:rPr>
        <w:t xml:space="preserve"> he need</w:t>
      </w:r>
      <w:r w:rsidR="008A32E3">
        <w:rPr>
          <w:color w:val="auto"/>
          <w:szCs w:val="24"/>
        </w:rPr>
        <w:t>ed</w:t>
      </w:r>
      <w:r w:rsidR="00415E8A">
        <w:rPr>
          <w:color w:val="auto"/>
          <w:szCs w:val="24"/>
        </w:rPr>
        <w:t xml:space="preserve"> to be close to the exits and he ha</w:t>
      </w:r>
      <w:r w:rsidR="008A32E3">
        <w:rPr>
          <w:color w:val="auto"/>
          <w:szCs w:val="24"/>
        </w:rPr>
        <w:t>d</w:t>
      </w:r>
      <w:r w:rsidR="00415E8A">
        <w:rPr>
          <w:color w:val="auto"/>
          <w:szCs w:val="24"/>
        </w:rPr>
        <w:t xml:space="preserve"> on several occasions inadvertently pushed his fiancée while he was sleeping.</w:t>
      </w:r>
    </w:p>
    <w:p w:rsidR="00415E8A" w:rsidRDefault="00415E8A" w:rsidP="00415E8A">
      <w:pPr>
        <w:autoSpaceDE w:val="0"/>
        <w:autoSpaceDN w:val="0"/>
        <w:adjustRightInd w:val="0"/>
        <w:spacing w:line="240" w:lineRule="exact"/>
        <w:jc w:val="both"/>
        <w:rPr>
          <w:color w:val="auto"/>
          <w:szCs w:val="24"/>
        </w:rPr>
      </w:pPr>
    </w:p>
    <w:p w:rsidR="00415E8A" w:rsidRDefault="00415E8A" w:rsidP="00415E8A">
      <w:pPr>
        <w:autoSpaceDE w:val="0"/>
        <w:autoSpaceDN w:val="0"/>
        <w:adjustRightInd w:val="0"/>
        <w:spacing w:line="240" w:lineRule="exact"/>
        <w:jc w:val="both"/>
        <w:rPr>
          <w:color w:val="auto"/>
          <w:szCs w:val="24"/>
        </w:rPr>
      </w:pPr>
      <w:r>
        <w:rPr>
          <w:color w:val="auto"/>
          <w:szCs w:val="24"/>
        </w:rPr>
        <w:t xml:space="preserve">The substance abuse problem is part of his PTSD and he admitted he was using alcohol to deal with his symptoms. </w:t>
      </w:r>
      <w:r w:rsidR="00CA158E">
        <w:rPr>
          <w:color w:val="auto"/>
          <w:szCs w:val="24"/>
        </w:rPr>
        <w:t xml:space="preserve"> </w:t>
      </w:r>
      <w:r>
        <w:rPr>
          <w:color w:val="auto"/>
          <w:szCs w:val="24"/>
        </w:rPr>
        <w:t>He underwent treatment and was in remission with no current problems at the time of the August 2008 evaluation.</w:t>
      </w:r>
      <w:r w:rsidR="008A32E3">
        <w:rPr>
          <w:color w:val="auto"/>
          <w:szCs w:val="24"/>
        </w:rPr>
        <w:t xml:space="preserve"> </w:t>
      </w:r>
      <w:r w:rsidR="00CA158E">
        <w:rPr>
          <w:color w:val="auto"/>
          <w:szCs w:val="24"/>
        </w:rPr>
        <w:t xml:space="preserve"> </w:t>
      </w:r>
      <w:r w:rsidR="008A32E3">
        <w:rPr>
          <w:color w:val="auto"/>
          <w:szCs w:val="24"/>
        </w:rPr>
        <w:t>Alcohol abuse was considered to be in full remission.</w:t>
      </w:r>
    </w:p>
    <w:p w:rsidR="00415E8A" w:rsidRDefault="00415E8A" w:rsidP="00415E8A">
      <w:pPr>
        <w:autoSpaceDE w:val="0"/>
        <w:autoSpaceDN w:val="0"/>
        <w:adjustRightInd w:val="0"/>
        <w:spacing w:line="240" w:lineRule="exact"/>
        <w:jc w:val="both"/>
        <w:rPr>
          <w:color w:val="auto"/>
          <w:szCs w:val="24"/>
        </w:rPr>
      </w:pPr>
    </w:p>
    <w:p w:rsidR="00082293" w:rsidRDefault="008A32E3" w:rsidP="008A32E3">
      <w:pPr>
        <w:autoSpaceDE w:val="0"/>
        <w:autoSpaceDN w:val="0"/>
        <w:adjustRightInd w:val="0"/>
        <w:spacing w:line="240" w:lineRule="exact"/>
        <w:jc w:val="both"/>
        <w:rPr>
          <w:color w:val="auto"/>
          <w:szCs w:val="24"/>
        </w:rPr>
      </w:pPr>
      <w:r>
        <w:rPr>
          <w:color w:val="auto"/>
          <w:szCs w:val="24"/>
        </w:rPr>
        <w:t>H</w:t>
      </w:r>
      <w:r w:rsidR="00415E8A">
        <w:rPr>
          <w:color w:val="auto"/>
          <w:szCs w:val="24"/>
        </w:rPr>
        <w:t>yperthyroidism was diagnosed in May 2006 wh</w:t>
      </w:r>
      <w:r>
        <w:rPr>
          <w:color w:val="auto"/>
          <w:szCs w:val="24"/>
        </w:rPr>
        <w:t>ile</w:t>
      </w:r>
      <w:r w:rsidR="00415E8A">
        <w:rPr>
          <w:color w:val="auto"/>
          <w:szCs w:val="24"/>
        </w:rPr>
        <w:t xml:space="preserve"> he was admitted to the psychiatric ward and this may have contributed to his feelings of anxiousness and irritability but cannot explain the totality of his symptoms.</w:t>
      </w:r>
      <w:r w:rsidR="00CA158E">
        <w:rPr>
          <w:color w:val="auto"/>
          <w:szCs w:val="24"/>
        </w:rPr>
        <w:t xml:space="preserve"> </w:t>
      </w:r>
      <w:r w:rsidR="00415E8A">
        <w:rPr>
          <w:color w:val="auto"/>
          <w:szCs w:val="24"/>
        </w:rPr>
        <w:t xml:space="preserve"> His thyroid hormone levels were brought under control and his PTSD symptoms persisted.</w:t>
      </w:r>
    </w:p>
    <w:p w:rsidR="00CA158E" w:rsidRDefault="00CA158E" w:rsidP="008A32E3">
      <w:pPr>
        <w:autoSpaceDE w:val="0"/>
        <w:autoSpaceDN w:val="0"/>
        <w:adjustRightInd w:val="0"/>
        <w:spacing w:line="240" w:lineRule="exact"/>
        <w:jc w:val="both"/>
        <w:rPr>
          <w:color w:val="auto"/>
          <w:szCs w:val="24"/>
        </w:rPr>
      </w:pPr>
    </w:p>
    <w:p w:rsidR="00CA158E" w:rsidRDefault="00CA158E">
      <w:pPr>
        <w:rPr>
          <w:color w:val="auto"/>
          <w:szCs w:val="24"/>
        </w:rPr>
      </w:pPr>
      <w:r>
        <w:rPr>
          <w:color w:val="auto"/>
          <w:szCs w:val="24"/>
        </w:rPr>
        <w:br w:type="page"/>
      </w:r>
    </w:p>
    <w:p w:rsidR="00E64BA5" w:rsidRPr="00E64BA5" w:rsidRDefault="00E64BA5" w:rsidP="00E64BA5">
      <w:pPr>
        <w:tabs>
          <w:tab w:val="left" w:pos="288"/>
          <w:tab w:val="left" w:pos="4752"/>
        </w:tabs>
        <w:spacing w:line="240" w:lineRule="exact"/>
        <w:jc w:val="both"/>
        <w:rPr>
          <w:b/>
          <w:color w:val="auto"/>
          <w:szCs w:val="24"/>
          <w:u w:val="single"/>
        </w:rPr>
      </w:pPr>
      <w:r w:rsidRPr="00E64BA5">
        <w:rPr>
          <w:b/>
          <w:color w:val="auto"/>
          <w:szCs w:val="24"/>
          <w:u w:val="single"/>
        </w:rPr>
        <w:lastRenderedPageBreak/>
        <w:t>Other conditions:</w:t>
      </w:r>
    </w:p>
    <w:p w:rsidR="00E64BA5" w:rsidRPr="00E64BA5" w:rsidRDefault="00E64BA5" w:rsidP="00E64BA5">
      <w:pPr>
        <w:tabs>
          <w:tab w:val="left" w:pos="288"/>
          <w:tab w:val="left" w:pos="4752"/>
        </w:tabs>
        <w:spacing w:line="240" w:lineRule="exact"/>
        <w:jc w:val="both"/>
        <w:rPr>
          <w:b/>
          <w:color w:val="auto"/>
          <w:szCs w:val="24"/>
          <w:u w:val="single"/>
        </w:rPr>
      </w:pPr>
      <w:proofErr w:type="gramStart"/>
      <w:r w:rsidRPr="00E64BA5">
        <w:rPr>
          <w:color w:val="000000"/>
          <w:szCs w:val="24"/>
        </w:rPr>
        <w:t>Graves</w:t>
      </w:r>
      <w:proofErr w:type="gramEnd"/>
      <w:r w:rsidRPr="00E64BA5">
        <w:rPr>
          <w:color w:val="000000"/>
          <w:szCs w:val="24"/>
        </w:rPr>
        <w:t xml:space="preserve"> disease would not have prevented further Navy service </w:t>
      </w:r>
      <w:r>
        <w:rPr>
          <w:color w:val="000000"/>
          <w:szCs w:val="24"/>
        </w:rPr>
        <w:t>and is not separately unfitting</w:t>
      </w:r>
      <w:r w:rsidRPr="00E64BA5">
        <w:rPr>
          <w:color w:val="000000"/>
          <w:szCs w:val="24"/>
        </w:rPr>
        <w:t xml:space="preserve">. </w:t>
      </w:r>
      <w:r w:rsidR="00CA158E">
        <w:rPr>
          <w:color w:val="000000"/>
          <w:szCs w:val="24"/>
        </w:rPr>
        <w:t xml:space="preserve"> </w:t>
      </w:r>
      <w:r w:rsidRPr="00E64BA5">
        <w:rPr>
          <w:color w:val="000000"/>
          <w:szCs w:val="24"/>
        </w:rPr>
        <w:t xml:space="preserve">He did not meet the diagnostic criteria for diabetes, although he may progress to this in the future. </w:t>
      </w:r>
      <w:r w:rsidR="00CA158E">
        <w:rPr>
          <w:color w:val="000000"/>
          <w:szCs w:val="24"/>
        </w:rPr>
        <w:t xml:space="preserve"> </w:t>
      </w:r>
      <w:r w:rsidRPr="00E64BA5">
        <w:rPr>
          <w:color w:val="000000"/>
          <w:szCs w:val="24"/>
        </w:rPr>
        <w:t xml:space="preserve">So while diabetes </w:t>
      </w:r>
      <w:r>
        <w:rPr>
          <w:color w:val="000000"/>
          <w:szCs w:val="24"/>
        </w:rPr>
        <w:t xml:space="preserve">may be </w:t>
      </w:r>
      <w:r w:rsidRPr="00E64BA5">
        <w:rPr>
          <w:color w:val="000000"/>
          <w:szCs w:val="24"/>
        </w:rPr>
        <w:t>an unfitting condition, elevated fasting blood glucose is not.</w:t>
      </w:r>
      <w:r w:rsidR="00CA158E">
        <w:rPr>
          <w:color w:val="000000"/>
          <w:szCs w:val="24"/>
        </w:rPr>
        <w:t xml:space="preserve"> </w:t>
      </w:r>
      <w:r w:rsidRPr="00E64BA5">
        <w:rPr>
          <w:color w:val="000000"/>
          <w:szCs w:val="24"/>
        </w:rPr>
        <w:t xml:space="preserve"> According to the physician at the alcohol rehabilitation treatment center, the </w:t>
      </w:r>
      <w:r w:rsidR="008A32E3">
        <w:rPr>
          <w:color w:val="000000"/>
          <w:szCs w:val="24"/>
        </w:rPr>
        <w:t xml:space="preserve">CI </w:t>
      </w:r>
      <w:r w:rsidRPr="00E64BA5">
        <w:rPr>
          <w:color w:val="000000"/>
          <w:szCs w:val="24"/>
        </w:rPr>
        <w:t xml:space="preserve">never met the criteria of alcohol dependence but did </w:t>
      </w:r>
      <w:r w:rsidR="008A32E3">
        <w:rPr>
          <w:color w:val="000000"/>
          <w:szCs w:val="24"/>
        </w:rPr>
        <w:t>abuse alcohol</w:t>
      </w:r>
      <w:r w:rsidRPr="00E64BA5">
        <w:rPr>
          <w:color w:val="000000"/>
          <w:szCs w:val="24"/>
        </w:rPr>
        <w:t xml:space="preserve">. </w:t>
      </w:r>
      <w:r w:rsidR="00CA158E">
        <w:rPr>
          <w:color w:val="000000"/>
          <w:szCs w:val="24"/>
        </w:rPr>
        <w:t xml:space="preserve"> </w:t>
      </w:r>
      <w:r w:rsidRPr="00E64BA5">
        <w:rPr>
          <w:color w:val="000000"/>
          <w:szCs w:val="24"/>
        </w:rPr>
        <w:t xml:space="preserve">This is not a disability and is not ratable. </w:t>
      </w:r>
      <w:r w:rsidR="00CA158E">
        <w:rPr>
          <w:color w:val="000000"/>
          <w:szCs w:val="24"/>
        </w:rPr>
        <w:t xml:space="preserve"> </w:t>
      </w:r>
      <w:r w:rsidRPr="00E64BA5">
        <w:rPr>
          <w:color w:val="000000"/>
          <w:szCs w:val="24"/>
        </w:rPr>
        <w:t xml:space="preserve">It </w:t>
      </w:r>
      <w:r w:rsidR="008A32E3">
        <w:rPr>
          <w:color w:val="000000"/>
          <w:szCs w:val="24"/>
        </w:rPr>
        <w:t>wa</w:t>
      </w:r>
      <w:r w:rsidRPr="00E64BA5">
        <w:rPr>
          <w:color w:val="000000"/>
          <w:szCs w:val="24"/>
        </w:rPr>
        <w:t xml:space="preserve">s secondary to his PTSD and </w:t>
      </w:r>
      <w:r w:rsidR="008A32E3">
        <w:rPr>
          <w:color w:val="000000"/>
          <w:szCs w:val="24"/>
        </w:rPr>
        <w:t>will not be used</w:t>
      </w:r>
      <w:r w:rsidRPr="00E64BA5">
        <w:rPr>
          <w:color w:val="000000"/>
          <w:szCs w:val="24"/>
        </w:rPr>
        <w:t xml:space="preserve"> to lower the rating of his disability due to PTSD.  Mood disorder secondary to medical condition was secondary to his Graves disease and not separately unfitting.</w:t>
      </w:r>
      <w:r w:rsidR="008A32E3">
        <w:rPr>
          <w:color w:val="000000"/>
          <w:szCs w:val="24"/>
        </w:rPr>
        <w:t xml:space="preserve"> </w:t>
      </w:r>
      <w:r w:rsidR="00CA158E">
        <w:rPr>
          <w:color w:val="000000"/>
          <w:szCs w:val="24"/>
        </w:rPr>
        <w:t xml:space="preserve"> </w:t>
      </w:r>
      <w:r w:rsidR="008A32E3">
        <w:rPr>
          <w:color w:val="000000"/>
          <w:szCs w:val="24"/>
        </w:rPr>
        <w:t>At the time of the VA evaluation in August 2008, his did not appear to have any significant mood disorder.</w:t>
      </w:r>
    </w:p>
    <w:p w:rsidR="00375481" w:rsidRPr="00FC3684" w:rsidRDefault="00FC3684" w:rsidP="006F30D9">
      <w:pPr>
        <w:tabs>
          <w:tab w:val="left" w:pos="288"/>
          <w:tab w:val="left" w:pos="4752"/>
        </w:tabs>
        <w:spacing w:line="240" w:lineRule="exact"/>
        <w:jc w:val="both"/>
        <w:rPr>
          <w:color w:val="auto"/>
          <w:szCs w:val="24"/>
        </w:rPr>
      </w:pPr>
      <w:r w:rsidRPr="00FC3684">
        <w:rPr>
          <w:color w:val="auto"/>
          <w:szCs w:val="24"/>
          <w:u w:val="single"/>
        </w:rPr>
        <w:t>_______________________________________________________</w:t>
      </w:r>
      <w:r w:rsidR="00375481" w:rsidRPr="00FC3684">
        <w:rPr>
          <w:color w:val="auto"/>
          <w:szCs w:val="24"/>
          <w:u w:val="single"/>
        </w:rPr>
        <w:t>________</w:t>
      </w:r>
      <w:r w:rsidR="00375481" w:rsidRPr="00FC3684">
        <w:rPr>
          <w:color w:val="auto"/>
          <w:szCs w:val="24"/>
        </w:rPr>
        <w:t>_</w:t>
      </w:r>
    </w:p>
    <w:p w:rsidR="00375481" w:rsidRPr="00FC3684" w:rsidRDefault="00375481" w:rsidP="006F30D9">
      <w:pPr>
        <w:tabs>
          <w:tab w:val="left" w:pos="288"/>
          <w:tab w:val="left" w:pos="4752"/>
        </w:tabs>
        <w:spacing w:line="240" w:lineRule="exact"/>
        <w:jc w:val="both"/>
        <w:rPr>
          <w:color w:val="auto"/>
          <w:szCs w:val="24"/>
        </w:rPr>
      </w:pPr>
    </w:p>
    <w:p w:rsidR="00470DA6" w:rsidRPr="00470DA6" w:rsidRDefault="00375481" w:rsidP="00470DA6">
      <w:pPr>
        <w:spacing w:line="240" w:lineRule="exact"/>
        <w:jc w:val="both"/>
        <w:rPr>
          <w:color w:val="auto"/>
          <w:szCs w:val="24"/>
        </w:rPr>
      </w:pPr>
      <w:r w:rsidRPr="00FC3684">
        <w:rPr>
          <w:color w:val="auto"/>
          <w:szCs w:val="24"/>
          <w:u w:val="single"/>
        </w:rPr>
        <w:t>BOARD FINDINGS</w:t>
      </w:r>
      <w:r w:rsidRPr="00FC3684">
        <w:rPr>
          <w:color w:val="auto"/>
          <w:szCs w:val="24"/>
        </w:rPr>
        <w:t>:</w:t>
      </w:r>
      <w:r w:rsidRPr="00FC3684">
        <w:rPr>
          <w:rFonts w:eastAsiaTheme="minorHAnsi"/>
          <w:color w:val="auto"/>
          <w:szCs w:val="24"/>
        </w:rPr>
        <w:t xml:space="preserve">  IAW </w:t>
      </w:r>
      <w:proofErr w:type="spellStart"/>
      <w:r w:rsidRPr="00FC3684">
        <w:rPr>
          <w:rFonts w:eastAsiaTheme="minorHAnsi"/>
          <w:color w:val="auto"/>
          <w:szCs w:val="24"/>
        </w:rPr>
        <w:t>DoDI</w:t>
      </w:r>
      <w:proofErr w:type="spellEnd"/>
      <w:r w:rsidRPr="00FC3684">
        <w:rPr>
          <w:rFonts w:eastAsiaTheme="minorHAnsi"/>
          <w:color w:val="auto"/>
          <w:szCs w:val="24"/>
        </w:rPr>
        <w:t xml:space="preserve"> 6040.44, provisions of </w:t>
      </w:r>
      <w:proofErr w:type="spellStart"/>
      <w:r w:rsidRPr="00FC3684">
        <w:rPr>
          <w:rFonts w:eastAsiaTheme="minorHAnsi"/>
          <w:color w:val="auto"/>
          <w:szCs w:val="24"/>
        </w:rPr>
        <w:t>DoD</w:t>
      </w:r>
      <w:proofErr w:type="spellEnd"/>
      <w:r w:rsidRPr="00FC3684">
        <w:rPr>
          <w:rFonts w:eastAsiaTheme="minorHAnsi"/>
          <w:color w:val="auto"/>
          <w:szCs w:val="24"/>
        </w:rPr>
        <w:t xml:space="preserve"> or Military Department regulations or guidelines relied upon by the PEB will not</w:t>
      </w:r>
      <w:r w:rsidRPr="00470DA6">
        <w:rPr>
          <w:rFonts w:eastAsiaTheme="minorHAnsi"/>
          <w:color w:val="auto"/>
          <w:szCs w:val="24"/>
        </w:rPr>
        <w:t xml:space="preserve"> be considered by the Board to the extent they were inconsistent with the VASRD in effect at the time of the adjudication.</w:t>
      </w:r>
      <w:r w:rsidR="00CA158E">
        <w:rPr>
          <w:rFonts w:eastAsiaTheme="minorHAnsi"/>
          <w:color w:val="auto"/>
          <w:szCs w:val="24"/>
        </w:rPr>
        <w:t xml:space="preserve">  </w:t>
      </w:r>
      <w:r w:rsidR="00470DA6" w:rsidRPr="00470DA6">
        <w:rPr>
          <w:rFonts w:eastAsiaTheme="minorHAnsi"/>
          <w:color w:val="auto"/>
          <w:szCs w:val="24"/>
        </w:rPr>
        <w:t xml:space="preserve">After careful consideration of all available information, the Board </w:t>
      </w:r>
      <w:r w:rsidR="00470DA6" w:rsidRPr="00FC3684">
        <w:rPr>
          <w:rFonts w:eastAsiaTheme="minorHAnsi"/>
          <w:color w:val="auto"/>
          <w:szCs w:val="24"/>
        </w:rPr>
        <w:t>unanimously d</w:t>
      </w:r>
      <w:r w:rsidR="00470DA6" w:rsidRPr="00470DA6">
        <w:rPr>
          <w:rFonts w:eastAsiaTheme="minorHAnsi"/>
          <w:color w:val="auto"/>
          <w:szCs w:val="24"/>
        </w:rPr>
        <w:t>etermined that the CI</w:t>
      </w:r>
      <w:r w:rsidR="00470DA6" w:rsidRPr="00470DA6">
        <w:rPr>
          <w:rFonts w:eastAsiaTheme="minorHAnsi" w:hAnsiTheme="minorHAnsi"/>
          <w:color w:val="auto"/>
          <w:szCs w:val="24"/>
        </w:rPr>
        <w:t>’</w:t>
      </w:r>
      <w:r w:rsidR="00470DA6" w:rsidRPr="00470DA6">
        <w:rPr>
          <w:rFonts w:eastAsiaTheme="minorHAnsi"/>
          <w:color w:val="auto"/>
          <w:szCs w:val="24"/>
        </w:rPr>
        <w:t xml:space="preserve">s condition is appropriately rated </w:t>
      </w:r>
      <w:r w:rsidR="00C823E3">
        <w:rPr>
          <w:rFonts w:eastAsiaTheme="minorHAnsi"/>
          <w:color w:val="auto"/>
          <w:szCs w:val="24"/>
        </w:rPr>
        <w:t>with</w:t>
      </w:r>
      <w:r w:rsidR="00470DA6" w:rsidRPr="00470DA6">
        <w:rPr>
          <w:rFonts w:eastAsiaTheme="minorHAnsi"/>
          <w:color w:val="auto"/>
          <w:szCs w:val="24"/>
        </w:rPr>
        <w:t xml:space="preserve"> </w:t>
      </w:r>
      <w:r w:rsidR="00470DA6" w:rsidRPr="00470DA6">
        <w:rPr>
          <w:color w:val="auto"/>
          <w:szCs w:val="24"/>
        </w:rPr>
        <w:t xml:space="preserve">an initial six month TDRL rating of 50% in retroactive compliance with VASRD </w:t>
      </w:r>
      <w:r w:rsidR="00470DA6" w:rsidRPr="00470DA6">
        <w:rPr>
          <w:rFonts w:hAnsiTheme="minorHAnsi"/>
          <w:color w:val="auto"/>
          <w:szCs w:val="24"/>
        </w:rPr>
        <w:t>§</w:t>
      </w:r>
      <w:r w:rsidR="0097144C">
        <w:rPr>
          <w:color w:val="auto"/>
          <w:szCs w:val="24"/>
        </w:rPr>
        <w:t>4.129 as DOD directed, followed by</w:t>
      </w:r>
      <w:r w:rsidR="00470DA6" w:rsidRPr="00470DA6">
        <w:rPr>
          <w:color w:val="auto"/>
          <w:szCs w:val="24"/>
        </w:rPr>
        <w:t xml:space="preserve"> a 30% permanent rating  for PTSD IAW </w:t>
      </w:r>
      <w:r w:rsidR="00470DA6" w:rsidRPr="0097144C">
        <w:rPr>
          <w:color w:val="auto"/>
          <w:szCs w:val="24"/>
        </w:rPr>
        <w:t xml:space="preserve">VASRD </w:t>
      </w:r>
      <w:r w:rsidR="00470DA6" w:rsidRPr="0097144C">
        <w:rPr>
          <w:rFonts w:hAnsiTheme="minorHAnsi"/>
          <w:color w:val="auto"/>
          <w:szCs w:val="24"/>
        </w:rPr>
        <w:t>§</w:t>
      </w:r>
      <w:r w:rsidR="00470DA6" w:rsidRPr="0097144C">
        <w:rPr>
          <w:color w:val="auto"/>
          <w:szCs w:val="24"/>
        </w:rPr>
        <w:t>4</w:t>
      </w:r>
      <w:r w:rsidR="00470DA6" w:rsidRPr="00470DA6">
        <w:rPr>
          <w:color w:val="auto"/>
          <w:szCs w:val="24"/>
        </w:rPr>
        <w:t xml:space="preserve">.130. </w:t>
      </w:r>
      <w:r w:rsidR="00CA158E">
        <w:rPr>
          <w:color w:val="auto"/>
          <w:szCs w:val="24"/>
        </w:rPr>
        <w:t xml:space="preserve"> </w:t>
      </w:r>
      <w:r w:rsidR="00470DA6" w:rsidRPr="00470DA6">
        <w:rPr>
          <w:color w:val="auto"/>
          <w:szCs w:val="24"/>
        </w:rPr>
        <w:t xml:space="preserve">The TDRL period should commence at the time of </w:t>
      </w:r>
      <w:r w:rsidR="0097144C">
        <w:rPr>
          <w:color w:val="auto"/>
          <w:szCs w:val="24"/>
        </w:rPr>
        <w:t xml:space="preserve">original </w:t>
      </w:r>
      <w:r w:rsidR="00470DA6" w:rsidRPr="00470DA6">
        <w:rPr>
          <w:color w:val="auto"/>
          <w:szCs w:val="24"/>
        </w:rPr>
        <w:t xml:space="preserve">separation from service </w:t>
      </w:r>
      <w:r w:rsidR="0097144C">
        <w:rPr>
          <w:color w:val="auto"/>
          <w:szCs w:val="24"/>
        </w:rPr>
        <w:t xml:space="preserve">(20071117) </w:t>
      </w:r>
      <w:r w:rsidR="00470DA6" w:rsidRPr="00470DA6">
        <w:rPr>
          <w:color w:val="auto"/>
          <w:szCs w:val="24"/>
        </w:rPr>
        <w:t>and the permanent rating should be applied six months after th</w:t>
      </w:r>
      <w:r w:rsidR="0097144C">
        <w:rPr>
          <w:color w:val="auto"/>
          <w:szCs w:val="24"/>
        </w:rPr>
        <w:t>at</w:t>
      </w:r>
      <w:r w:rsidR="00470DA6" w:rsidRPr="00470DA6">
        <w:rPr>
          <w:color w:val="auto"/>
          <w:szCs w:val="24"/>
        </w:rPr>
        <w:t xml:space="preserve"> date.</w:t>
      </w:r>
    </w:p>
    <w:p w:rsidR="003A2F6A" w:rsidRDefault="003A2F6A" w:rsidP="00C823E3">
      <w:pPr>
        <w:spacing w:line="240" w:lineRule="exact"/>
        <w:jc w:val="both"/>
        <w:rPr>
          <w:color w:val="auto"/>
          <w:szCs w:val="24"/>
        </w:rPr>
      </w:pPr>
    </w:p>
    <w:p w:rsidR="003A2F6A" w:rsidRDefault="003A2F6A" w:rsidP="00C823E3">
      <w:pPr>
        <w:spacing w:line="240" w:lineRule="exact"/>
        <w:jc w:val="both"/>
        <w:rPr>
          <w:color w:val="auto"/>
          <w:szCs w:val="24"/>
        </w:rPr>
      </w:pPr>
      <w:r>
        <w:rPr>
          <w:color w:val="auto"/>
          <w:szCs w:val="24"/>
        </w:rPr>
        <w:t xml:space="preserve">The CI had </w:t>
      </w:r>
      <w:r w:rsidR="003B643A">
        <w:rPr>
          <w:color w:val="auto"/>
          <w:szCs w:val="24"/>
        </w:rPr>
        <w:t>significant</w:t>
      </w:r>
      <w:r w:rsidR="00F211B2">
        <w:rPr>
          <w:color w:val="auto"/>
          <w:szCs w:val="24"/>
        </w:rPr>
        <w:t xml:space="preserve">, </w:t>
      </w:r>
      <w:r w:rsidR="008A32E3">
        <w:rPr>
          <w:color w:val="auto"/>
          <w:szCs w:val="24"/>
        </w:rPr>
        <w:t xml:space="preserve">frequent, and moderate to </w:t>
      </w:r>
      <w:r w:rsidR="00F211B2">
        <w:rPr>
          <w:color w:val="auto"/>
          <w:szCs w:val="24"/>
        </w:rPr>
        <w:t>severe</w:t>
      </w:r>
      <w:r w:rsidR="003B643A">
        <w:rPr>
          <w:color w:val="auto"/>
          <w:szCs w:val="24"/>
        </w:rPr>
        <w:t xml:space="preserve"> symptoms of PTSD both at the time of separation f</w:t>
      </w:r>
      <w:r w:rsidR="00415E8A">
        <w:rPr>
          <w:color w:val="auto"/>
          <w:szCs w:val="24"/>
        </w:rPr>
        <w:t>ro</w:t>
      </w:r>
      <w:r w:rsidR="003B643A">
        <w:rPr>
          <w:color w:val="auto"/>
          <w:szCs w:val="24"/>
        </w:rPr>
        <w:t xml:space="preserve">m service and at the time of the VA evaluation nine months later. </w:t>
      </w:r>
      <w:r w:rsidR="00CA158E">
        <w:rPr>
          <w:color w:val="auto"/>
          <w:szCs w:val="24"/>
        </w:rPr>
        <w:t xml:space="preserve"> </w:t>
      </w:r>
      <w:r w:rsidR="00415E8A">
        <w:rPr>
          <w:color w:val="auto"/>
          <w:szCs w:val="24"/>
        </w:rPr>
        <w:t xml:space="preserve">He was separated from the Navy because he was unable to perform the required duties of a hospital corpsman. </w:t>
      </w:r>
      <w:r w:rsidR="00CA158E">
        <w:rPr>
          <w:color w:val="auto"/>
          <w:szCs w:val="24"/>
        </w:rPr>
        <w:t xml:space="preserve"> </w:t>
      </w:r>
      <w:r w:rsidR="00415E8A">
        <w:rPr>
          <w:color w:val="auto"/>
          <w:szCs w:val="24"/>
        </w:rPr>
        <w:t xml:space="preserve">His judgment was severely impaired and he was abusing alcohol, engaging in acts of violence, and was unable to conform to Navy standards of behavior. </w:t>
      </w:r>
      <w:r w:rsidR="00CA158E">
        <w:rPr>
          <w:color w:val="auto"/>
          <w:szCs w:val="24"/>
        </w:rPr>
        <w:t xml:space="preserve"> </w:t>
      </w:r>
      <w:r w:rsidR="003B643A">
        <w:rPr>
          <w:color w:val="auto"/>
          <w:szCs w:val="24"/>
        </w:rPr>
        <w:t xml:space="preserve">However, he did appear to have improved somewhat at the time of the VA evaluation as he did seem to be better able to control his actions. </w:t>
      </w:r>
      <w:r w:rsidR="00CA158E">
        <w:rPr>
          <w:color w:val="auto"/>
          <w:szCs w:val="24"/>
        </w:rPr>
        <w:t xml:space="preserve"> </w:t>
      </w:r>
      <w:r w:rsidR="003B643A">
        <w:rPr>
          <w:color w:val="auto"/>
          <w:szCs w:val="24"/>
        </w:rPr>
        <w:t xml:space="preserve">His alcohol abuse was in early but full remission, he did not report any further acts of violence, and he appeared to be in a successful romantic relationship. Nonetheless, he was unemployed, was not attending school, and did not appear to have any successful social relationships other than with his fiancée. </w:t>
      </w:r>
      <w:r w:rsidR="00CA158E">
        <w:rPr>
          <w:color w:val="auto"/>
          <w:szCs w:val="24"/>
        </w:rPr>
        <w:t xml:space="preserve"> </w:t>
      </w:r>
      <w:r w:rsidR="003B643A">
        <w:rPr>
          <w:color w:val="auto"/>
          <w:szCs w:val="24"/>
        </w:rPr>
        <w:t xml:space="preserve">He still had persistent re-experiencing of the traumatic events with nightmares three to four times a week along with intrusive thoughts, flashbacks, and recurrent recollections. </w:t>
      </w:r>
      <w:r w:rsidR="00CA158E">
        <w:rPr>
          <w:color w:val="auto"/>
          <w:szCs w:val="24"/>
        </w:rPr>
        <w:t xml:space="preserve"> </w:t>
      </w:r>
      <w:r w:rsidR="003B643A">
        <w:rPr>
          <w:color w:val="auto"/>
          <w:szCs w:val="24"/>
        </w:rPr>
        <w:t xml:space="preserve">He continued to have persistent avoidance of stimuli associated with the traumatic events and persistent symptoms of </w:t>
      </w:r>
      <w:proofErr w:type="spellStart"/>
      <w:r w:rsidR="003B643A">
        <w:rPr>
          <w:color w:val="auto"/>
          <w:szCs w:val="24"/>
        </w:rPr>
        <w:t>hyperarousal</w:t>
      </w:r>
      <w:proofErr w:type="spellEnd"/>
      <w:r w:rsidR="003B643A">
        <w:rPr>
          <w:color w:val="auto"/>
          <w:szCs w:val="24"/>
        </w:rPr>
        <w:t>.</w:t>
      </w:r>
      <w:r w:rsidR="00415E8A">
        <w:rPr>
          <w:color w:val="auto"/>
          <w:szCs w:val="24"/>
        </w:rPr>
        <w:t xml:space="preserve"> </w:t>
      </w:r>
      <w:r w:rsidR="00CA158E">
        <w:rPr>
          <w:color w:val="auto"/>
          <w:szCs w:val="24"/>
        </w:rPr>
        <w:t xml:space="preserve"> </w:t>
      </w:r>
      <w:r w:rsidR="00415E8A">
        <w:rPr>
          <w:color w:val="auto"/>
          <w:szCs w:val="24"/>
        </w:rPr>
        <w:t>He also continued to have problems with spontaneous anger and irritability that would make employment more difficult and limit the job choice to those that did not require working directly with customers.</w:t>
      </w:r>
      <w:r w:rsidR="003B643A">
        <w:rPr>
          <w:color w:val="auto"/>
          <w:szCs w:val="24"/>
        </w:rPr>
        <w:t xml:space="preserve"> </w:t>
      </w:r>
    </w:p>
    <w:p w:rsidR="007120E8" w:rsidRPr="00C823E3" w:rsidRDefault="007120E8" w:rsidP="00C823E3">
      <w:pPr>
        <w:spacing w:line="240" w:lineRule="exact"/>
        <w:jc w:val="both"/>
        <w:rPr>
          <w:color w:val="auto"/>
          <w:szCs w:val="24"/>
        </w:rPr>
      </w:pPr>
    </w:p>
    <w:p w:rsidR="0097144C" w:rsidRPr="00C823E3" w:rsidRDefault="007120E8" w:rsidP="00C823E3">
      <w:pPr>
        <w:spacing w:line="240" w:lineRule="exact"/>
        <w:jc w:val="both"/>
        <w:rPr>
          <w:color w:val="auto"/>
          <w:szCs w:val="24"/>
        </w:rPr>
      </w:pPr>
      <w:r>
        <w:rPr>
          <w:color w:val="auto"/>
          <w:szCs w:val="24"/>
        </w:rPr>
        <w:lastRenderedPageBreak/>
        <w:t xml:space="preserve">When multiple </w:t>
      </w:r>
      <w:r w:rsidR="0097144C" w:rsidRPr="00C823E3">
        <w:rPr>
          <w:color w:val="auto"/>
          <w:szCs w:val="24"/>
        </w:rPr>
        <w:t xml:space="preserve">mental health conditions are </w:t>
      </w:r>
      <w:r>
        <w:rPr>
          <w:color w:val="auto"/>
          <w:szCs w:val="24"/>
        </w:rPr>
        <w:t>present</w:t>
      </w:r>
      <w:r w:rsidR="0011608B">
        <w:rPr>
          <w:color w:val="auto"/>
          <w:szCs w:val="24"/>
        </w:rPr>
        <w:t>,</w:t>
      </w:r>
      <w:r>
        <w:rPr>
          <w:color w:val="auto"/>
          <w:szCs w:val="24"/>
        </w:rPr>
        <w:t xml:space="preserve"> separate ratings are not applied for each condition. </w:t>
      </w:r>
      <w:r w:rsidR="00CA158E">
        <w:rPr>
          <w:color w:val="auto"/>
          <w:szCs w:val="24"/>
        </w:rPr>
        <w:t xml:space="preserve"> </w:t>
      </w:r>
      <w:r w:rsidR="0011608B">
        <w:rPr>
          <w:color w:val="auto"/>
          <w:szCs w:val="24"/>
        </w:rPr>
        <w:t>Instead, t</w:t>
      </w:r>
      <w:r w:rsidR="0097144C" w:rsidRPr="00C823E3">
        <w:rPr>
          <w:color w:val="auto"/>
          <w:szCs w:val="24"/>
        </w:rPr>
        <w:t xml:space="preserve">he </w:t>
      </w:r>
      <w:r w:rsidR="00C823E3" w:rsidRPr="00C823E3">
        <w:rPr>
          <w:color w:val="auto"/>
          <w:szCs w:val="24"/>
        </w:rPr>
        <w:t xml:space="preserve">overall functional </w:t>
      </w:r>
      <w:r>
        <w:rPr>
          <w:color w:val="auto"/>
          <w:szCs w:val="24"/>
        </w:rPr>
        <w:t xml:space="preserve">occupational and social </w:t>
      </w:r>
      <w:r w:rsidR="00C823E3" w:rsidRPr="00C823E3">
        <w:rPr>
          <w:color w:val="auto"/>
          <w:szCs w:val="24"/>
        </w:rPr>
        <w:t>impairment is used to determine the appropriate rating percentage</w:t>
      </w:r>
      <w:r>
        <w:rPr>
          <w:color w:val="auto"/>
          <w:szCs w:val="24"/>
        </w:rPr>
        <w:t xml:space="preserve"> IAW the VASRD </w:t>
      </w:r>
      <w:r w:rsidRPr="00192A3E">
        <w:rPr>
          <w:rFonts w:hAnsiTheme="minorHAnsi"/>
          <w:color w:val="auto"/>
          <w:szCs w:val="24"/>
        </w:rPr>
        <w:t>§</w:t>
      </w:r>
      <w:r w:rsidRPr="00192A3E">
        <w:rPr>
          <w:color w:val="auto"/>
          <w:szCs w:val="24"/>
        </w:rPr>
        <w:t>4.1</w:t>
      </w:r>
      <w:r>
        <w:rPr>
          <w:color w:val="auto"/>
          <w:szCs w:val="24"/>
        </w:rPr>
        <w:t xml:space="preserve">26 and the General Rating Formula for Mental Disorders in </w:t>
      </w:r>
      <w:r w:rsidRPr="00192A3E">
        <w:rPr>
          <w:rFonts w:hAnsiTheme="minorHAnsi"/>
          <w:color w:val="auto"/>
          <w:szCs w:val="24"/>
        </w:rPr>
        <w:t>§</w:t>
      </w:r>
      <w:r w:rsidRPr="00192A3E">
        <w:rPr>
          <w:color w:val="auto"/>
          <w:szCs w:val="24"/>
        </w:rPr>
        <w:t>4.1</w:t>
      </w:r>
      <w:r>
        <w:rPr>
          <w:color w:val="auto"/>
          <w:szCs w:val="24"/>
        </w:rPr>
        <w:t>30</w:t>
      </w:r>
      <w:r w:rsidR="00C823E3" w:rsidRPr="00C823E3">
        <w:rPr>
          <w:color w:val="auto"/>
          <w:szCs w:val="24"/>
        </w:rPr>
        <w:t>.</w:t>
      </w:r>
      <w:r>
        <w:rPr>
          <w:color w:val="auto"/>
          <w:szCs w:val="24"/>
        </w:rPr>
        <w:t xml:space="preserve"> Depression or mood disorder does not appear to be a significant contributor to the CI’s functional impairment which is almost exclusively secondary to his PTSD.</w:t>
      </w:r>
    </w:p>
    <w:p w:rsidR="00C823E3" w:rsidRPr="00C823E3" w:rsidRDefault="00C823E3" w:rsidP="00C823E3">
      <w:pPr>
        <w:spacing w:line="240" w:lineRule="exact"/>
        <w:jc w:val="both"/>
        <w:rPr>
          <w:color w:val="auto"/>
          <w:szCs w:val="24"/>
        </w:rPr>
      </w:pPr>
    </w:p>
    <w:p w:rsidR="0097144C" w:rsidRPr="00C823E3" w:rsidRDefault="00C823E3" w:rsidP="00C823E3">
      <w:pPr>
        <w:spacing w:line="240" w:lineRule="exact"/>
        <w:jc w:val="both"/>
        <w:rPr>
          <w:color w:val="FF0000"/>
          <w:szCs w:val="24"/>
        </w:rPr>
      </w:pPr>
      <w:r w:rsidRPr="00C823E3">
        <w:rPr>
          <w:color w:val="auto"/>
          <w:szCs w:val="24"/>
        </w:rPr>
        <w:t xml:space="preserve">The Board also considered </w:t>
      </w:r>
      <w:proofErr w:type="gramStart"/>
      <w:r w:rsidR="0097144C" w:rsidRPr="00C823E3">
        <w:rPr>
          <w:color w:val="auto"/>
          <w:szCs w:val="24"/>
        </w:rPr>
        <w:t>Graves</w:t>
      </w:r>
      <w:proofErr w:type="gramEnd"/>
      <w:r w:rsidRPr="00C823E3">
        <w:rPr>
          <w:color w:val="auto"/>
          <w:szCs w:val="24"/>
        </w:rPr>
        <w:t xml:space="preserve"> disease </w:t>
      </w:r>
      <w:r w:rsidR="00FC3684">
        <w:rPr>
          <w:color w:val="auto"/>
          <w:szCs w:val="24"/>
        </w:rPr>
        <w:t xml:space="preserve">and Mood disorder due to a General Medical condition (Graves Disease) </w:t>
      </w:r>
      <w:r w:rsidRPr="00C823E3">
        <w:rPr>
          <w:color w:val="auto"/>
          <w:szCs w:val="24"/>
        </w:rPr>
        <w:t xml:space="preserve">and </w:t>
      </w:r>
      <w:r w:rsidRPr="00A50557">
        <w:rPr>
          <w:color w:val="auto"/>
          <w:szCs w:val="24"/>
        </w:rPr>
        <w:t>unanimously determined that th</w:t>
      </w:r>
      <w:r w:rsidR="00FC3684">
        <w:rPr>
          <w:color w:val="auto"/>
          <w:szCs w:val="24"/>
        </w:rPr>
        <w:t>ese</w:t>
      </w:r>
      <w:r w:rsidRPr="00A50557">
        <w:rPr>
          <w:color w:val="auto"/>
          <w:szCs w:val="24"/>
        </w:rPr>
        <w:t xml:space="preserve"> </w:t>
      </w:r>
      <w:r w:rsidR="00D83538" w:rsidRPr="00A50557">
        <w:rPr>
          <w:color w:val="auto"/>
          <w:szCs w:val="24"/>
        </w:rPr>
        <w:t>conditions</w:t>
      </w:r>
      <w:r w:rsidRPr="00A50557">
        <w:rPr>
          <w:color w:val="auto"/>
          <w:szCs w:val="24"/>
        </w:rPr>
        <w:t xml:space="preserve"> w</w:t>
      </w:r>
      <w:r w:rsidR="00FC3684">
        <w:rPr>
          <w:color w:val="auto"/>
          <w:szCs w:val="24"/>
        </w:rPr>
        <w:t>ere</w:t>
      </w:r>
      <w:r w:rsidRPr="00A50557">
        <w:rPr>
          <w:color w:val="auto"/>
          <w:szCs w:val="24"/>
        </w:rPr>
        <w:t xml:space="preserve"> not unfitting at the time of separation from service.</w:t>
      </w:r>
      <w:r w:rsidR="007F5CA0">
        <w:rPr>
          <w:color w:val="auto"/>
          <w:szCs w:val="24"/>
        </w:rPr>
        <w:t xml:space="preserve"> </w:t>
      </w:r>
      <w:r w:rsidR="00FC3684">
        <w:rPr>
          <w:color w:val="auto"/>
          <w:szCs w:val="24"/>
        </w:rPr>
        <w:t xml:space="preserve"> Elevated fasting glucose and alcohol abuse are not disabilities and are not rated.</w:t>
      </w:r>
    </w:p>
    <w:p w:rsidR="00375481" w:rsidRPr="00C823E3" w:rsidRDefault="00375481" w:rsidP="00192A3E">
      <w:pPr>
        <w:tabs>
          <w:tab w:val="left" w:pos="288"/>
          <w:tab w:val="left" w:pos="4752"/>
        </w:tabs>
        <w:spacing w:line="240" w:lineRule="exact"/>
        <w:jc w:val="both"/>
        <w:rPr>
          <w:color w:val="auto"/>
          <w:szCs w:val="24"/>
        </w:rPr>
      </w:pPr>
      <w:r w:rsidRPr="00C823E3">
        <w:rPr>
          <w:color w:val="auto"/>
          <w:szCs w:val="24"/>
          <w:u w:val="single"/>
        </w:rPr>
        <w:t>________________________________________________________</w:t>
      </w:r>
      <w:r w:rsidR="00C823E3">
        <w:rPr>
          <w:color w:val="auto"/>
          <w:szCs w:val="24"/>
          <w:u w:val="single"/>
        </w:rPr>
        <w:t>______</w:t>
      </w:r>
      <w:r w:rsidRPr="00C823E3">
        <w:rPr>
          <w:color w:val="auto"/>
          <w:szCs w:val="24"/>
          <w:u w:val="single"/>
        </w:rPr>
        <w:t>_</w:t>
      </w:r>
      <w:r w:rsidRPr="00C823E3">
        <w:rPr>
          <w:color w:val="auto"/>
          <w:szCs w:val="24"/>
        </w:rPr>
        <w:t>_</w:t>
      </w:r>
    </w:p>
    <w:p w:rsidR="00375481" w:rsidRPr="00C823E3" w:rsidRDefault="00375481" w:rsidP="00192A3E">
      <w:pPr>
        <w:tabs>
          <w:tab w:val="left" w:pos="288"/>
          <w:tab w:val="left" w:pos="4752"/>
        </w:tabs>
        <w:spacing w:line="240" w:lineRule="exact"/>
        <w:jc w:val="both"/>
        <w:rPr>
          <w:color w:val="auto"/>
          <w:szCs w:val="24"/>
        </w:rPr>
      </w:pPr>
    </w:p>
    <w:p w:rsidR="00375481" w:rsidRPr="00192A3E" w:rsidRDefault="00375481" w:rsidP="00192A3E">
      <w:pPr>
        <w:tabs>
          <w:tab w:val="left" w:pos="288"/>
          <w:tab w:val="left" w:pos="4752"/>
        </w:tabs>
        <w:spacing w:line="240" w:lineRule="exact"/>
        <w:jc w:val="both"/>
        <w:rPr>
          <w:color w:val="auto"/>
          <w:szCs w:val="24"/>
        </w:rPr>
      </w:pPr>
      <w:r w:rsidRPr="00192A3E">
        <w:rPr>
          <w:color w:val="auto"/>
          <w:szCs w:val="24"/>
          <w:u w:val="single"/>
        </w:rPr>
        <w:t>RECOMMENDATION</w:t>
      </w:r>
      <w:r w:rsidRPr="00192A3E">
        <w:rPr>
          <w:color w:val="auto"/>
          <w:szCs w:val="24"/>
        </w:rPr>
        <w:t>:</w:t>
      </w:r>
      <w:r w:rsidR="00A50557">
        <w:rPr>
          <w:color w:val="auto"/>
          <w:szCs w:val="24"/>
        </w:rPr>
        <w:t xml:space="preserve"> </w:t>
      </w:r>
      <w:r w:rsidRPr="00192A3E">
        <w:rPr>
          <w:color w:val="auto"/>
          <w:szCs w:val="24"/>
        </w:rPr>
        <w:t>The Board recommends that the CI</w:t>
      </w:r>
      <w:r w:rsidRPr="00192A3E">
        <w:rPr>
          <w:rFonts w:hAnsiTheme="minorHAnsi"/>
          <w:color w:val="auto"/>
          <w:szCs w:val="24"/>
        </w:rPr>
        <w:t>’</w:t>
      </w:r>
      <w:r w:rsidRPr="00192A3E">
        <w:rPr>
          <w:color w:val="auto"/>
          <w:szCs w:val="24"/>
        </w:rPr>
        <w:t>s prior deter</w:t>
      </w:r>
      <w:r w:rsidR="00115179">
        <w:rPr>
          <w:color w:val="auto"/>
          <w:szCs w:val="24"/>
        </w:rPr>
        <w:t>mination be modified as follows:</w:t>
      </w:r>
      <w:r w:rsidRPr="00192A3E">
        <w:rPr>
          <w:color w:val="auto"/>
          <w:szCs w:val="24"/>
        </w:rPr>
        <w:t xml:space="preserve"> TDRL at </w:t>
      </w:r>
      <w:r w:rsidR="00192A3E" w:rsidRPr="00192A3E">
        <w:rPr>
          <w:color w:val="auto"/>
          <w:szCs w:val="24"/>
        </w:rPr>
        <w:t>50</w:t>
      </w:r>
      <w:r w:rsidRPr="00192A3E">
        <w:rPr>
          <w:color w:val="auto"/>
          <w:szCs w:val="24"/>
        </w:rPr>
        <w:t>% for 6 months following CI</w:t>
      </w:r>
      <w:r w:rsidRPr="00192A3E">
        <w:rPr>
          <w:rFonts w:hAnsiTheme="minorHAnsi"/>
          <w:color w:val="auto"/>
          <w:szCs w:val="24"/>
        </w:rPr>
        <w:t>’</w:t>
      </w:r>
      <w:r w:rsidRPr="00192A3E">
        <w:rPr>
          <w:color w:val="auto"/>
          <w:szCs w:val="24"/>
        </w:rPr>
        <w:t xml:space="preserve">s prior medical separation (PTSD at minimum of 50% IAW </w:t>
      </w:r>
      <w:r w:rsidRPr="00192A3E">
        <w:rPr>
          <w:rFonts w:hAnsiTheme="minorHAnsi"/>
          <w:color w:val="auto"/>
          <w:szCs w:val="24"/>
        </w:rPr>
        <w:t>§</w:t>
      </w:r>
      <w:r w:rsidRPr="00192A3E">
        <w:rPr>
          <w:color w:val="auto"/>
          <w:szCs w:val="24"/>
        </w:rPr>
        <w:t xml:space="preserve">4.129 and </w:t>
      </w:r>
      <w:proofErr w:type="spellStart"/>
      <w:proofErr w:type="gramStart"/>
      <w:r w:rsidRPr="00192A3E">
        <w:rPr>
          <w:color w:val="auto"/>
          <w:szCs w:val="24"/>
        </w:rPr>
        <w:t>DoD</w:t>
      </w:r>
      <w:proofErr w:type="spellEnd"/>
      <w:proofErr w:type="gramEnd"/>
      <w:r w:rsidRPr="00192A3E">
        <w:rPr>
          <w:color w:val="auto"/>
          <w:szCs w:val="24"/>
        </w:rPr>
        <w:t xml:space="preserve"> direction) and then a permanent </w:t>
      </w:r>
      <w:r w:rsidR="00192A3E" w:rsidRPr="00192A3E">
        <w:rPr>
          <w:color w:val="auto"/>
          <w:szCs w:val="24"/>
        </w:rPr>
        <w:t>30</w:t>
      </w:r>
      <w:r w:rsidRPr="00192A3E">
        <w:rPr>
          <w:color w:val="auto"/>
          <w:szCs w:val="24"/>
        </w:rPr>
        <w:t>% disability retirement as below.</w:t>
      </w:r>
    </w:p>
    <w:p w:rsidR="00375481" w:rsidRPr="00192A3E" w:rsidRDefault="00375481" w:rsidP="00192A3E">
      <w:pPr>
        <w:tabs>
          <w:tab w:val="left" w:pos="288"/>
          <w:tab w:val="left" w:pos="4752"/>
        </w:tabs>
        <w:spacing w:line="240" w:lineRule="exact"/>
        <w:jc w:val="both"/>
        <w:rPr>
          <w:color w:val="auto"/>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70"/>
        <w:gridCol w:w="1526"/>
        <w:gridCol w:w="1170"/>
        <w:gridCol w:w="1530"/>
      </w:tblGrid>
      <w:tr w:rsidR="00375481" w:rsidRPr="00192A3E" w:rsidTr="00470DA6">
        <w:tc>
          <w:tcPr>
            <w:tcW w:w="4770" w:type="dxa"/>
            <w:shd w:val="clear" w:color="auto" w:fill="D9D9D9"/>
            <w:vAlign w:val="center"/>
          </w:tcPr>
          <w:p w:rsidR="00375481" w:rsidRPr="00192A3E" w:rsidRDefault="00375481" w:rsidP="00470DA6">
            <w:pPr>
              <w:tabs>
                <w:tab w:val="left" w:pos="288"/>
                <w:tab w:val="left" w:pos="4752"/>
              </w:tabs>
              <w:spacing w:line="240" w:lineRule="exact"/>
              <w:rPr>
                <w:color w:val="auto"/>
                <w:szCs w:val="24"/>
              </w:rPr>
            </w:pPr>
            <w:r w:rsidRPr="00192A3E">
              <w:rPr>
                <w:color w:val="auto"/>
                <w:szCs w:val="24"/>
              </w:rPr>
              <w:t>UNFITTING CONDITION</w:t>
            </w:r>
          </w:p>
        </w:tc>
        <w:tc>
          <w:tcPr>
            <w:tcW w:w="1526" w:type="dxa"/>
            <w:shd w:val="clear" w:color="auto" w:fill="D9D9D9"/>
            <w:vAlign w:val="center"/>
          </w:tcPr>
          <w:p w:rsidR="00375481" w:rsidRPr="00192A3E" w:rsidRDefault="00375481" w:rsidP="00470DA6">
            <w:pPr>
              <w:tabs>
                <w:tab w:val="left" w:pos="288"/>
                <w:tab w:val="left" w:pos="4752"/>
              </w:tabs>
              <w:spacing w:line="240" w:lineRule="exact"/>
              <w:jc w:val="center"/>
              <w:rPr>
                <w:color w:val="auto"/>
                <w:szCs w:val="24"/>
              </w:rPr>
            </w:pPr>
            <w:r w:rsidRPr="00192A3E">
              <w:rPr>
                <w:color w:val="auto"/>
                <w:szCs w:val="24"/>
              </w:rPr>
              <w:t>VASRD CODE</w:t>
            </w:r>
          </w:p>
        </w:tc>
        <w:tc>
          <w:tcPr>
            <w:tcW w:w="1170" w:type="dxa"/>
            <w:shd w:val="clear" w:color="auto" w:fill="D9D9D9"/>
            <w:vAlign w:val="center"/>
          </w:tcPr>
          <w:p w:rsidR="00375481" w:rsidRPr="00192A3E" w:rsidRDefault="00375481" w:rsidP="00470DA6">
            <w:pPr>
              <w:tabs>
                <w:tab w:val="left" w:pos="288"/>
                <w:tab w:val="left" w:pos="4752"/>
              </w:tabs>
              <w:spacing w:line="240" w:lineRule="exact"/>
              <w:jc w:val="center"/>
              <w:rPr>
                <w:color w:val="auto"/>
                <w:szCs w:val="24"/>
              </w:rPr>
            </w:pPr>
            <w:r w:rsidRPr="00192A3E">
              <w:rPr>
                <w:color w:val="auto"/>
                <w:szCs w:val="24"/>
              </w:rPr>
              <w:t>TDRL RATING</w:t>
            </w:r>
          </w:p>
        </w:tc>
        <w:tc>
          <w:tcPr>
            <w:tcW w:w="1530" w:type="dxa"/>
            <w:shd w:val="pct15" w:color="auto" w:fill="auto"/>
            <w:vAlign w:val="center"/>
          </w:tcPr>
          <w:p w:rsidR="00375481" w:rsidRPr="00192A3E" w:rsidRDefault="00375481" w:rsidP="00470DA6">
            <w:pPr>
              <w:tabs>
                <w:tab w:val="left" w:pos="288"/>
                <w:tab w:val="left" w:pos="4752"/>
              </w:tabs>
              <w:spacing w:line="240" w:lineRule="exact"/>
              <w:jc w:val="center"/>
              <w:rPr>
                <w:color w:val="auto"/>
                <w:szCs w:val="24"/>
              </w:rPr>
            </w:pPr>
            <w:r w:rsidRPr="00192A3E">
              <w:rPr>
                <w:color w:val="auto"/>
                <w:szCs w:val="24"/>
              </w:rPr>
              <w:t>PERMANENT</w:t>
            </w:r>
          </w:p>
          <w:p w:rsidR="00375481" w:rsidRPr="00192A3E" w:rsidRDefault="00375481" w:rsidP="00470DA6">
            <w:pPr>
              <w:tabs>
                <w:tab w:val="left" w:pos="288"/>
                <w:tab w:val="left" w:pos="4752"/>
              </w:tabs>
              <w:spacing w:line="240" w:lineRule="exact"/>
              <w:jc w:val="center"/>
              <w:rPr>
                <w:color w:val="auto"/>
                <w:szCs w:val="24"/>
              </w:rPr>
            </w:pPr>
            <w:r w:rsidRPr="00192A3E">
              <w:rPr>
                <w:color w:val="auto"/>
                <w:szCs w:val="24"/>
              </w:rPr>
              <w:t>RATING</w:t>
            </w:r>
          </w:p>
        </w:tc>
      </w:tr>
      <w:tr w:rsidR="00375481" w:rsidRPr="00192A3E" w:rsidTr="00470DA6">
        <w:trPr>
          <w:trHeight w:val="305"/>
        </w:trPr>
        <w:tc>
          <w:tcPr>
            <w:tcW w:w="4770" w:type="dxa"/>
            <w:vAlign w:val="center"/>
          </w:tcPr>
          <w:p w:rsidR="00375481" w:rsidRPr="00192A3E" w:rsidRDefault="00375481" w:rsidP="00470DA6">
            <w:pPr>
              <w:tabs>
                <w:tab w:val="left" w:pos="288"/>
                <w:tab w:val="left" w:pos="4752"/>
              </w:tabs>
              <w:spacing w:line="240" w:lineRule="exact"/>
              <w:rPr>
                <w:color w:val="auto"/>
                <w:szCs w:val="24"/>
              </w:rPr>
            </w:pPr>
            <w:r w:rsidRPr="00192A3E">
              <w:rPr>
                <w:color w:val="auto"/>
                <w:szCs w:val="24"/>
              </w:rPr>
              <w:t>Post-Traumatic Stress Disorder</w:t>
            </w:r>
          </w:p>
        </w:tc>
        <w:tc>
          <w:tcPr>
            <w:tcW w:w="1526" w:type="dxa"/>
            <w:tcBorders>
              <w:bottom w:val="single" w:sz="4" w:space="0" w:color="000000"/>
            </w:tcBorders>
            <w:vAlign w:val="center"/>
          </w:tcPr>
          <w:p w:rsidR="00375481" w:rsidRPr="00192A3E" w:rsidRDefault="00375481" w:rsidP="00470DA6">
            <w:pPr>
              <w:tabs>
                <w:tab w:val="left" w:pos="288"/>
                <w:tab w:val="left" w:pos="4752"/>
              </w:tabs>
              <w:spacing w:line="240" w:lineRule="exact"/>
              <w:jc w:val="center"/>
              <w:rPr>
                <w:color w:val="auto"/>
                <w:szCs w:val="24"/>
              </w:rPr>
            </w:pPr>
            <w:r w:rsidRPr="00192A3E">
              <w:rPr>
                <w:color w:val="auto"/>
                <w:szCs w:val="24"/>
              </w:rPr>
              <w:t>9411</w:t>
            </w:r>
          </w:p>
        </w:tc>
        <w:tc>
          <w:tcPr>
            <w:tcW w:w="1170" w:type="dxa"/>
            <w:tcBorders>
              <w:bottom w:val="single" w:sz="4" w:space="0" w:color="000000"/>
            </w:tcBorders>
            <w:vAlign w:val="center"/>
          </w:tcPr>
          <w:p w:rsidR="00375481" w:rsidRPr="00192A3E" w:rsidRDefault="00375481" w:rsidP="00470DA6">
            <w:pPr>
              <w:tabs>
                <w:tab w:val="left" w:pos="288"/>
                <w:tab w:val="left" w:pos="4752"/>
              </w:tabs>
              <w:spacing w:line="240" w:lineRule="exact"/>
              <w:jc w:val="center"/>
              <w:rPr>
                <w:color w:val="auto"/>
                <w:szCs w:val="24"/>
              </w:rPr>
            </w:pPr>
            <w:r w:rsidRPr="00192A3E">
              <w:rPr>
                <w:color w:val="auto"/>
                <w:szCs w:val="24"/>
              </w:rPr>
              <w:t>50%</w:t>
            </w:r>
          </w:p>
        </w:tc>
        <w:tc>
          <w:tcPr>
            <w:tcW w:w="1530" w:type="dxa"/>
            <w:tcBorders>
              <w:bottom w:val="single" w:sz="4" w:space="0" w:color="000000"/>
            </w:tcBorders>
            <w:vAlign w:val="center"/>
          </w:tcPr>
          <w:p w:rsidR="00375481" w:rsidRPr="00192A3E" w:rsidRDefault="00192A3E" w:rsidP="00470DA6">
            <w:pPr>
              <w:tabs>
                <w:tab w:val="left" w:pos="288"/>
                <w:tab w:val="left" w:pos="4752"/>
              </w:tabs>
              <w:spacing w:line="240" w:lineRule="exact"/>
              <w:jc w:val="center"/>
              <w:rPr>
                <w:color w:val="auto"/>
                <w:szCs w:val="24"/>
              </w:rPr>
            </w:pPr>
            <w:r w:rsidRPr="00192A3E">
              <w:rPr>
                <w:color w:val="auto"/>
                <w:szCs w:val="24"/>
              </w:rPr>
              <w:t>3</w:t>
            </w:r>
            <w:r w:rsidR="00375481" w:rsidRPr="00192A3E">
              <w:rPr>
                <w:color w:val="auto"/>
                <w:szCs w:val="24"/>
              </w:rPr>
              <w:t>0%</w:t>
            </w:r>
          </w:p>
        </w:tc>
      </w:tr>
      <w:tr w:rsidR="00375481" w:rsidRPr="00192A3E" w:rsidTr="00470DA6">
        <w:tblPrEx>
          <w:tblLook w:val="0000"/>
        </w:tblPrEx>
        <w:trPr>
          <w:gridBefore w:val="1"/>
          <w:wBefore w:w="4770" w:type="dxa"/>
          <w:trHeight w:val="350"/>
        </w:trPr>
        <w:tc>
          <w:tcPr>
            <w:tcW w:w="1526" w:type="dxa"/>
            <w:tcBorders>
              <w:left w:val="single" w:sz="4" w:space="0" w:color="auto"/>
            </w:tcBorders>
            <w:shd w:val="pct15" w:color="auto" w:fill="auto"/>
            <w:vAlign w:val="center"/>
          </w:tcPr>
          <w:p w:rsidR="00375481" w:rsidRPr="00192A3E" w:rsidRDefault="00375481" w:rsidP="00470DA6">
            <w:pPr>
              <w:tabs>
                <w:tab w:val="left" w:pos="288"/>
                <w:tab w:val="left" w:pos="4752"/>
              </w:tabs>
              <w:spacing w:line="240" w:lineRule="exact"/>
              <w:jc w:val="center"/>
              <w:rPr>
                <w:color w:val="auto"/>
                <w:szCs w:val="24"/>
              </w:rPr>
            </w:pPr>
            <w:r w:rsidRPr="00192A3E">
              <w:rPr>
                <w:color w:val="auto"/>
                <w:szCs w:val="24"/>
              </w:rPr>
              <w:t>COMBINED</w:t>
            </w:r>
          </w:p>
        </w:tc>
        <w:tc>
          <w:tcPr>
            <w:tcW w:w="1170" w:type="dxa"/>
            <w:tcBorders>
              <w:left w:val="single" w:sz="4" w:space="0" w:color="auto"/>
            </w:tcBorders>
            <w:shd w:val="pct15" w:color="auto" w:fill="auto"/>
            <w:vAlign w:val="center"/>
          </w:tcPr>
          <w:p w:rsidR="00375481" w:rsidRPr="00192A3E" w:rsidRDefault="00375481" w:rsidP="00470DA6">
            <w:pPr>
              <w:tabs>
                <w:tab w:val="left" w:pos="288"/>
                <w:tab w:val="left" w:pos="4752"/>
              </w:tabs>
              <w:spacing w:line="240" w:lineRule="exact"/>
              <w:jc w:val="center"/>
              <w:rPr>
                <w:color w:val="auto"/>
                <w:szCs w:val="24"/>
              </w:rPr>
            </w:pPr>
            <w:r w:rsidRPr="00192A3E">
              <w:rPr>
                <w:color w:val="auto"/>
                <w:szCs w:val="24"/>
              </w:rPr>
              <w:t>50%</w:t>
            </w:r>
          </w:p>
        </w:tc>
        <w:tc>
          <w:tcPr>
            <w:tcW w:w="1530" w:type="dxa"/>
            <w:shd w:val="pct15" w:color="auto" w:fill="auto"/>
            <w:vAlign w:val="center"/>
          </w:tcPr>
          <w:p w:rsidR="00375481" w:rsidRPr="00192A3E" w:rsidRDefault="00192A3E" w:rsidP="00470DA6">
            <w:pPr>
              <w:tabs>
                <w:tab w:val="left" w:pos="288"/>
                <w:tab w:val="left" w:pos="4752"/>
              </w:tabs>
              <w:spacing w:line="240" w:lineRule="exact"/>
              <w:jc w:val="center"/>
              <w:rPr>
                <w:color w:val="auto"/>
                <w:szCs w:val="24"/>
              </w:rPr>
            </w:pPr>
            <w:r w:rsidRPr="00192A3E">
              <w:rPr>
                <w:color w:val="auto"/>
                <w:szCs w:val="24"/>
              </w:rPr>
              <w:t>3</w:t>
            </w:r>
            <w:r w:rsidR="00375481" w:rsidRPr="00192A3E">
              <w:rPr>
                <w:color w:val="auto"/>
                <w:szCs w:val="24"/>
              </w:rPr>
              <w:t>0%</w:t>
            </w:r>
          </w:p>
        </w:tc>
      </w:tr>
    </w:tbl>
    <w:p w:rsidR="00375481" w:rsidRPr="00192A3E" w:rsidRDefault="00375481" w:rsidP="00192A3E">
      <w:pPr>
        <w:tabs>
          <w:tab w:val="left" w:pos="288"/>
          <w:tab w:val="left" w:pos="4752"/>
        </w:tabs>
        <w:spacing w:line="240" w:lineRule="exact"/>
        <w:jc w:val="both"/>
        <w:rPr>
          <w:color w:val="auto"/>
          <w:szCs w:val="24"/>
        </w:rPr>
      </w:pPr>
      <w:r w:rsidRPr="00192A3E">
        <w:rPr>
          <w:color w:val="auto"/>
          <w:szCs w:val="24"/>
          <w:u w:val="single"/>
        </w:rPr>
        <w:t>_______________________________________________________________</w:t>
      </w:r>
      <w:r w:rsidRPr="00192A3E">
        <w:rPr>
          <w:color w:val="auto"/>
          <w:szCs w:val="24"/>
        </w:rPr>
        <w:t>_</w:t>
      </w:r>
    </w:p>
    <w:p w:rsidR="00375481" w:rsidRPr="00192A3E" w:rsidRDefault="00375481" w:rsidP="00192A3E">
      <w:pPr>
        <w:tabs>
          <w:tab w:val="left" w:pos="288"/>
          <w:tab w:val="left" w:pos="4752"/>
        </w:tabs>
        <w:spacing w:line="240" w:lineRule="exact"/>
        <w:jc w:val="both"/>
        <w:rPr>
          <w:color w:val="auto"/>
          <w:szCs w:val="24"/>
        </w:rPr>
      </w:pPr>
    </w:p>
    <w:p w:rsidR="00375481" w:rsidRPr="00192A3E" w:rsidRDefault="00375481" w:rsidP="00192A3E">
      <w:pPr>
        <w:tabs>
          <w:tab w:val="left" w:pos="288"/>
          <w:tab w:val="left" w:pos="4752"/>
        </w:tabs>
        <w:spacing w:line="240" w:lineRule="exact"/>
        <w:jc w:val="both"/>
        <w:rPr>
          <w:color w:val="auto"/>
          <w:szCs w:val="24"/>
        </w:rPr>
      </w:pPr>
      <w:r w:rsidRPr="00192A3E">
        <w:rPr>
          <w:color w:val="auto"/>
          <w:szCs w:val="24"/>
        </w:rPr>
        <w:t>The following documentary evidence was considered:</w:t>
      </w:r>
    </w:p>
    <w:p w:rsidR="00375481" w:rsidRPr="00192A3E" w:rsidRDefault="00375481" w:rsidP="00192A3E">
      <w:pPr>
        <w:tabs>
          <w:tab w:val="left" w:pos="288"/>
          <w:tab w:val="left" w:pos="4752"/>
        </w:tabs>
        <w:spacing w:line="240" w:lineRule="exact"/>
        <w:jc w:val="both"/>
        <w:rPr>
          <w:color w:val="auto"/>
          <w:szCs w:val="24"/>
        </w:rPr>
      </w:pPr>
    </w:p>
    <w:p w:rsidR="00375481" w:rsidRPr="00192A3E" w:rsidRDefault="00375481" w:rsidP="00192A3E">
      <w:pPr>
        <w:tabs>
          <w:tab w:val="left" w:pos="288"/>
          <w:tab w:val="left" w:pos="4752"/>
        </w:tabs>
        <w:spacing w:line="240" w:lineRule="exact"/>
        <w:jc w:val="both"/>
        <w:rPr>
          <w:color w:val="auto"/>
          <w:szCs w:val="24"/>
        </w:rPr>
      </w:pPr>
      <w:r w:rsidRPr="00192A3E">
        <w:rPr>
          <w:color w:val="auto"/>
          <w:szCs w:val="24"/>
        </w:rPr>
        <w:t xml:space="preserve">Exhibit A.  DD Form </w:t>
      </w:r>
      <w:proofErr w:type="gramStart"/>
      <w:r w:rsidRPr="00192A3E">
        <w:rPr>
          <w:color w:val="auto"/>
          <w:szCs w:val="24"/>
        </w:rPr>
        <w:t>294,</w:t>
      </w:r>
      <w:proofErr w:type="gramEnd"/>
      <w:r w:rsidRPr="00192A3E">
        <w:rPr>
          <w:color w:val="auto"/>
          <w:szCs w:val="24"/>
        </w:rPr>
        <w:t xml:space="preserve"> dated </w:t>
      </w:r>
      <w:r w:rsidR="004A5B95" w:rsidRPr="00192A3E">
        <w:rPr>
          <w:caps/>
          <w:color w:val="auto"/>
          <w:szCs w:val="24"/>
        </w:rPr>
        <w:t>20090122</w:t>
      </w:r>
      <w:r w:rsidRPr="00192A3E">
        <w:rPr>
          <w:color w:val="auto"/>
          <w:szCs w:val="24"/>
        </w:rPr>
        <w:t>, w/</w:t>
      </w:r>
      <w:proofErr w:type="spellStart"/>
      <w:r w:rsidRPr="00192A3E">
        <w:rPr>
          <w:color w:val="auto"/>
          <w:szCs w:val="24"/>
        </w:rPr>
        <w:t>atchs</w:t>
      </w:r>
      <w:proofErr w:type="spellEnd"/>
      <w:r w:rsidRPr="00192A3E">
        <w:rPr>
          <w:color w:val="auto"/>
          <w:szCs w:val="24"/>
        </w:rPr>
        <w:t>.</w:t>
      </w:r>
    </w:p>
    <w:p w:rsidR="00375481" w:rsidRPr="00192A3E" w:rsidRDefault="00375481" w:rsidP="00192A3E">
      <w:pPr>
        <w:tabs>
          <w:tab w:val="left" w:pos="288"/>
          <w:tab w:val="left" w:pos="4752"/>
        </w:tabs>
        <w:spacing w:line="240" w:lineRule="exact"/>
        <w:jc w:val="both"/>
        <w:rPr>
          <w:color w:val="auto"/>
          <w:szCs w:val="24"/>
        </w:rPr>
      </w:pPr>
      <w:r w:rsidRPr="00192A3E">
        <w:rPr>
          <w:color w:val="auto"/>
          <w:szCs w:val="24"/>
        </w:rPr>
        <w:t xml:space="preserve">Exhibit B.  </w:t>
      </w:r>
      <w:proofErr w:type="gramStart"/>
      <w:r w:rsidRPr="00192A3E">
        <w:rPr>
          <w:color w:val="auto"/>
          <w:szCs w:val="24"/>
        </w:rPr>
        <w:t>Service Treatment Record.</w:t>
      </w:r>
      <w:proofErr w:type="gramEnd"/>
    </w:p>
    <w:p w:rsidR="00375481" w:rsidRPr="00192A3E" w:rsidRDefault="00375481" w:rsidP="00192A3E">
      <w:pPr>
        <w:tabs>
          <w:tab w:val="left" w:pos="288"/>
          <w:tab w:val="left" w:pos="4752"/>
        </w:tabs>
        <w:spacing w:line="240" w:lineRule="exact"/>
        <w:jc w:val="both"/>
        <w:rPr>
          <w:color w:val="auto"/>
          <w:szCs w:val="24"/>
        </w:rPr>
      </w:pPr>
      <w:r w:rsidRPr="00192A3E">
        <w:rPr>
          <w:color w:val="auto"/>
          <w:szCs w:val="24"/>
        </w:rPr>
        <w:t xml:space="preserve">Exhibit C.  </w:t>
      </w:r>
      <w:proofErr w:type="gramStart"/>
      <w:r w:rsidRPr="00192A3E">
        <w:rPr>
          <w:color w:val="auto"/>
          <w:szCs w:val="24"/>
        </w:rPr>
        <w:t>Department of Veterans' Affairs Treatment Record.</w:t>
      </w:r>
      <w:proofErr w:type="gramEnd"/>
    </w:p>
    <w:p w:rsidR="00605B49" w:rsidRDefault="00605B49">
      <w:pPr>
        <w:rPr>
          <w:color w:val="auto"/>
          <w:szCs w:val="24"/>
        </w:rPr>
      </w:pPr>
      <w:r>
        <w:rPr>
          <w:color w:val="auto"/>
          <w:szCs w:val="24"/>
        </w:rPr>
        <w:br w:type="page"/>
      </w:r>
    </w:p>
    <w:p w:rsidR="00375481" w:rsidRPr="00192A3E" w:rsidRDefault="00375481" w:rsidP="00192A3E">
      <w:pPr>
        <w:tabs>
          <w:tab w:val="left" w:pos="288"/>
          <w:tab w:val="left" w:pos="4752"/>
        </w:tabs>
        <w:spacing w:line="240" w:lineRule="exact"/>
        <w:jc w:val="both"/>
        <w:rPr>
          <w:color w:val="auto"/>
          <w:szCs w:val="24"/>
        </w:rPr>
      </w:pPr>
    </w:p>
    <w:p w:rsidR="00375481" w:rsidRPr="00192A3E" w:rsidRDefault="00375481" w:rsidP="00192A3E">
      <w:pPr>
        <w:tabs>
          <w:tab w:val="left" w:pos="288"/>
          <w:tab w:val="left" w:pos="4752"/>
        </w:tabs>
        <w:spacing w:line="240" w:lineRule="exact"/>
        <w:jc w:val="both"/>
        <w:rPr>
          <w:color w:val="auto"/>
          <w:szCs w:val="24"/>
        </w:rPr>
      </w:pPr>
    </w:p>
    <w:p w:rsidR="00605B49" w:rsidRDefault="00605B49" w:rsidP="00605B49">
      <w:pPr>
        <w:pStyle w:val="CM1"/>
        <w:jc w:val="center"/>
        <w:rPr>
          <w:color w:val="000000"/>
          <w:sz w:val="17"/>
          <w:szCs w:val="17"/>
        </w:rPr>
      </w:pPr>
      <w:r>
        <w:rPr>
          <w:b/>
          <w:bCs/>
          <w:color w:val="000000"/>
          <w:sz w:val="17"/>
          <w:szCs w:val="17"/>
        </w:rPr>
        <w:t xml:space="preserve">DEPARTMENT OF THE NAVY </w:t>
      </w:r>
    </w:p>
    <w:p w:rsidR="00605B49" w:rsidRDefault="00605B49" w:rsidP="00605B49">
      <w:pPr>
        <w:pStyle w:val="CM2"/>
        <w:jc w:val="center"/>
        <w:rPr>
          <w:color w:val="000000"/>
          <w:sz w:val="13"/>
          <w:szCs w:val="13"/>
        </w:rPr>
      </w:pPr>
      <w:r>
        <w:rPr>
          <w:color w:val="000000"/>
          <w:sz w:val="13"/>
          <w:szCs w:val="13"/>
        </w:rPr>
        <w:t>SECRETARY OF THE NAVY COUNCIL OF REVIEW BOARDS</w:t>
      </w:r>
      <w:r>
        <w:rPr>
          <w:color w:val="000000"/>
          <w:sz w:val="13"/>
          <w:szCs w:val="13"/>
        </w:rPr>
        <w:br/>
        <w:t xml:space="preserve"> 720 KENNON STREET SE STE 309</w:t>
      </w:r>
      <w:r>
        <w:rPr>
          <w:color w:val="000000"/>
          <w:sz w:val="13"/>
          <w:szCs w:val="13"/>
        </w:rPr>
        <w:br/>
        <w:t xml:space="preserve"> WASHINGTON NAVY YARD DC 20374-5023 </w:t>
      </w:r>
    </w:p>
    <w:p w:rsidR="00605B49" w:rsidRDefault="00605B49" w:rsidP="00605B49">
      <w:pPr>
        <w:pStyle w:val="CM16"/>
        <w:spacing w:after="92"/>
        <w:jc w:val="center"/>
        <w:rPr>
          <w:color w:val="000000"/>
          <w:sz w:val="9"/>
          <w:szCs w:val="9"/>
        </w:rPr>
      </w:pPr>
      <w:r>
        <w:rPr>
          <w:color w:val="000000"/>
          <w:sz w:val="9"/>
          <w:szCs w:val="9"/>
        </w:rPr>
        <w:t>IN REP</w:t>
      </w:r>
      <w:proofErr w:type="gramStart"/>
      <w:r>
        <w:rPr>
          <w:color w:val="000000"/>
          <w:sz w:val="9"/>
          <w:szCs w:val="9"/>
        </w:rPr>
        <w:t>!.</w:t>
      </w:r>
      <w:proofErr w:type="gramEnd"/>
      <w:r>
        <w:rPr>
          <w:color w:val="000000"/>
          <w:sz w:val="9"/>
          <w:szCs w:val="9"/>
        </w:rPr>
        <w:t xml:space="preserve">Y REFERTO </w:t>
      </w:r>
    </w:p>
    <w:p w:rsidR="00605B49" w:rsidRDefault="00605B49" w:rsidP="00605B49">
      <w:pPr>
        <w:pStyle w:val="CM1"/>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1850 </w:t>
      </w:r>
    </w:p>
    <w:p w:rsidR="00605B49" w:rsidRDefault="00605B49" w:rsidP="00605B49">
      <w:pPr>
        <w:pStyle w:val="CM1"/>
        <w:jc w:val="center"/>
        <w:rPr>
          <w:rFonts w:ascii="Times New Roman" w:hAnsi="Times New Roman" w:cs="Times New Roman"/>
          <w:color w:val="000000"/>
          <w:sz w:val="22"/>
          <w:szCs w:val="22"/>
        </w:rPr>
      </w:pPr>
      <w:r>
        <w:rPr>
          <w:rFonts w:ascii="Times New Roman" w:hAnsi="Times New Roman" w:cs="Times New Roman"/>
          <w:color w:val="000000"/>
          <w:sz w:val="22"/>
          <w:szCs w:val="22"/>
        </w:rPr>
        <w:t>CORB</w:t>
      </w:r>
      <w:proofErr w:type="gramStart"/>
      <w:r>
        <w:rPr>
          <w:rFonts w:ascii="Times New Roman" w:hAnsi="Times New Roman" w:cs="Times New Roman"/>
          <w:color w:val="000000"/>
          <w:sz w:val="22"/>
          <w:szCs w:val="22"/>
        </w:rPr>
        <w:t>:003</w:t>
      </w:r>
      <w:proofErr w:type="gramEnd"/>
      <w:r>
        <w:rPr>
          <w:rFonts w:ascii="Times New Roman" w:hAnsi="Times New Roman" w:cs="Times New Roman"/>
          <w:color w:val="000000"/>
          <w:sz w:val="22"/>
          <w:szCs w:val="22"/>
        </w:rPr>
        <w:t xml:space="preserve"> </w:t>
      </w:r>
    </w:p>
    <w:p w:rsidR="00605B49" w:rsidRDefault="00605B49" w:rsidP="00605B49">
      <w:pPr>
        <w:pStyle w:val="CM1"/>
        <w:spacing w:after="422"/>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26 April 2010 </w:t>
      </w:r>
    </w:p>
    <w:p w:rsidR="00605B49" w:rsidRDefault="00605B49" w:rsidP="00605B49">
      <w:pPr>
        <w:pStyle w:val="Default"/>
        <w:rPr>
          <w:color w:val="auto"/>
        </w:rPr>
      </w:pPr>
      <w:r>
        <w:rPr>
          <w:noProof/>
        </w:rPr>
        <w:pict>
          <v:shapetype id="_x0000_t202" coordsize="21600,21600" o:spt="202" path="m,l,21600r21600,l21600,xe">
            <v:stroke joinstyle="miter"/>
            <v:path gradientshapeok="t" o:connecttype="rect"/>
          </v:shapetype>
          <v:shape id="_x0000_s1026" type="#_x0000_t202" style="position:absolute;margin-left:50.75pt;margin-top:141.45pt;width:506.5pt;height:64.8pt;z-index:251660288;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802"/>
                    <w:gridCol w:w="45"/>
                    <w:gridCol w:w="813"/>
                    <w:gridCol w:w="674"/>
                    <w:gridCol w:w="1013"/>
                    <w:gridCol w:w="845"/>
                    <w:gridCol w:w="2382"/>
                    <w:gridCol w:w="2757"/>
                  </w:tblGrid>
                  <w:tr w:rsidR="00605B49" w:rsidTr="00605B49">
                    <w:tblPrEx>
                      <w:tblCellMar>
                        <w:top w:w="0" w:type="dxa"/>
                        <w:bottom w:w="0" w:type="dxa"/>
                      </w:tblCellMar>
                    </w:tblPrEx>
                    <w:trPr>
                      <w:divId w:val="-1401683362"/>
                      <w:trHeight w:val="123"/>
                    </w:trPr>
                    <w:tc>
                      <w:tcPr>
                        <w:tcW w:w="847" w:type="dxa"/>
                        <w:gridSpan w:val="2"/>
                      </w:tcPr>
                      <w:p w:rsidR="00605B49" w:rsidRDefault="00605B49">
                        <w:pPr>
                          <w:pStyle w:val="Default"/>
                          <w:rPr>
                            <w:rFonts w:ascii="Times New Roman" w:hAnsi="Times New Roman" w:cs="Times New Roman"/>
                            <w:sz w:val="22"/>
                            <w:szCs w:val="22"/>
                          </w:rPr>
                        </w:pPr>
                        <w:r>
                          <w:rPr>
                            <w:rFonts w:ascii="Times New Roman" w:hAnsi="Times New Roman" w:cs="Times New Roman"/>
                            <w:sz w:val="22"/>
                            <w:szCs w:val="22"/>
                          </w:rPr>
                          <w:t xml:space="preserve">From: </w:t>
                        </w:r>
                      </w:p>
                    </w:tc>
                    <w:tc>
                      <w:tcPr>
                        <w:tcW w:w="1487" w:type="dxa"/>
                        <w:gridSpan w:val="2"/>
                      </w:tcPr>
                      <w:p w:rsidR="00605B49" w:rsidRDefault="00605B49">
                        <w:pPr>
                          <w:pStyle w:val="Default"/>
                          <w:rPr>
                            <w:rFonts w:ascii="Times New Roman" w:hAnsi="Times New Roman" w:cs="Times New Roman"/>
                            <w:sz w:val="22"/>
                            <w:szCs w:val="22"/>
                          </w:rPr>
                        </w:pPr>
                        <w:r>
                          <w:rPr>
                            <w:rFonts w:ascii="Times New Roman" w:hAnsi="Times New Roman" w:cs="Times New Roman"/>
                            <w:sz w:val="22"/>
                            <w:szCs w:val="22"/>
                          </w:rPr>
                          <w:t xml:space="preserve">Director, </w:t>
                        </w:r>
                      </w:p>
                    </w:tc>
                    <w:tc>
                      <w:tcPr>
                        <w:tcW w:w="1857" w:type="dxa"/>
                        <w:gridSpan w:val="2"/>
                      </w:tcPr>
                      <w:p w:rsidR="00605B49" w:rsidRDefault="00605B49">
                        <w:pPr>
                          <w:pStyle w:val="Default"/>
                          <w:rPr>
                            <w:rFonts w:ascii="Times New Roman" w:hAnsi="Times New Roman" w:cs="Times New Roman"/>
                            <w:sz w:val="22"/>
                            <w:szCs w:val="22"/>
                          </w:rPr>
                        </w:pPr>
                        <w:r>
                          <w:rPr>
                            <w:rFonts w:ascii="Times New Roman" w:hAnsi="Times New Roman" w:cs="Times New Roman"/>
                            <w:sz w:val="22"/>
                            <w:szCs w:val="22"/>
                          </w:rPr>
                          <w:t xml:space="preserve">Secretary of </w:t>
                        </w:r>
                      </w:p>
                    </w:tc>
                    <w:tc>
                      <w:tcPr>
                        <w:tcW w:w="2382" w:type="dxa"/>
                      </w:tcPr>
                      <w:p w:rsidR="00605B49" w:rsidRDefault="00605B49">
                        <w:pPr>
                          <w:pStyle w:val="Default"/>
                          <w:rPr>
                            <w:rFonts w:ascii="Times New Roman" w:hAnsi="Times New Roman" w:cs="Times New Roman"/>
                            <w:sz w:val="22"/>
                            <w:szCs w:val="22"/>
                          </w:rPr>
                        </w:pPr>
                        <w:r>
                          <w:rPr>
                            <w:rFonts w:ascii="Times New Roman" w:hAnsi="Times New Roman" w:cs="Times New Roman"/>
                            <w:sz w:val="22"/>
                            <w:szCs w:val="22"/>
                          </w:rPr>
                          <w:t xml:space="preserve">the Navy Council </w:t>
                        </w:r>
                      </w:p>
                    </w:tc>
                    <w:tc>
                      <w:tcPr>
                        <w:tcW w:w="2757" w:type="dxa"/>
                      </w:tcPr>
                      <w:p w:rsidR="00605B49" w:rsidRDefault="00605B49">
                        <w:pPr>
                          <w:pStyle w:val="Default"/>
                          <w:rPr>
                            <w:rFonts w:ascii="Times New Roman" w:hAnsi="Times New Roman" w:cs="Times New Roman"/>
                            <w:sz w:val="22"/>
                            <w:szCs w:val="22"/>
                          </w:rPr>
                        </w:pPr>
                        <w:r>
                          <w:rPr>
                            <w:rFonts w:ascii="Times New Roman" w:hAnsi="Times New Roman" w:cs="Times New Roman"/>
                            <w:sz w:val="22"/>
                            <w:szCs w:val="22"/>
                          </w:rPr>
                          <w:t xml:space="preserve">of Review Boards </w:t>
                        </w:r>
                      </w:p>
                    </w:tc>
                  </w:tr>
                  <w:tr w:rsidR="00605B49" w:rsidTr="00605B49">
                    <w:tblPrEx>
                      <w:tblCellMar>
                        <w:top w:w="0" w:type="dxa"/>
                        <w:bottom w:w="0" w:type="dxa"/>
                      </w:tblCellMar>
                    </w:tblPrEx>
                    <w:trPr>
                      <w:gridAfter w:val="2"/>
                      <w:divId w:val="-1401683362"/>
                      <w:wAfter w:w="2568" w:type="dxa"/>
                      <w:trHeight w:val="126"/>
                    </w:trPr>
                    <w:tc>
                      <w:tcPr>
                        <w:tcW w:w="847" w:type="dxa"/>
                        <w:gridSpan w:val="2"/>
                      </w:tcPr>
                      <w:p w:rsidR="00605B49" w:rsidRDefault="00605B49">
                        <w:pPr>
                          <w:pStyle w:val="Default"/>
                          <w:rPr>
                            <w:rFonts w:ascii="Times New Roman" w:hAnsi="Times New Roman" w:cs="Times New Roman"/>
                            <w:sz w:val="22"/>
                            <w:szCs w:val="22"/>
                          </w:rPr>
                        </w:pPr>
                        <w:r>
                          <w:rPr>
                            <w:rFonts w:ascii="Times New Roman" w:hAnsi="Times New Roman" w:cs="Times New Roman"/>
                            <w:sz w:val="22"/>
                            <w:szCs w:val="22"/>
                          </w:rPr>
                          <w:t xml:space="preserve">To: </w:t>
                        </w:r>
                      </w:p>
                    </w:tc>
                    <w:tc>
                      <w:tcPr>
                        <w:tcW w:w="3345" w:type="dxa"/>
                        <w:gridSpan w:val="4"/>
                        <w:vAlign w:val="center"/>
                      </w:tcPr>
                      <w:p w:rsidR="00605B49" w:rsidRDefault="00605B49">
                        <w:pPr>
                          <w:pStyle w:val="Default"/>
                          <w:rPr>
                            <w:color w:val="auto"/>
                          </w:rPr>
                        </w:pPr>
                      </w:p>
                    </w:tc>
                  </w:tr>
                  <w:tr w:rsidR="00605B49" w:rsidTr="00605B49">
                    <w:tblPrEx>
                      <w:tblCellMar>
                        <w:top w:w="0" w:type="dxa"/>
                        <w:bottom w:w="0" w:type="dxa"/>
                      </w:tblCellMar>
                    </w:tblPrEx>
                    <w:trPr>
                      <w:gridAfter w:val="3"/>
                      <w:divId w:val="-1401683362"/>
                      <w:wAfter w:w="2990" w:type="dxa"/>
                      <w:trHeight w:val="136"/>
                    </w:trPr>
                    <w:tc>
                      <w:tcPr>
                        <w:tcW w:w="802" w:type="dxa"/>
                        <w:vAlign w:val="center"/>
                      </w:tcPr>
                      <w:p w:rsidR="00605B49" w:rsidRDefault="00605B49">
                        <w:pPr>
                          <w:pStyle w:val="Default"/>
                          <w:rPr>
                            <w:color w:val="auto"/>
                          </w:rPr>
                        </w:pPr>
                      </w:p>
                    </w:tc>
                    <w:tc>
                      <w:tcPr>
                        <w:tcW w:w="2545" w:type="dxa"/>
                        <w:gridSpan w:val="4"/>
                        <w:vAlign w:val="center"/>
                      </w:tcPr>
                      <w:p w:rsidR="00605B49" w:rsidRDefault="00605B49">
                        <w:pPr>
                          <w:pStyle w:val="Default"/>
                          <w:rPr>
                            <w:color w:val="auto"/>
                          </w:rPr>
                        </w:pPr>
                      </w:p>
                    </w:tc>
                  </w:tr>
                  <w:tr w:rsidR="00605B49" w:rsidTr="00605B49">
                    <w:tblPrEx>
                      <w:tblCellMar>
                        <w:top w:w="0" w:type="dxa"/>
                        <w:bottom w:w="0" w:type="dxa"/>
                      </w:tblCellMar>
                    </w:tblPrEx>
                    <w:trPr>
                      <w:gridAfter w:val="3"/>
                      <w:divId w:val="-1401683362"/>
                      <w:wAfter w:w="2991" w:type="dxa"/>
                      <w:trHeight w:val="107"/>
                    </w:trPr>
                    <w:tc>
                      <w:tcPr>
                        <w:tcW w:w="1660" w:type="dxa"/>
                        <w:gridSpan w:val="3"/>
                        <w:vAlign w:val="bottom"/>
                      </w:tcPr>
                      <w:p w:rsidR="00605B49" w:rsidRDefault="00605B49">
                        <w:pPr>
                          <w:pStyle w:val="Default"/>
                          <w:rPr>
                            <w:color w:val="auto"/>
                          </w:rPr>
                        </w:pPr>
                      </w:p>
                    </w:tc>
                    <w:tc>
                      <w:tcPr>
                        <w:tcW w:w="1685" w:type="dxa"/>
                        <w:gridSpan w:val="2"/>
                        <w:vAlign w:val="bottom"/>
                      </w:tcPr>
                      <w:p w:rsidR="00605B49" w:rsidRDefault="00605B49">
                        <w:pPr>
                          <w:pStyle w:val="Default"/>
                          <w:rPr>
                            <w:rFonts w:ascii="Times New Roman" w:hAnsi="Times New Roman" w:cs="Times New Roman"/>
                            <w:sz w:val="22"/>
                            <w:szCs w:val="22"/>
                          </w:rPr>
                        </w:pPr>
                        <w:r>
                          <w:rPr>
                            <w:rFonts w:ascii="Times New Roman" w:hAnsi="Times New Roman" w:cs="Times New Roman"/>
                            <w:sz w:val="22"/>
                            <w:szCs w:val="22"/>
                          </w:rPr>
                          <w:t xml:space="preserve"> </w:t>
                        </w:r>
                      </w:p>
                    </w:tc>
                  </w:tr>
                </w:tbl>
              </w:txbxContent>
            </v:textbox>
            <w10:wrap type="through" anchorx="page" anchory="page"/>
          </v:shape>
        </w:pict>
      </w:r>
    </w:p>
    <w:p w:rsidR="00605B49" w:rsidRDefault="00605B49" w:rsidP="00605B49">
      <w:pPr>
        <w:pStyle w:val="CM17"/>
        <w:spacing w:after="272"/>
        <w:rPr>
          <w:sz w:val="22"/>
          <w:szCs w:val="22"/>
        </w:rPr>
      </w:pPr>
      <w:proofErr w:type="spellStart"/>
      <w:r>
        <w:rPr>
          <w:sz w:val="22"/>
          <w:szCs w:val="22"/>
        </w:rPr>
        <w:t>Subj</w:t>
      </w:r>
      <w:proofErr w:type="spellEnd"/>
      <w:r>
        <w:rPr>
          <w:sz w:val="22"/>
          <w:szCs w:val="22"/>
        </w:rPr>
        <w:t xml:space="preserve">: PHYSICAL DISABILITY BOARD OF REVIEW (PDBR) </w:t>
      </w:r>
    </w:p>
    <w:p w:rsidR="00605B49" w:rsidRDefault="00605B49" w:rsidP="00605B49">
      <w:pPr>
        <w:pStyle w:val="Default"/>
        <w:rPr>
          <w:color w:val="auto"/>
          <w:sz w:val="22"/>
          <w:szCs w:val="22"/>
        </w:rPr>
      </w:pPr>
      <w:r>
        <w:rPr>
          <w:color w:val="auto"/>
          <w:sz w:val="22"/>
          <w:szCs w:val="22"/>
        </w:rPr>
        <w:t xml:space="preserve">Ref: (a) </w:t>
      </w:r>
      <w:proofErr w:type="spellStart"/>
      <w:r>
        <w:rPr>
          <w:color w:val="auto"/>
          <w:sz w:val="22"/>
          <w:szCs w:val="22"/>
        </w:rPr>
        <w:t>DoDI</w:t>
      </w:r>
      <w:proofErr w:type="spellEnd"/>
      <w:r>
        <w:rPr>
          <w:color w:val="auto"/>
          <w:sz w:val="22"/>
          <w:szCs w:val="22"/>
        </w:rPr>
        <w:t xml:space="preserve"> 6040.44 </w:t>
      </w:r>
    </w:p>
    <w:p w:rsidR="00605B49" w:rsidRDefault="00605B49" w:rsidP="00605B49">
      <w:pPr>
        <w:pStyle w:val="CM17"/>
        <w:spacing w:after="272"/>
        <w:rPr>
          <w:sz w:val="22"/>
          <w:szCs w:val="22"/>
        </w:rPr>
      </w:pPr>
      <w:r>
        <w:rPr>
          <w:sz w:val="22"/>
          <w:szCs w:val="22"/>
        </w:rPr>
        <w:t xml:space="preserve">(b) PDBR </w:t>
      </w:r>
      <w:proofErr w:type="spellStart"/>
      <w:r>
        <w:rPr>
          <w:sz w:val="22"/>
          <w:szCs w:val="22"/>
        </w:rPr>
        <w:t>ltr</w:t>
      </w:r>
      <w:proofErr w:type="spellEnd"/>
      <w:r>
        <w:rPr>
          <w:sz w:val="22"/>
          <w:szCs w:val="22"/>
        </w:rPr>
        <w:t xml:space="preserve"> of 12 Apr 2010 </w:t>
      </w:r>
    </w:p>
    <w:p w:rsidR="00605B49" w:rsidRDefault="00605B49" w:rsidP="00605B49">
      <w:pPr>
        <w:pStyle w:val="Default"/>
        <w:numPr>
          <w:ilvl w:val="0"/>
          <w:numId w:val="3"/>
        </w:numPr>
        <w:spacing w:after="256"/>
        <w:ind w:left="360" w:hanging="360"/>
        <w:rPr>
          <w:color w:val="auto"/>
          <w:sz w:val="22"/>
          <w:szCs w:val="22"/>
        </w:rPr>
      </w:pPr>
      <w:r>
        <w:rPr>
          <w:color w:val="auto"/>
          <w:sz w:val="22"/>
          <w:szCs w:val="22"/>
        </w:rPr>
        <w:t xml:space="preserve">Pursuant to reference (a), the PDBR reviewed your case and forwarded its recommendation (reference (b)) to the Department of the Navy for appropriate action. </w:t>
      </w:r>
    </w:p>
    <w:p w:rsidR="00605B49" w:rsidRDefault="00605B49" w:rsidP="00605B49">
      <w:pPr>
        <w:pStyle w:val="Default"/>
        <w:numPr>
          <w:ilvl w:val="0"/>
          <w:numId w:val="3"/>
        </w:numPr>
        <w:ind w:left="360" w:hanging="360"/>
        <w:rPr>
          <w:color w:val="auto"/>
          <w:sz w:val="22"/>
          <w:szCs w:val="22"/>
        </w:rPr>
      </w:pPr>
      <w:r>
        <w:rPr>
          <w:color w:val="auto"/>
          <w:sz w:val="22"/>
          <w:szCs w:val="22"/>
        </w:rPr>
        <w:t xml:space="preserve">On 23 April 2010, the Assistant Secretary of the Navy (Manpower </w:t>
      </w:r>
      <w:r>
        <w:rPr>
          <w:color w:val="auto"/>
          <w:sz w:val="23"/>
          <w:szCs w:val="23"/>
        </w:rPr>
        <w:t xml:space="preserve">&amp; </w:t>
      </w:r>
      <w:r>
        <w:rPr>
          <w:color w:val="auto"/>
          <w:sz w:val="22"/>
          <w:szCs w:val="22"/>
        </w:rPr>
        <w:t xml:space="preserve">Reserve Affairs) took final action in your case by accepting the recommendation of the PDBR. Your records will be corrected to reflect your placement on the Temporary Disability Retired List (TDRL) with a disability rating of 50 percent for a period of six months effective the date of your discharge in accordance with 38 CFR 4.129. Following six months on the TDRL, your records will reflect a final disposition rating of 30 percent with placement on the Permanent Disability Retired List. </w:t>
      </w:r>
    </w:p>
    <w:p w:rsidR="00605B49" w:rsidRDefault="00605B49" w:rsidP="00605B49">
      <w:pPr>
        <w:pStyle w:val="Default"/>
        <w:rPr>
          <w:color w:val="auto"/>
          <w:sz w:val="22"/>
          <w:szCs w:val="22"/>
        </w:rPr>
      </w:pPr>
    </w:p>
    <w:p w:rsidR="00605B49" w:rsidRDefault="00605B49" w:rsidP="00605B49">
      <w:pPr>
        <w:pStyle w:val="CM3"/>
        <w:spacing w:after="337"/>
        <w:rPr>
          <w:sz w:val="22"/>
          <w:szCs w:val="22"/>
        </w:rPr>
      </w:pPr>
      <w:r>
        <w:rPr>
          <w:sz w:val="22"/>
          <w:szCs w:val="22"/>
        </w:rPr>
        <w:t xml:space="preserve">4. The Secretary's decision has been forwarded to the Commander, Navy Personnel Command, who will make the appropriate changes to your military records and notify you once they are completed. </w:t>
      </w:r>
    </w:p>
    <w:p w:rsidR="00605B49" w:rsidRDefault="00605B49" w:rsidP="00605B49">
      <w:pPr>
        <w:pStyle w:val="Default"/>
        <w:rPr>
          <w:color w:val="auto"/>
          <w:sz w:val="22"/>
          <w:szCs w:val="22"/>
        </w:rPr>
      </w:pPr>
      <w:r>
        <w:rPr>
          <w:sz w:val="22"/>
          <w:szCs w:val="22"/>
        </w:rPr>
        <w:t xml:space="preserve"> </w:t>
      </w:r>
    </w:p>
    <w:p w:rsidR="00605B49" w:rsidRDefault="00605B49" w:rsidP="00605B49">
      <w:pPr>
        <w:pStyle w:val="Default"/>
        <w:rPr>
          <w:color w:val="auto"/>
          <w:sz w:val="41"/>
          <w:szCs w:val="41"/>
        </w:rPr>
      </w:pPr>
      <w:r>
        <w:rPr>
          <w:color w:val="auto"/>
          <w:sz w:val="41"/>
          <w:szCs w:val="41"/>
        </w:rPr>
        <w:t xml:space="preserve"> </w:t>
      </w:r>
    </w:p>
    <w:p w:rsidR="00605B49" w:rsidRDefault="00605B49" w:rsidP="00605B49">
      <w:pPr>
        <w:pStyle w:val="CM3"/>
        <w:rPr>
          <w:sz w:val="41"/>
          <w:szCs w:val="41"/>
        </w:rPr>
      </w:pPr>
    </w:p>
    <w:p w:rsidR="00605B49" w:rsidRDefault="00605B49" w:rsidP="00605B49">
      <w:pPr>
        <w:pStyle w:val="CM4"/>
        <w:ind w:firstLine="4625"/>
      </w:pPr>
      <w:r>
        <w:rPr>
          <w:sz w:val="22"/>
          <w:szCs w:val="22"/>
        </w:rPr>
        <w:t xml:space="preserve">  PDBR </w:t>
      </w:r>
    </w:p>
    <w:p w:rsidR="00375481" w:rsidRPr="00192A3E" w:rsidRDefault="00375481" w:rsidP="00192A3E">
      <w:pPr>
        <w:tabs>
          <w:tab w:val="left" w:pos="288"/>
          <w:tab w:val="left" w:pos="4752"/>
        </w:tabs>
        <w:spacing w:line="240" w:lineRule="exact"/>
        <w:jc w:val="both"/>
        <w:rPr>
          <w:color w:val="auto"/>
          <w:szCs w:val="24"/>
        </w:rPr>
      </w:pPr>
    </w:p>
    <w:p w:rsidR="00375481" w:rsidRPr="00192A3E" w:rsidRDefault="00375481" w:rsidP="00192A3E">
      <w:pPr>
        <w:tabs>
          <w:tab w:val="left" w:pos="288"/>
          <w:tab w:val="left" w:pos="4752"/>
        </w:tabs>
        <w:spacing w:line="240" w:lineRule="exact"/>
        <w:jc w:val="both"/>
        <w:rPr>
          <w:color w:val="auto"/>
          <w:szCs w:val="24"/>
        </w:rPr>
      </w:pPr>
    </w:p>
    <w:p w:rsidR="000379D0" w:rsidRPr="00D91DA6" w:rsidRDefault="000379D0" w:rsidP="006F30D9">
      <w:pPr>
        <w:tabs>
          <w:tab w:val="left" w:pos="288"/>
          <w:tab w:val="left" w:pos="4752"/>
        </w:tabs>
        <w:spacing w:line="240" w:lineRule="exact"/>
        <w:rPr>
          <w:color w:val="000080"/>
          <w:sz w:val="32"/>
        </w:rPr>
      </w:pPr>
    </w:p>
    <w:sectPr w:rsidR="000379D0" w:rsidRPr="00D91DA6"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E1D" w:rsidRDefault="006B6E1D">
      <w:r>
        <w:separator/>
      </w:r>
    </w:p>
  </w:endnote>
  <w:endnote w:type="continuationSeparator" w:id="0">
    <w:p w:rsidR="006B6E1D" w:rsidRDefault="006B6E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C0" w:rsidRDefault="00752FBE">
    <w:pPr>
      <w:pStyle w:val="Footer"/>
      <w:framePr w:wrap="around" w:vAnchor="text" w:hAnchor="margin" w:xAlign="center" w:y="1"/>
      <w:rPr>
        <w:rStyle w:val="PageNumber"/>
      </w:rPr>
    </w:pPr>
    <w:r>
      <w:rPr>
        <w:rStyle w:val="PageNumber"/>
      </w:rPr>
      <w:fldChar w:fldCharType="begin"/>
    </w:r>
    <w:r w:rsidR="00C944C0">
      <w:rPr>
        <w:rStyle w:val="PageNumber"/>
      </w:rPr>
      <w:instrText xml:space="preserve">PAGE  </w:instrText>
    </w:r>
    <w:r>
      <w:rPr>
        <w:rStyle w:val="PageNumber"/>
      </w:rPr>
      <w:fldChar w:fldCharType="separate"/>
    </w:r>
    <w:r w:rsidR="00C944C0">
      <w:rPr>
        <w:rStyle w:val="PageNumber"/>
        <w:noProof/>
      </w:rPr>
      <w:t>2</w:t>
    </w:r>
    <w:r>
      <w:rPr>
        <w:rStyle w:val="PageNumber"/>
      </w:rPr>
      <w:fldChar w:fldCharType="end"/>
    </w:r>
  </w:p>
  <w:p w:rsidR="00C944C0" w:rsidRDefault="00C944C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C0" w:rsidRPr="00C944C0" w:rsidRDefault="00752FBE">
    <w:pPr>
      <w:pStyle w:val="Footer"/>
      <w:framePr w:wrap="around" w:vAnchor="text" w:hAnchor="margin" w:xAlign="center" w:y="1"/>
      <w:rPr>
        <w:rStyle w:val="PageNumber"/>
        <w:color w:val="auto"/>
      </w:rPr>
    </w:pPr>
    <w:r w:rsidRPr="00C944C0">
      <w:rPr>
        <w:rStyle w:val="PageNumber"/>
        <w:color w:val="auto"/>
      </w:rPr>
      <w:fldChar w:fldCharType="begin"/>
    </w:r>
    <w:r w:rsidR="00C944C0" w:rsidRPr="00C944C0">
      <w:rPr>
        <w:rStyle w:val="PageNumber"/>
        <w:color w:val="auto"/>
      </w:rPr>
      <w:instrText xml:space="preserve">PAGE  </w:instrText>
    </w:r>
    <w:r w:rsidRPr="00C944C0">
      <w:rPr>
        <w:rStyle w:val="PageNumber"/>
        <w:color w:val="auto"/>
      </w:rPr>
      <w:fldChar w:fldCharType="separate"/>
    </w:r>
    <w:r w:rsidR="00605B49">
      <w:rPr>
        <w:rStyle w:val="PageNumber"/>
        <w:noProof/>
        <w:color w:val="auto"/>
      </w:rPr>
      <w:t>5</w:t>
    </w:r>
    <w:r w:rsidRPr="00C944C0">
      <w:rPr>
        <w:rStyle w:val="PageNumber"/>
        <w:color w:val="auto"/>
      </w:rPr>
      <w:fldChar w:fldCharType="end"/>
    </w:r>
  </w:p>
  <w:p w:rsidR="00C944C0" w:rsidRPr="00C944C0" w:rsidRDefault="00C944C0" w:rsidP="002B0749">
    <w:pPr>
      <w:pStyle w:val="Footer"/>
      <w:jc w:val="right"/>
      <w:rPr>
        <w:color w:val="auto"/>
      </w:rPr>
    </w:pPr>
    <w:r>
      <w:tab/>
    </w:r>
    <w:r>
      <w:tab/>
    </w:r>
    <w:r w:rsidRPr="00C944C0">
      <w:rPr>
        <w:caps/>
        <w:color w:val="auto"/>
      </w:rPr>
      <w:t>PD0900050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E1D" w:rsidRDefault="006B6E1D">
      <w:r>
        <w:separator/>
      </w:r>
    </w:p>
  </w:footnote>
  <w:footnote w:type="continuationSeparator" w:id="0">
    <w:p w:rsidR="006B6E1D" w:rsidRDefault="006B6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ACEAB"/>
    <w:multiLevelType w:val="hybridMultilevel"/>
    <w:tmpl w:val="8BB4CB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EB9195E"/>
    <w:multiLevelType w:val="hybridMultilevel"/>
    <w:tmpl w:val="45043E6C"/>
    <w:lvl w:ilvl="0" w:tplc="17CC554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1842C1"/>
    <w:multiLevelType w:val="hybridMultilevel"/>
    <w:tmpl w:val="91F62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6D0"/>
    <w:rsid w:val="000046EA"/>
    <w:rsid w:val="000059FA"/>
    <w:rsid w:val="0000622F"/>
    <w:rsid w:val="0000703B"/>
    <w:rsid w:val="000101C7"/>
    <w:rsid w:val="00010ABA"/>
    <w:rsid w:val="00013DDB"/>
    <w:rsid w:val="000145C2"/>
    <w:rsid w:val="00020137"/>
    <w:rsid w:val="000224E7"/>
    <w:rsid w:val="00023D43"/>
    <w:rsid w:val="0003324F"/>
    <w:rsid w:val="0003560B"/>
    <w:rsid w:val="00035C3A"/>
    <w:rsid w:val="000379D0"/>
    <w:rsid w:val="00037CC6"/>
    <w:rsid w:val="00040448"/>
    <w:rsid w:val="000416F8"/>
    <w:rsid w:val="00051622"/>
    <w:rsid w:val="00051A08"/>
    <w:rsid w:val="00051D3F"/>
    <w:rsid w:val="00052C4E"/>
    <w:rsid w:val="00056586"/>
    <w:rsid w:val="000639D6"/>
    <w:rsid w:val="00063CA1"/>
    <w:rsid w:val="0006741E"/>
    <w:rsid w:val="00072433"/>
    <w:rsid w:val="0007500A"/>
    <w:rsid w:val="00076256"/>
    <w:rsid w:val="00080C36"/>
    <w:rsid w:val="00082293"/>
    <w:rsid w:val="0008376F"/>
    <w:rsid w:val="000837D9"/>
    <w:rsid w:val="00083E21"/>
    <w:rsid w:val="000858A2"/>
    <w:rsid w:val="000915E1"/>
    <w:rsid w:val="00093F4D"/>
    <w:rsid w:val="0009762A"/>
    <w:rsid w:val="000A2BCE"/>
    <w:rsid w:val="000A3E5F"/>
    <w:rsid w:val="000A4BBA"/>
    <w:rsid w:val="000B0373"/>
    <w:rsid w:val="000B283E"/>
    <w:rsid w:val="000B721D"/>
    <w:rsid w:val="000C3D83"/>
    <w:rsid w:val="000C527B"/>
    <w:rsid w:val="000C71D0"/>
    <w:rsid w:val="000C7DE4"/>
    <w:rsid w:val="000D15E7"/>
    <w:rsid w:val="000D1922"/>
    <w:rsid w:val="000D43F9"/>
    <w:rsid w:val="000D4717"/>
    <w:rsid w:val="000D6169"/>
    <w:rsid w:val="000D7084"/>
    <w:rsid w:val="000D7D55"/>
    <w:rsid w:val="000F3009"/>
    <w:rsid w:val="000F427B"/>
    <w:rsid w:val="000F68AE"/>
    <w:rsid w:val="0010417F"/>
    <w:rsid w:val="00104373"/>
    <w:rsid w:val="0010530E"/>
    <w:rsid w:val="0010580D"/>
    <w:rsid w:val="00114C34"/>
    <w:rsid w:val="00114F20"/>
    <w:rsid w:val="00115179"/>
    <w:rsid w:val="0011608B"/>
    <w:rsid w:val="00116804"/>
    <w:rsid w:val="001231DC"/>
    <w:rsid w:val="00124778"/>
    <w:rsid w:val="00125496"/>
    <w:rsid w:val="001315DD"/>
    <w:rsid w:val="00135385"/>
    <w:rsid w:val="001364D1"/>
    <w:rsid w:val="00140584"/>
    <w:rsid w:val="00143E3F"/>
    <w:rsid w:val="00143FF9"/>
    <w:rsid w:val="00144BF9"/>
    <w:rsid w:val="001453CE"/>
    <w:rsid w:val="0014622F"/>
    <w:rsid w:val="00151EFC"/>
    <w:rsid w:val="001541C5"/>
    <w:rsid w:val="00156604"/>
    <w:rsid w:val="0016028B"/>
    <w:rsid w:val="00161F5B"/>
    <w:rsid w:val="00163742"/>
    <w:rsid w:val="001659CA"/>
    <w:rsid w:val="00171450"/>
    <w:rsid w:val="00177659"/>
    <w:rsid w:val="00185ECB"/>
    <w:rsid w:val="001901E7"/>
    <w:rsid w:val="0019273F"/>
    <w:rsid w:val="00192A3E"/>
    <w:rsid w:val="001A7538"/>
    <w:rsid w:val="001A7AC1"/>
    <w:rsid w:val="001B5B59"/>
    <w:rsid w:val="001B7E9C"/>
    <w:rsid w:val="001C181A"/>
    <w:rsid w:val="001C2053"/>
    <w:rsid w:val="001C27DD"/>
    <w:rsid w:val="001C28D1"/>
    <w:rsid w:val="001C3EED"/>
    <w:rsid w:val="001C5B1C"/>
    <w:rsid w:val="001C7418"/>
    <w:rsid w:val="001D0051"/>
    <w:rsid w:val="001D1B9D"/>
    <w:rsid w:val="001D2224"/>
    <w:rsid w:val="001D4F8B"/>
    <w:rsid w:val="001D5842"/>
    <w:rsid w:val="001D6A8C"/>
    <w:rsid w:val="001D7A56"/>
    <w:rsid w:val="001E0F3B"/>
    <w:rsid w:val="001E1438"/>
    <w:rsid w:val="001E1617"/>
    <w:rsid w:val="001E1778"/>
    <w:rsid w:val="001E5815"/>
    <w:rsid w:val="0020237E"/>
    <w:rsid w:val="002039BC"/>
    <w:rsid w:val="00210AEE"/>
    <w:rsid w:val="002172DA"/>
    <w:rsid w:val="00217C09"/>
    <w:rsid w:val="00221F64"/>
    <w:rsid w:val="00225196"/>
    <w:rsid w:val="00225CB4"/>
    <w:rsid w:val="002276EA"/>
    <w:rsid w:val="002338CA"/>
    <w:rsid w:val="00234220"/>
    <w:rsid w:val="0024227D"/>
    <w:rsid w:val="00244A5B"/>
    <w:rsid w:val="00245B8E"/>
    <w:rsid w:val="00246860"/>
    <w:rsid w:val="00247BD0"/>
    <w:rsid w:val="0025183C"/>
    <w:rsid w:val="0025251E"/>
    <w:rsid w:val="002565DE"/>
    <w:rsid w:val="00260157"/>
    <w:rsid w:val="002613D0"/>
    <w:rsid w:val="0026318D"/>
    <w:rsid w:val="00265D10"/>
    <w:rsid w:val="0027159C"/>
    <w:rsid w:val="00271C7A"/>
    <w:rsid w:val="00274549"/>
    <w:rsid w:val="00274C4D"/>
    <w:rsid w:val="00274E46"/>
    <w:rsid w:val="00276C86"/>
    <w:rsid w:val="00280681"/>
    <w:rsid w:val="00286D10"/>
    <w:rsid w:val="002905AD"/>
    <w:rsid w:val="00290DAE"/>
    <w:rsid w:val="00292EB4"/>
    <w:rsid w:val="00296B6E"/>
    <w:rsid w:val="002A2AF3"/>
    <w:rsid w:val="002A461B"/>
    <w:rsid w:val="002A4D6C"/>
    <w:rsid w:val="002A6469"/>
    <w:rsid w:val="002B03B2"/>
    <w:rsid w:val="002B0749"/>
    <w:rsid w:val="002B28BF"/>
    <w:rsid w:val="002B41CE"/>
    <w:rsid w:val="002B690E"/>
    <w:rsid w:val="002B7AC4"/>
    <w:rsid w:val="002C39EB"/>
    <w:rsid w:val="002C3BEA"/>
    <w:rsid w:val="002C4380"/>
    <w:rsid w:val="002D18B4"/>
    <w:rsid w:val="002D3A10"/>
    <w:rsid w:val="002D45C5"/>
    <w:rsid w:val="002E1C31"/>
    <w:rsid w:val="002E235B"/>
    <w:rsid w:val="002E3474"/>
    <w:rsid w:val="002E5CF3"/>
    <w:rsid w:val="002E5DAE"/>
    <w:rsid w:val="002E764B"/>
    <w:rsid w:val="002E7BD5"/>
    <w:rsid w:val="002F37A0"/>
    <w:rsid w:val="002F45CC"/>
    <w:rsid w:val="002F7F81"/>
    <w:rsid w:val="003000B4"/>
    <w:rsid w:val="003050DD"/>
    <w:rsid w:val="003053B4"/>
    <w:rsid w:val="0030748E"/>
    <w:rsid w:val="003079DE"/>
    <w:rsid w:val="003105D3"/>
    <w:rsid w:val="00314B0C"/>
    <w:rsid w:val="003174A6"/>
    <w:rsid w:val="00320FD1"/>
    <w:rsid w:val="00322795"/>
    <w:rsid w:val="00323E70"/>
    <w:rsid w:val="00325F8D"/>
    <w:rsid w:val="00330274"/>
    <w:rsid w:val="00330DC6"/>
    <w:rsid w:val="003325EA"/>
    <w:rsid w:val="003369EE"/>
    <w:rsid w:val="00342C93"/>
    <w:rsid w:val="00346AF8"/>
    <w:rsid w:val="00351428"/>
    <w:rsid w:val="00351689"/>
    <w:rsid w:val="00357FD1"/>
    <w:rsid w:val="003612F8"/>
    <w:rsid w:val="00363362"/>
    <w:rsid w:val="00367304"/>
    <w:rsid w:val="00367F85"/>
    <w:rsid w:val="003709FF"/>
    <w:rsid w:val="00370DC4"/>
    <w:rsid w:val="0037520D"/>
    <w:rsid w:val="00375481"/>
    <w:rsid w:val="0037755B"/>
    <w:rsid w:val="00377BD2"/>
    <w:rsid w:val="00385D6F"/>
    <w:rsid w:val="00386591"/>
    <w:rsid w:val="00393651"/>
    <w:rsid w:val="00394FBA"/>
    <w:rsid w:val="003A2F6A"/>
    <w:rsid w:val="003A41BA"/>
    <w:rsid w:val="003A41F0"/>
    <w:rsid w:val="003A6A99"/>
    <w:rsid w:val="003B17B1"/>
    <w:rsid w:val="003B227A"/>
    <w:rsid w:val="003B2B82"/>
    <w:rsid w:val="003B643A"/>
    <w:rsid w:val="003C35F7"/>
    <w:rsid w:val="003C44A1"/>
    <w:rsid w:val="003D2BA3"/>
    <w:rsid w:val="003D7DDB"/>
    <w:rsid w:val="003E0003"/>
    <w:rsid w:val="003E0543"/>
    <w:rsid w:val="003E3848"/>
    <w:rsid w:val="003E75CC"/>
    <w:rsid w:val="003E7CD1"/>
    <w:rsid w:val="003F58B0"/>
    <w:rsid w:val="003F607E"/>
    <w:rsid w:val="003F6CF3"/>
    <w:rsid w:val="004007E9"/>
    <w:rsid w:val="00401BBC"/>
    <w:rsid w:val="004032C9"/>
    <w:rsid w:val="0040330C"/>
    <w:rsid w:val="00404A8B"/>
    <w:rsid w:val="00404B45"/>
    <w:rsid w:val="0040534E"/>
    <w:rsid w:val="004053E7"/>
    <w:rsid w:val="0040611C"/>
    <w:rsid w:val="00406407"/>
    <w:rsid w:val="00406436"/>
    <w:rsid w:val="00406CC5"/>
    <w:rsid w:val="004074A4"/>
    <w:rsid w:val="00412BE0"/>
    <w:rsid w:val="00415E8A"/>
    <w:rsid w:val="00415E8F"/>
    <w:rsid w:val="00416543"/>
    <w:rsid w:val="004172DB"/>
    <w:rsid w:val="00422B75"/>
    <w:rsid w:val="0043464E"/>
    <w:rsid w:val="0043503A"/>
    <w:rsid w:val="0044384F"/>
    <w:rsid w:val="004543BC"/>
    <w:rsid w:val="004574C6"/>
    <w:rsid w:val="00457BCF"/>
    <w:rsid w:val="00460A4A"/>
    <w:rsid w:val="00460BC2"/>
    <w:rsid w:val="00462A51"/>
    <w:rsid w:val="00462CFC"/>
    <w:rsid w:val="00470DA6"/>
    <w:rsid w:val="004718E7"/>
    <w:rsid w:val="004761CC"/>
    <w:rsid w:val="00491EC9"/>
    <w:rsid w:val="00492966"/>
    <w:rsid w:val="00493103"/>
    <w:rsid w:val="004A0FA4"/>
    <w:rsid w:val="004A24D2"/>
    <w:rsid w:val="004A34FC"/>
    <w:rsid w:val="004A3E7F"/>
    <w:rsid w:val="004A4136"/>
    <w:rsid w:val="004A5B95"/>
    <w:rsid w:val="004A7DAD"/>
    <w:rsid w:val="004B03F3"/>
    <w:rsid w:val="004B07E2"/>
    <w:rsid w:val="004B61C4"/>
    <w:rsid w:val="004B7169"/>
    <w:rsid w:val="004B7B1F"/>
    <w:rsid w:val="004C0EBB"/>
    <w:rsid w:val="004C2F20"/>
    <w:rsid w:val="004C65FF"/>
    <w:rsid w:val="004C6C50"/>
    <w:rsid w:val="004E32EA"/>
    <w:rsid w:val="004E4BD2"/>
    <w:rsid w:val="004F0D4F"/>
    <w:rsid w:val="004F56C2"/>
    <w:rsid w:val="0050177B"/>
    <w:rsid w:val="00503256"/>
    <w:rsid w:val="0050363F"/>
    <w:rsid w:val="00510588"/>
    <w:rsid w:val="0051146C"/>
    <w:rsid w:val="00520F57"/>
    <w:rsid w:val="0052279C"/>
    <w:rsid w:val="0052590B"/>
    <w:rsid w:val="00526591"/>
    <w:rsid w:val="00534309"/>
    <w:rsid w:val="005350A5"/>
    <w:rsid w:val="00536379"/>
    <w:rsid w:val="00540BEF"/>
    <w:rsid w:val="00541AB6"/>
    <w:rsid w:val="005436C2"/>
    <w:rsid w:val="005479BF"/>
    <w:rsid w:val="005532F2"/>
    <w:rsid w:val="00553390"/>
    <w:rsid w:val="00556905"/>
    <w:rsid w:val="00560759"/>
    <w:rsid w:val="00561D62"/>
    <w:rsid w:val="00567DE7"/>
    <w:rsid w:val="00570DD0"/>
    <w:rsid w:val="00573B97"/>
    <w:rsid w:val="00585226"/>
    <w:rsid w:val="0058789E"/>
    <w:rsid w:val="00593444"/>
    <w:rsid w:val="005956D6"/>
    <w:rsid w:val="005A0275"/>
    <w:rsid w:val="005A1EF9"/>
    <w:rsid w:val="005A258C"/>
    <w:rsid w:val="005A288E"/>
    <w:rsid w:val="005A3560"/>
    <w:rsid w:val="005A6668"/>
    <w:rsid w:val="005B011A"/>
    <w:rsid w:val="005B223E"/>
    <w:rsid w:val="005B6F05"/>
    <w:rsid w:val="005C0EA0"/>
    <w:rsid w:val="005D078E"/>
    <w:rsid w:val="005E07BB"/>
    <w:rsid w:val="005E18AE"/>
    <w:rsid w:val="005E6AAE"/>
    <w:rsid w:val="005E7CC5"/>
    <w:rsid w:val="005F00F8"/>
    <w:rsid w:val="005F0C3B"/>
    <w:rsid w:val="005F1115"/>
    <w:rsid w:val="005F27F2"/>
    <w:rsid w:val="005F424D"/>
    <w:rsid w:val="005F531E"/>
    <w:rsid w:val="005F68B0"/>
    <w:rsid w:val="005F6DEC"/>
    <w:rsid w:val="00605B49"/>
    <w:rsid w:val="00615641"/>
    <w:rsid w:val="0062224E"/>
    <w:rsid w:val="00633D73"/>
    <w:rsid w:val="00634C4A"/>
    <w:rsid w:val="00635369"/>
    <w:rsid w:val="00635712"/>
    <w:rsid w:val="006357C6"/>
    <w:rsid w:val="00636977"/>
    <w:rsid w:val="0063791E"/>
    <w:rsid w:val="00640BA2"/>
    <w:rsid w:val="006418C9"/>
    <w:rsid w:val="00644B5C"/>
    <w:rsid w:val="00645046"/>
    <w:rsid w:val="00646E78"/>
    <w:rsid w:val="0065254A"/>
    <w:rsid w:val="0065451D"/>
    <w:rsid w:val="00657E88"/>
    <w:rsid w:val="006609B8"/>
    <w:rsid w:val="00662F08"/>
    <w:rsid w:val="00663589"/>
    <w:rsid w:val="0067443B"/>
    <w:rsid w:val="006755D9"/>
    <w:rsid w:val="006810A9"/>
    <w:rsid w:val="00683939"/>
    <w:rsid w:val="00684E2B"/>
    <w:rsid w:val="006900C7"/>
    <w:rsid w:val="00690FDA"/>
    <w:rsid w:val="00692007"/>
    <w:rsid w:val="00694A59"/>
    <w:rsid w:val="00696476"/>
    <w:rsid w:val="006977CF"/>
    <w:rsid w:val="006A0340"/>
    <w:rsid w:val="006A376D"/>
    <w:rsid w:val="006A3774"/>
    <w:rsid w:val="006A40E6"/>
    <w:rsid w:val="006A4B19"/>
    <w:rsid w:val="006A51C5"/>
    <w:rsid w:val="006A5B59"/>
    <w:rsid w:val="006A75FA"/>
    <w:rsid w:val="006B31D0"/>
    <w:rsid w:val="006B4BEA"/>
    <w:rsid w:val="006B53CA"/>
    <w:rsid w:val="006B5923"/>
    <w:rsid w:val="006B6E1D"/>
    <w:rsid w:val="006B6F4F"/>
    <w:rsid w:val="006C1F9F"/>
    <w:rsid w:val="006C2A4F"/>
    <w:rsid w:val="006C52BB"/>
    <w:rsid w:val="006C5E7E"/>
    <w:rsid w:val="006D2D39"/>
    <w:rsid w:val="006E06D1"/>
    <w:rsid w:val="006E220A"/>
    <w:rsid w:val="006E7356"/>
    <w:rsid w:val="006F0EC3"/>
    <w:rsid w:val="006F1761"/>
    <w:rsid w:val="006F1A46"/>
    <w:rsid w:val="006F1EEB"/>
    <w:rsid w:val="006F30D9"/>
    <w:rsid w:val="00700FB3"/>
    <w:rsid w:val="007018E8"/>
    <w:rsid w:val="0070456F"/>
    <w:rsid w:val="00705861"/>
    <w:rsid w:val="00710F30"/>
    <w:rsid w:val="007120E8"/>
    <w:rsid w:val="007165CE"/>
    <w:rsid w:val="00716F71"/>
    <w:rsid w:val="00717461"/>
    <w:rsid w:val="00717FD4"/>
    <w:rsid w:val="007219F6"/>
    <w:rsid w:val="00721D12"/>
    <w:rsid w:val="00721F8B"/>
    <w:rsid w:val="00725109"/>
    <w:rsid w:val="00734C0A"/>
    <w:rsid w:val="00735157"/>
    <w:rsid w:val="00735D2B"/>
    <w:rsid w:val="00736A49"/>
    <w:rsid w:val="00744EBB"/>
    <w:rsid w:val="00746AE2"/>
    <w:rsid w:val="00752A29"/>
    <w:rsid w:val="00752FBE"/>
    <w:rsid w:val="0075421C"/>
    <w:rsid w:val="00754DCF"/>
    <w:rsid w:val="0076100C"/>
    <w:rsid w:val="00762489"/>
    <w:rsid w:val="00767EA3"/>
    <w:rsid w:val="007722C3"/>
    <w:rsid w:val="007739DD"/>
    <w:rsid w:val="00775293"/>
    <w:rsid w:val="00781BD4"/>
    <w:rsid w:val="007824C7"/>
    <w:rsid w:val="00784832"/>
    <w:rsid w:val="007874F9"/>
    <w:rsid w:val="00791F1E"/>
    <w:rsid w:val="007927E1"/>
    <w:rsid w:val="0079796E"/>
    <w:rsid w:val="00797A6D"/>
    <w:rsid w:val="007A0B39"/>
    <w:rsid w:val="007A168F"/>
    <w:rsid w:val="007A28E4"/>
    <w:rsid w:val="007A5AD1"/>
    <w:rsid w:val="007B0A06"/>
    <w:rsid w:val="007B47C2"/>
    <w:rsid w:val="007B7C41"/>
    <w:rsid w:val="007C0729"/>
    <w:rsid w:val="007C433E"/>
    <w:rsid w:val="007D0292"/>
    <w:rsid w:val="007D7150"/>
    <w:rsid w:val="007D7A8C"/>
    <w:rsid w:val="007E13B6"/>
    <w:rsid w:val="007E2046"/>
    <w:rsid w:val="007E4242"/>
    <w:rsid w:val="007E4FBB"/>
    <w:rsid w:val="007E6986"/>
    <w:rsid w:val="007F0A43"/>
    <w:rsid w:val="007F5CA0"/>
    <w:rsid w:val="007F6278"/>
    <w:rsid w:val="0080147C"/>
    <w:rsid w:val="00802D35"/>
    <w:rsid w:val="00811D5B"/>
    <w:rsid w:val="00817423"/>
    <w:rsid w:val="00817713"/>
    <w:rsid w:val="008226B4"/>
    <w:rsid w:val="00830999"/>
    <w:rsid w:val="00830D5E"/>
    <w:rsid w:val="00830F69"/>
    <w:rsid w:val="0083354C"/>
    <w:rsid w:val="00834458"/>
    <w:rsid w:val="00837465"/>
    <w:rsid w:val="00841457"/>
    <w:rsid w:val="0084374E"/>
    <w:rsid w:val="00847C30"/>
    <w:rsid w:val="0085206E"/>
    <w:rsid w:val="00853718"/>
    <w:rsid w:val="008541EF"/>
    <w:rsid w:val="00854988"/>
    <w:rsid w:val="00855696"/>
    <w:rsid w:val="00855F65"/>
    <w:rsid w:val="008570E4"/>
    <w:rsid w:val="00857CBC"/>
    <w:rsid w:val="00860AF9"/>
    <w:rsid w:val="00860C41"/>
    <w:rsid w:val="00860DED"/>
    <w:rsid w:val="0086162B"/>
    <w:rsid w:val="00865207"/>
    <w:rsid w:val="0086557E"/>
    <w:rsid w:val="00871262"/>
    <w:rsid w:val="00874439"/>
    <w:rsid w:val="00875B51"/>
    <w:rsid w:val="00875F2D"/>
    <w:rsid w:val="00875F30"/>
    <w:rsid w:val="00877377"/>
    <w:rsid w:val="00883D2F"/>
    <w:rsid w:val="00885CBF"/>
    <w:rsid w:val="008A0470"/>
    <w:rsid w:val="008A1952"/>
    <w:rsid w:val="008A32E3"/>
    <w:rsid w:val="008A4B4C"/>
    <w:rsid w:val="008A51CD"/>
    <w:rsid w:val="008A63A9"/>
    <w:rsid w:val="008B2E82"/>
    <w:rsid w:val="008B5D31"/>
    <w:rsid w:val="008C4F87"/>
    <w:rsid w:val="008D0422"/>
    <w:rsid w:val="008D1F33"/>
    <w:rsid w:val="008D2CBB"/>
    <w:rsid w:val="008D53D4"/>
    <w:rsid w:val="008D7369"/>
    <w:rsid w:val="008E2D99"/>
    <w:rsid w:val="008E3FD4"/>
    <w:rsid w:val="008E4A60"/>
    <w:rsid w:val="008F2153"/>
    <w:rsid w:val="008F360C"/>
    <w:rsid w:val="008F6EEA"/>
    <w:rsid w:val="00901E73"/>
    <w:rsid w:val="009026E8"/>
    <w:rsid w:val="00902E8D"/>
    <w:rsid w:val="00907771"/>
    <w:rsid w:val="00914ADB"/>
    <w:rsid w:val="00920D1F"/>
    <w:rsid w:val="0092101E"/>
    <w:rsid w:val="00923B25"/>
    <w:rsid w:val="0093416A"/>
    <w:rsid w:val="009343C9"/>
    <w:rsid w:val="00940223"/>
    <w:rsid w:val="00942645"/>
    <w:rsid w:val="009531EF"/>
    <w:rsid w:val="0095340A"/>
    <w:rsid w:val="00954581"/>
    <w:rsid w:val="0095466C"/>
    <w:rsid w:val="00954886"/>
    <w:rsid w:val="00956B51"/>
    <w:rsid w:val="0096168C"/>
    <w:rsid w:val="0096421D"/>
    <w:rsid w:val="00964F53"/>
    <w:rsid w:val="00966F5E"/>
    <w:rsid w:val="009705A7"/>
    <w:rsid w:val="00970A26"/>
    <w:rsid w:val="0097144C"/>
    <w:rsid w:val="009732B8"/>
    <w:rsid w:val="00973705"/>
    <w:rsid w:val="009740C3"/>
    <w:rsid w:val="00975043"/>
    <w:rsid w:val="00977CB4"/>
    <w:rsid w:val="00980A7A"/>
    <w:rsid w:val="00980CCE"/>
    <w:rsid w:val="00985099"/>
    <w:rsid w:val="009868F9"/>
    <w:rsid w:val="0099093C"/>
    <w:rsid w:val="00994B7D"/>
    <w:rsid w:val="009A0DE3"/>
    <w:rsid w:val="009A406F"/>
    <w:rsid w:val="009A4DD5"/>
    <w:rsid w:val="009B1534"/>
    <w:rsid w:val="009B5C0A"/>
    <w:rsid w:val="009B69D3"/>
    <w:rsid w:val="009B7BA7"/>
    <w:rsid w:val="009C0938"/>
    <w:rsid w:val="009C321C"/>
    <w:rsid w:val="009C3D79"/>
    <w:rsid w:val="009C3F82"/>
    <w:rsid w:val="009C4C8C"/>
    <w:rsid w:val="009C78BC"/>
    <w:rsid w:val="009C7D6D"/>
    <w:rsid w:val="009C7DF5"/>
    <w:rsid w:val="009D1ADE"/>
    <w:rsid w:val="009D2441"/>
    <w:rsid w:val="009D2892"/>
    <w:rsid w:val="009D3176"/>
    <w:rsid w:val="009D526B"/>
    <w:rsid w:val="009D5EE4"/>
    <w:rsid w:val="009D6487"/>
    <w:rsid w:val="009D6B61"/>
    <w:rsid w:val="009E0007"/>
    <w:rsid w:val="009E1283"/>
    <w:rsid w:val="009F29CB"/>
    <w:rsid w:val="009F5B7A"/>
    <w:rsid w:val="00A0046E"/>
    <w:rsid w:val="00A01FDE"/>
    <w:rsid w:val="00A029A6"/>
    <w:rsid w:val="00A039E3"/>
    <w:rsid w:val="00A05826"/>
    <w:rsid w:val="00A1105B"/>
    <w:rsid w:val="00A1209D"/>
    <w:rsid w:val="00A12AA4"/>
    <w:rsid w:val="00A15020"/>
    <w:rsid w:val="00A15CAD"/>
    <w:rsid w:val="00A16876"/>
    <w:rsid w:val="00A200AA"/>
    <w:rsid w:val="00A2186F"/>
    <w:rsid w:val="00A2270B"/>
    <w:rsid w:val="00A2496E"/>
    <w:rsid w:val="00A258B7"/>
    <w:rsid w:val="00A3283E"/>
    <w:rsid w:val="00A35A1F"/>
    <w:rsid w:val="00A36454"/>
    <w:rsid w:val="00A443E3"/>
    <w:rsid w:val="00A47AA2"/>
    <w:rsid w:val="00A47CF1"/>
    <w:rsid w:val="00A50418"/>
    <w:rsid w:val="00A50557"/>
    <w:rsid w:val="00A608FB"/>
    <w:rsid w:val="00A62C31"/>
    <w:rsid w:val="00A650BB"/>
    <w:rsid w:val="00A66382"/>
    <w:rsid w:val="00A67B4D"/>
    <w:rsid w:val="00A70E7B"/>
    <w:rsid w:val="00A76094"/>
    <w:rsid w:val="00A82DD8"/>
    <w:rsid w:val="00A86123"/>
    <w:rsid w:val="00A86CB6"/>
    <w:rsid w:val="00A90D55"/>
    <w:rsid w:val="00AA04B3"/>
    <w:rsid w:val="00AB0380"/>
    <w:rsid w:val="00AB6934"/>
    <w:rsid w:val="00AC439D"/>
    <w:rsid w:val="00AC4C54"/>
    <w:rsid w:val="00AD6613"/>
    <w:rsid w:val="00AE2D29"/>
    <w:rsid w:val="00AE3316"/>
    <w:rsid w:val="00AE3D00"/>
    <w:rsid w:val="00AF653F"/>
    <w:rsid w:val="00AF699F"/>
    <w:rsid w:val="00B03A90"/>
    <w:rsid w:val="00B04E7D"/>
    <w:rsid w:val="00B063F5"/>
    <w:rsid w:val="00B06761"/>
    <w:rsid w:val="00B07EFB"/>
    <w:rsid w:val="00B14B2A"/>
    <w:rsid w:val="00B14B41"/>
    <w:rsid w:val="00B209FF"/>
    <w:rsid w:val="00B20AFC"/>
    <w:rsid w:val="00B21707"/>
    <w:rsid w:val="00B227D6"/>
    <w:rsid w:val="00B24F31"/>
    <w:rsid w:val="00B25AD0"/>
    <w:rsid w:val="00B25E6D"/>
    <w:rsid w:val="00B32179"/>
    <w:rsid w:val="00B33970"/>
    <w:rsid w:val="00B35892"/>
    <w:rsid w:val="00B40A3E"/>
    <w:rsid w:val="00B428D0"/>
    <w:rsid w:val="00B44216"/>
    <w:rsid w:val="00B44A55"/>
    <w:rsid w:val="00B47C4B"/>
    <w:rsid w:val="00B522CD"/>
    <w:rsid w:val="00B52406"/>
    <w:rsid w:val="00B5320C"/>
    <w:rsid w:val="00B55917"/>
    <w:rsid w:val="00B6259D"/>
    <w:rsid w:val="00B72303"/>
    <w:rsid w:val="00B75477"/>
    <w:rsid w:val="00B82277"/>
    <w:rsid w:val="00B862E5"/>
    <w:rsid w:val="00B865F6"/>
    <w:rsid w:val="00B866B7"/>
    <w:rsid w:val="00B87636"/>
    <w:rsid w:val="00B911D2"/>
    <w:rsid w:val="00B914E9"/>
    <w:rsid w:val="00B91A6E"/>
    <w:rsid w:val="00B94282"/>
    <w:rsid w:val="00B96530"/>
    <w:rsid w:val="00BA2D98"/>
    <w:rsid w:val="00BA30D1"/>
    <w:rsid w:val="00BA5BE2"/>
    <w:rsid w:val="00BA7F46"/>
    <w:rsid w:val="00BB0A0A"/>
    <w:rsid w:val="00BB7CF4"/>
    <w:rsid w:val="00BC4A68"/>
    <w:rsid w:val="00BD39CB"/>
    <w:rsid w:val="00BD39F1"/>
    <w:rsid w:val="00BD3F5C"/>
    <w:rsid w:val="00BD41FE"/>
    <w:rsid w:val="00BD59ED"/>
    <w:rsid w:val="00BD6806"/>
    <w:rsid w:val="00BD718E"/>
    <w:rsid w:val="00BD7831"/>
    <w:rsid w:val="00BD7C10"/>
    <w:rsid w:val="00BE0DEB"/>
    <w:rsid w:val="00BE69D0"/>
    <w:rsid w:val="00BF0EE1"/>
    <w:rsid w:val="00BF6AAF"/>
    <w:rsid w:val="00BF70CD"/>
    <w:rsid w:val="00BF7B4A"/>
    <w:rsid w:val="00C0760D"/>
    <w:rsid w:val="00C113CB"/>
    <w:rsid w:val="00C12D9F"/>
    <w:rsid w:val="00C13B34"/>
    <w:rsid w:val="00C20C48"/>
    <w:rsid w:val="00C261C6"/>
    <w:rsid w:val="00C30A97"/>
    <w:rsid w:val="00C31DDC"/>
    <w:rsid w:val="00C34326"/>
    <w:rsid w:val="00C36E6B"/>
    <w:rsid w:val="00C43B70"/>
    <w:rsid w:val="00C54DF3"/>
    <w:rsid w:val="00C67687"/>
    <w:rsid w:val="00C71BEC"/>
    <w:rsid w:val="00C75BBB"/>
    <w:rsid w:val="00C81FAB"/>
    <w:rsid w:val="00C823E3"/>
    <w:rsid w:val="00C835B1"/>
    <w:rsid w:val="00C846EA"/>
    <w:rsid w:val="00C84AD1"/>
    <w:rsid w:val="00C85579"/>
    <w:rsid w:val="00C85D98"/>
    <w:rsid w:val="00C915C9"/>
    <w:rsid w:val="00C944C0"/>
    <w:rsid w:val="00C960EF"/>
    <w:rsid w:val="00CA068D"/>
    <w:rsid w:val="00CA158E"/>
    <w:rsid w:val="00CA1DBF"/>
    <w:rsid w:val="00CA282D"/>
    <w:rsid w:val="00CA2BD0"/>
    <w:rsid w:val="00CB23DC"/>
    <w:rsid w:val="00CB28E2"/>
    <w:rsid w:val="00CB4813"/>
    <w:rsid w:val="00CB488C"/>
    <w:rsid w:val="00CB7FF7"/>
    <w:rsid w:val="00CC2044"/>
    <w:rsid w:val="00CC2FF7"/>
    <w:rsid w:val="00CC69EC"/>
    <w:rsid w:val="00CC6A96"/>
    <w:rsid w:val="00CD34C7"/>
    <w:rsid w:val="00CD5CE4"/>
    <w:rsid w:val="00CD6581"/>
    <w:rsid w:val="00CE19B8"/>
    <w:rsid w:val="00CE1AA2"/>
    <w:rsid w:val="00CE64FA"/>
    <w:rsid w:val="00CE7412"/>
    <w:rsid w:val="00CF180A"/>
    <w:rsid w:val="00CF4394"/>
    <w:rsid w:val="00D01541"/>
    <w:rsid w:val="00D03935"/>
    <w:rsid w:val="00D106D2"/>
    <w:rsid w:val="00D11AD6"/>
    <w:rsid w:val="00D1648B"/>
    <w:rsid w:val="00D20AC0"/>
    <w:rsid w:val="00D254FE"/>
    <w:rsid w:val="00D336C8"/>
    <w:rsid w:val="00D339E8"/>
    <w:rsid w:val="00D34952"/>
    <w:rsid w:val="00D353D7"/>
    <w:rsid w:val="00D357AC"/>
    <w:rsid w:val="00D40B1F"/>
    <w:rsid w:val="00D50C8C"/>
    <w:rsid w:val="00D52393"/>
    <w:rsid w:val="00D563A1"/>
    <w:rsid w:val="00D60DBC"/>
    <w:rsid w:val="00D623AD"/>
    <w:rsid w:val="00D639E9"/>
    <w:rsid w:val="00D70153"/>
    <w:rsid w:val="00D734D6"/>
    <w:rsid w:val="00D76AB2"/>
    <w:rsid w:val="00D8195E"/>
    <w:rsid w:val="00D820A5"/>
    <w:rsid w:val="00D829AD"/>
    <w:rsid w:val="00D82B2B"/>
    <w:rsid w:val="00D83538"/>
    <w:rsid w:val="00D87788"/>
    <w:rsid w:val="00D910C2"/>
    <w:rsid w:val="00D91136"/>
    <w:rsid w:val="00D9189B"/>
    <w:rsid w:val="00D91DA6"/>
    <w:rsid w:val="00D9509F"/>
    <w:rsid w:val="00D972D4"/>
    <w:rsid w:val="00DA195B"/>
    <w:rsid w:val="00DA3ED0"/>
    <w:rsid w:val="00DA4E39"/>
    <w:rsid w:val="00DA5C47"/>
    <w:rsid w:val="00DA68CD"/>
    <w:rsid w:val="00DB013D"/>
    <w:rsid w:val="00DB5A30"/>
    <w:rsid w:val="00DB6FBE"/>
    <w:rsid w:val="00DC0DBC"/>
    <w:rsid w:val="00DC1655"/>
    <w:rsid w:val="00DC1692"/>
    <w:rsid w:val="00DC233D"/>
    <w:rsid w:val="00DC2F0A"/>
    <w:rsid w:val="00DC4C54"/>
    <w:rsid w:val="00DD3593"/>
    <w:rsid w:val="00DD4067"/>
    <w:rsid w:val="00DD5B8C"/>
    <w:rsid w:val="00DE7E74"/>
    <w:rsid w:val="00DF62A3"/>
    <w:rsid w:val="00E017F0"/>
    <w:rsid w:val="00E041E4"/>
    <w:rsid w:val="00E11812"/>
    <w:rsid w:val="00E14581"/>
    <w:rsid w:val="00E14A45"/>
    <w:rsid w:val="00E15539"/>
    <w:rsid w:val="00E16541"/>
    <w:rsid w:val="00E2632B"/>
    <w:rsid w:val="00E32289"/>
    <w:rsid w:val="00E369B3"/>
    <w:rsid w:val="00E405EA"/>
    <w:rsid w:val="00E40F19"/>
    <w:rsid w:val="00E41669"/>
    <w:rsid w:val="00E42789"/>
    <w:rsid w:val="00E47031"/>
    <w:rsid w:val="00E475C0"/>
    <w:rsid w:val="00E50BEB"/>
    <w:rsid w:val="00E5343B"/>
    <w:rsid w:val="00E5432B"/>
    <w:rsid w:val="00E5432F"/>
    <w:rsid w:val="00E55F25"/>
    <w:rsid w:val="00E610AA"/>
    <w:rsid w:val="00E64129"/>
    <w:rsid w:val="00E64BA5"/>
    <w:rsid w:val="00E66A29"/>
    <w:rsid w:val="00E67234"/>
    <w:rsid w:val="00E67AD9"/>
    <w:rsid w:val="00E73B7C"/>
    <w:rsid w:val="00E768AA"/>
    <w:rsid w:val="00E779E5"/>
    <w:rsid w:val="00E81E4B"/>
    <w:rsid w:val="00E82994"/>
    <w:rsid w:val="00E82B6D"/>
    <w:rsid w:val="00E83F78"/>
    <w:rsid w:val="00E865E5"/>
    <w:rsid w:val="00E866F8"/>
    <w:rsid w:val="00E87CD5"/>
    <w:rsid w:val="00E9232C"/>
    <w:rsid w:val="00E93458"/>
    <w:rsid w:val="00E96B79"/>
    <w:rsid w:val="00E97905"/>
    <w:rsid w:val="00EA00A4"/>
    <w:rsid w:val="00EA098D"/>
    <w:rsid w:val="00EA11B6"/>
    <w:rsid w:val="00EA213D"/>
    <w:rsid w:val="00EA2DD8"/>
    <w:rsid w:val="00EA42AE"/>
    <w:rsid w:val="00EA681F"/>
    <w:rsid w:val="00EB43DF"/>
    <w:rsid w:val="00EB76E4"/>
    <w:rsid w:val="00EC0E65"/>
    <w:rsid w:val="00EC2004"/>
    <w:rsid w:val="00EC3AA3"/>
    <w:rsid w:val="00EC764B"/>
    <w:rsid w:val="00EC797E"/>
    <w:rsid w:val="00ED25F0"/>
    <w:rsid w:val="00ED3C1A"/>
    <w:rsid w:val="00ED659A"/>
    <w:rsid w:val="00EE0122"/>
    <w:rsid w:val="00EE0B44"/>
    <w:rsid w:val="00EE2B19"/>
    <w:rsid w:val="00EF0F65"/>
    <w:rsid w:val="00EF40CA"/>
    <w:rsid w:val="00EF608E"/>
    <w:rsid w:val="00F01B10"/>
    <w:rsid w:val="00F01B39"/>
    <w:rsid w:val="00F0706C"/>
    <w:rsid w:val="00F11530"/>
    <w:rsid w:val="00F1452D"/>
    <w:rsid w:val="00F1516A"/>
    <w:rsid w:val="00F211B2"/>
    <w:rsid w:val="00F22A26"/>
    <w:rsid w:val="00F25C29"/>
    <w:rsid w:val="00F30325"/>
    <w:rsid w:val="00F32139"/>
    <w:rsid w:val="00F32B7C"/>
    <w:rsid w:val="00F332D6"/>
    <w:rsid w:val="00F33A57"/>
    <w:rsid w:val="00F34E08"/>
    <w:rsid w:val="00F41BD4"/>
    <w:rsid w:val="00F41D91"/>
    <w:rsid w:val="00F41E61"/>
    <w:rsid w:val="00F46964"/>
    <w:rsid w:val="00F501D3"/>
    <w:rsid w:val="00F5126A"/>
    <w:rsid w:val="00F663BC"/>
    <w:rsid w:val="00F704AF"/>
    <w:rsid w:val="00F718A8"/>
    <w:rsid w:val="00F72183"/>
    <w:rsid w:val="00F7606A"/>
    <w:rsid w:val="00F77510"/>
    <w:rsid w:val="00F82981"/>
    <w:rsid w:val="00F8311F"/>
    <w:rsid w:val="00F83248"/>
    <w:rsid w:val="00F853AE"/>
    <w:rsid w:val="00F93DCC"/>
    <w:rsid w:val="00F9435D"/>
    <w:rsid w:val="00F94A5D"/>
    <w:rsid w:val="00F97731"/>
    <w:rsid w:val="00FA1BE1"/>
    <w:rsid w:val="00FA1F22"/>
    <w:rsid w:val="00FB2BC5"/>
    <w:rsid w:val="00FB593A"/>
    <w:rsid w:val="00FB6E82"/>
    <w:rsid w:val="00FC07E6"/>
    <w:rsid w:val="00FC3684"/>
    <w:rsid w:val="00FC3D61"/>
    <w:rsid w:val="00FC4576"/>
    <w:rsid w:val="00FC7DBC"/>
    <w:rsid w:val="00FD1D5A"/>
    <w:rsid w:val="00FE3349"/>
    <w:rsid w:val="00FE7817"/>
    <w:rsid w:val="00FF3C25"/>
    <w:rsid w:val="00FF538D"/>
    <w:rsid w:val="00FF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Revision">
    <w:name w:val="Revision"/>
    <w:hidden/>
    <w:uiPriority w:val="99"/>
    <w:semiHidden/>
    <w:rsid w:val="00D82B2B"/>
    <w:rPr>
      <w:color w:val="008080"/>
      <w:sz w:val="24"/>
    </w:rPr>
  </w:style>
  <w:style w:type="paragraph" w:customStyle="1" w:styleId="Default">
    <w:name w:val="Default"/>
    <w:rsid w:val="00605B49"/>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605B49"/>
    <w:rPr>
      <w:color w:val="auto"/>
    </w:rPr>
  </w:style>
  <w:style w:type="paragraph" w:customStyle="1" w:styleId="CM2">
    <w:name w:val="CM2"/>
    <w:basedOn w:val="Default"/>
    <w:next w:val="Default"/>
    <w:uiPriority w:val="99"/>
    <w:rsid w:val="00605B49"/>
    <w:pPr>
      <w:spacing w:line="176" w:lineRule="atLeast"/>
    </w:pPr>
    <w:rPr>
      <w:color w:val="auto"/>
    </w:rPr>
  </w:style>
  <w:style w:type="paragraph" w:customStyle="1" w:styleId="CM16">
    <w:name w:val="CM16"/>
    <w:basedOn w:val="Default"/>
    <w:next w:val="Default"/>
    <w:uiPriority w:val="99"/>
    <w:rsid w:val="00605B49"/>
    <w:rPr>
      <w:color w:val="auto"/>
    </w:rPr>
  </w:style>
  <w:style w:type="paragraph" w:customStyle="1" w:styleId="CM17">
    <w:name w:val="CM17"/>
    <w:basedOn w:val="Default"/>
    <w:next w:val="Default"/>
    <w:uiPriority w:val="99"/>
    <w:rsid w:val="00605B49"/>
    <w:rPr>
      <w:color w:val="auto"/>
    </w:rPr>
  </w:style>
  <w:style w:type="paragraph" w:customStyle="1" w:styleId="CM3">
    <w:name w:val="CM3"/>
    <w:basedOn w:val="Default"/>
    <w:next w:val="Default"/>
    <w:uiPriority w:val="99"/>
    <w:rsid w:val="00605B49"/>
    <w:pPr>
      <w:spacing w:line="273" w:lineRule="atLeast"/>
    </w:pPr>
    <w:rPr>
      <w:color w:val="auto"/>
    </w:rPr>
  </w:style>
  <w:style w:type="paragraph" w:customStyle="1" w:styleId="CM4">
    <w:name w:val="CM4"/>
    <w:basedOn w:val="Default"/>
    <w:next w:val="Default"/>
    <w:uiPriority w:val="99"/>
    <w:rsid w:val="00605B49"/>
    <w:pPr>
      <w:spacing w:line="278" w:lineRule="atLeast"/>
    </w:pPr>
    <w:rPr>
      <w:color w:val="auto"/>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629894909">
      <w:bodyDiv w:val="1"/>
      <w:marLeft w:val="0"/>
      <w:marRight w:val="0"/>
      <w:marTop w:val="0"/>
      <w:marBottom w:val="0"/>
      <w:divBdr>
        <w:top w:val="none" w:sz="0" w:space="0" w:color="auto"/>
        <w:left w:val="none" w:sz="0" w:space="0" w:color="auto"/>
        <w:bottom w:val="none" w:sz="0" w:space="0" w:color="auto"/>
        <w:right w:val="none" w:sz="0" w:space="0" w:color="auto"/>
      </w:divBdr>
    </w:div>
    <w:div w:id="166246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6767-5BB2-4824-985A-197C0FB5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2135</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2010-04-05T18:07:00Z</cp:lastPrinted>
  <dcterms:created xsi:type="dcterms:W3CDTF">2012-01-11T15:25:00Z</dcterms:created>
  <dcterms:modified xsi:type="dcterms:W3CDTF">2012-01-11T20:29:00Z</dcterms:modified>
</cp:coreProperties>
</file>