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PHYSICAL DISABILITY REVIEW BOARD</w:t>
      </w:r>
    </w:p>
    <w:p w:rsidR="00662F08" w:rsidRPr="00D91DA6" w:rsidRDefault="00662F08" w:rsidP="00662F08">
      <w:pPr>
        <w:tabs>
          <w:tab w:val="left" w:pos="288"/>
          <w:tab w:val="left" w:pos="4752"/>
        </w:tabs>
        <w:spacing w:line="240" w:lineRule="exact"/>
        <w:jc w:val="center"/>
        <w:rPr>
          <w:color w:val="000080"/>
        </w:rPr>
      </w:pPr>
    </w:p>
    <w:p w:rsidR="00662F08" w:rsidRPr="00D91DA6" w:rsidRDefault="00FA3D14" w:rsidP="00662F08">
      <w:pPr>
        <w:tabs>
          <w:tab w:val="left" w:pos="288"/>
          <w:tab w:val="left" w:pos="4752"/>
        </w:tabs>
        <w:spacing w:line="240" w:lineRule="exact"/>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Pr>
          <w:color w:val="000080"/>
        </w:rPr>
        <w:t>ARMY</w:t>
      </w:r>
    </w:p>
    <w:p w:rsidR="00B522CD" w:rsidRPr="00D91DA6" w:rsidRDefault="00FA3D14" w:rsidP="00662F08">
      <w:pPr>
        <w:tabs>
          <w:tab w:val="left" w:pos="288"/>
          <w:tab w:val="left" w:pos="4752"/>
        </w:tabs>
        <w:spacing w:line="240" w:lineRule="exact"/>
        <w:rPr>
          <w:color w:val="000080"/>
        </w:rPr>
      </w:pPr>
      <w:r>
        <w:rPr>
          <w:color w:val="000080"/>
        </w:rPr>
        <w:t>CASE</w:t>
      </w:r>
      <w:r w:rsidRPr="00D91DA6">
        <w:rPr>
          <w:color w:val="000080"/>
        </w:rPr>
        <w:t xml:space="preserve"> NUMBER:  </w:t>
      </w:r>
      <w:r>
        <w:rPr>
          <w:color w:val="000080"/>
        </w:rPr>
        <w:t>PD0900015</w:t>
      </w:r>
      <w:r w:rsidRPr="00D91DA6">
        <w:rPr>
          <w:color w:val="000080"/>
        </w:rPr>
        <w:tab/>
      </w:r>
      <w:r w:rsidRPr="00D91DA6">
        <w:rPr>
          <w:color w:val="000080"/>
        </w:rPr>
        <w:tab/>
      </w:r>
      <w:r>
        <w:rPr>
          <w:color w:val="000080"/>
        </w:rPr>
        <w:t>COMPONENT: ACTIVE</w:t>
      </w:r>
    </w:p>
    <w:p w:rsidR="00662F08" w:rsidRPr="00D91DA6" w:rsidRDefault="00FA3D14" w:rsidP="00662F08">
      <w:pPr>
        <w:tabs>
          <w:tab w:val="left" w:pos="288"/>
          <w:tab w:val="left" w:pos="4752"/>
        </w:tabs>
        <w:spacing w:line="240" w:lineRule="exact"/>
        <w:rPr>
          <w:color w:val="000080"/>
        </w:rPr>
      </w:pPr>
      <w:r w:rsidRPr="00D91DA6">
        <w:rPr>
          <w:color w:val="000080"/>
        </w:rPr>
        <w:t>BOARD DATE:</w:t>
      </w:r>
      <w:r w:rsidRPr="002E08D0">
        <w:rPr>
          <w:color w:val="000080"/>
        </w:rPr>
        <w:t xml:space="preserve"> </w:t>
      </w:r>
      <w:r>
        <w:rPr>
          <w:color w:val="000080"/>
        </w:rPr>
        <w:t>20090604</w:t>
      </w:r>
      <w:r>
        <w:rPr>
          <w:color w:val="000080"/>
        </w:rPr>
        <w:tab/>
      </w:r>
      <w:r>
        <w:rPr>
          <w:color w:val="000080"/>
        </w:rPr>
        <w:tab/>
      </w:r>
      <w:r w:rsidRPr="00D91DA6">
        <w:rPr>
          <w:color w:val="000080"/>
        </w:rPr>
        <w:t xml:space="preserve">SEPARATION DATE: </w:t>
      </w:r>
      <w:r>
        <w:rPr>
          <w:color w:val="000080"/>
        </w:rPr>
        <w:t>20050503</w:t>
      </w:r>
    </w:p>
    <w:p w:rsidR="00B522CD" w:rsidRPr="00D91DA6" w:rsidRDefault="00B522CD">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E744B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914ADB" w:rsidRDefault="00811D5B">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FA3D14">
        <w:rPr>
          <w:color w:val="000080"/>
        </w:rPr>
        <w:t xml:space="preserve"> </w:t>
      </w:r>
      <w:r w:rsidR="000329C2" w:rsidRPr="000329C2">
        <w:rPr>
          <w:color w:val="000080"/>
        </w:rPr>
        <w:t xml:space="preserve">This covered individual (CI) was an active duty NCO medically separated from the Army in 2005 after 4 years of service.  The medical basis for the separation was post-operative scar complications following C-section in 2003.  After initial problems with </w:t>
      </w:r>
      <w:proofErr w:type="spellStart"/>
      <w:r w:rsidR="000329C2" w:rsidRPr="000329C2">
        <w:rPr>
          <w:color w:val="000080"/>
        </w:rPr>
        <w:t>incisional</w:t>
      </w:r>
      <w:proofErr w:type="spellEnd"/>
      <w:r w:rsidR="000329C2" w:rsidRPr="000329C2">
        <w:rPr>
          <w:color w:val="000080"/>
        </w:rPr>
        <w:t xml:space="preserve"> healing, she underwent a plastic surgery revision, and further complications ensued.  She was left with a large, painful (hip-to-hip) </w:t>
      </w:r>
      <w:proofErr w:type="spellStart"/>
      <w:r w:rsidR="000329C2" w:rsidRPr="000329C2">
        <w:rPr>
          <w:color w:val="000080"/>
        </w:rPr>
        <w:t>keloid</w:t>
      </w:r>
      <w:proofErr w:type="spellEnd"/>
      <w:r w:rsidR="000329C2" w:rsidRPr="000329C2">
        <w:rPr>
          <w:color w:val="000080"/>
        </w:rPr>
        <w:t xml:space="preserve"> scar interfering with her duty requirements.  There were additional medical issues with both knees and Carpal Tunnel Syndrome of the left wrist.  She was referred to the PEB, found unfit for the abdominal scar and separated at 10% disability.  An examination by the VA 15 months later rated her 10% for the scar with additional ratings for the orthopedic conditions, yielding a combined disability of 40%.  The CI contends that the rating for her abdominal scar does not fairly reflect its impact on her life and earnings, and that her orthopedic conditions should also have been considered by the PEB.</w:t>
      </w:r>
    </w:p>
    <w:p w:rsidR="00FA3D14" w:rsidRPr="00D91DA6" w:rsidRDefault="00FA3D14">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E744B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0329C2" w:rsidRDefault="00662F08" w:rsidP="000329C2">
      <w:pPr>
        <w:tabs>
          <w:tab w:val="left" w:pos="288"/>
          <w:tab w:val="left" w:pos="4752"/>
        </w:tabs>
        <w:spacing w:line="240" w:lineRule="exact"/>
        <w:jc w:val="both"/>
        <w:rPr>
          <w:color w:val="000080"/>
        </w:rPr>
      </w:pPr>
      <w:r w:rsidRPr="00D91DA6">
        <w:rPr>
          <w:color w:val="000080"/>
          <w:u w:val="single"/>
        </w:rPr>
        <w:t>BOARD FINDINGS</w:t>
      </w:r>
      <w:r w:rsidR="00B522CD" w:rsidRPr="00D91DA6">
        <w:rPr>
          <w:color w:val="000080"/>
        </w:rPr>
        <w:t>:</w:t>
      </w:r>
      <w:r w:rsidR="00FA3D14">
        <w:rPr>
          <w:color w:val="000080"/>
        </w:rPr>
        <w:t xml:space="preserve"> </w:t>
      </w:r>
      <w:r w:rsidR="000329C2" w:rsidRPr="000329C2">
        <w:rPr>
          <w:color w:val="000080"/>
        </w:rPr>
        <w:t xml:space="preserve">IAW </w:t>
      </w:r>
      <w:proofErr w:type="spellStart"/>
      <w:r w:rsidR="000329C2" w:rsidRPr="000329C2">
        <w:rPr>
          <w:color w:val="000080"/>
        </w:rPr>
        <w:t>DoDI</w:t>
      </w:r>
      <w:proofErr w:type="spellEnd"/>
      <w:r w:rsidR="000329C2" w:rsidRPr="000329C2">
        <w:rPr>
          <w:color w:val="000080"/>
        </w:rPr>
        <w:t xml:space="preserve"> 6040.44, provisions of DoD or Military Department regulations or guidelines relied upon by the PEB will not be considered by the PDBR to the extent they were inconsistent with the VASRD in effect at the time of the adjudication.   The </w:t>
      </w:r>
      <w:r w:rsidR="00FA3D14">
        <w:rPr>
          <w:color w:val="000080"/>
        </w:rPr>
        <w:t>B</w:t>
      </w:r>
      <w:r w:rsidR="000329C2" w:rsidRPr="000329C2">
        <w:rPr>
          <w:color w:val="000080"/>
        </w:rPr>
        <w:t xml:space="preserve">oard did not surmise from the record or PEB ruling in this case that any prerogatives outside the VASRD were exercised.  The </w:t>
      </w:r>
      <w:r w:rsidR="00FA3D14">
        <w:rPr>
          <w:color w:val="000080"/>
        </w:rPr>
        <w:t>B</w:t>
      </w:r>
      <w:r w:rsidR="000329C2" w:rsidRPr="000329C2">
        <w:rPr>
          <w:color w:val="000080"/>
        </w:rPr>
        <w:t xml:space="preserve">oard diligently scrutinized the knee and wrist diagnoses as candidates for additional unfitting conditions overlooked by the PEB.  It is true that her knee problems are currently significant issues for the CI, and were not aggressively pursued by the military in the face of her more pressing abdominal scar problem.  There is nothing in provider notes, commander’s statement, </w:t>
      </w:r>
      <w:proofErr w:type="gramStart"/>
      <w:r w:rsidR="000329C2" w:rsidRPr="000329C2">
        <w:rPr>
          <w:color w:val="000080"/>
        </w:rPr>
        <w:t>medical</w:t>
      </w:r>
      <w:proofErr w:type="gramEnd"/>
      <w:r w:rsidR="000329C2" w:rsidRPr="000329C2">
        <w:rPr>
          <w:color w:val="000080"/>
        </w:rPr>
        <w:t xml:space="preserve"> profiles or otherwise in the record that would support a finding of unfitness had the conditions been formally adjudicated by the PEB.  The </w:t>
      </w:r>
      <w:r w:rsidR="00FA3D14">
        <w:rPr>
          <w:color w:val="000080"/>
        </w:rPr>
        <w:t>Board</w:t>
      </w:r>
      <w:r w:rsidR="000329C2" w:rsidRPr="000329C2">
        <w:rPr>
          <w:color w:val="000080"/>
        </w:rPr>
        <w:t xml:space="preserve"> cannot, therefore, support a recommendation for additional unfitting conditions in the separation rating.  Regarding the rating for the unfitting scar, the </w:t>
      </w:r>
      <w:r w:rsidR="00FA3D14">
        <w:rPr>
          <w:color w:val="000080"/>
        </w:rPr>
        <w:t>Board</w:t>
      </w:r>
      <w:r w:rsidR="000329C2" w:rsidRPr="000329C2">
        <w:rPr>
          <w:color w:val="000080"/>
        </w:rPr>
        <w:t xml:space="preserve"> notes that under the VASRD (2005) codes applied by the PEB and the VA, no rating greater than 10% is authorized.  Serious consideration was </w:t>
      </w:r>
      <w:r w:rsidR="000329C2">
        <w:rPr>
          <w:color w:val="000080"/>
        </w:rPr>
        <w:t>given to regarding the scar as ‘deep’</w:t>
      </w:r>
      <w:r w:rsidR="000329C2" w:rsidRPr="000329C2">
        <w:rPr>
          <w:color w:val="000080"/>
        </w:rPr>
        <w:t xml:space="preserve"> under VASRD 7801, which is the only available code allowing for a higher rating.  The surface area of the scar, however, would support only a 20% rating </w:t>
      </w:r>
      <w:proofErr w:type="gramStart"/>
      <w:r w:rsidR="000329C2" w:rsidRPr="000329C2">
        <w:rPr>
          <w:color w:val="000080"/>
        </w:rPr>
        <w:t>under</w:t>
      </w:r>
      <w:proofErr w:type="gramEnd"/>
      <w:r w:rsidR="000329C2" w:rsidRPr="000329C2">
        <w:rPr>
          <w:color w:val="000080"/>
        </w:rPr>
        <w:t xml:space="preserve"> 7801.  </w:t>
      </w:r>
      <w:r w:rsidR="00A43CE1" w:rsidRPr="00A43CE1">
        <w:rPr>
          <w:color w:val="000080"/>
        </w:rPr>
        <w:t xml:space="preserve">Consideration </w:t>
      </w:r>
      <w:r w:rsidR="00A43CE1">
        <w:rPr>
          <w:color w:val="000080"/>
        </w:rPr>
        <w:t>was</w:t>
      </w:r>
      <w:r w:rsidR="00A43CE1" w:rsidRPr="00A43CE1">
        <w:rPr>
          <w:color w:val="000080"/>
        </w:rPr>
        <w:t xml:space="preserve"> given to exercising the prerogative in Note (1), albeit under 7801, to code and rate separate anterior </w:t>
      </w:r>
      <w:r w:rsidR="00A43CE1" w:rsidRPr="00A43CE1">
        <w:rPr>
          <w:color w:val="000080"/>
        </w:rPr>
        <w:lastRenderedPageBreak/>
        <w:t>and posterior abdominal wall components</w:t>
      </w:r>
      <w:r w:rsidR="00A43CE1" w:rsidRPr="00FA3D14">
        <w:rPr>
          <w:color w:val="000080"/>
        </w:rPr>
        <w:t xml:space="preserve">.  </w:t>
      </w:r>
      <w:r w:rsidR="00FA3D14" w:rsidRPr="00FA3D14">
        <w:rPr>
          <w:color w:val="000080"/>
        </w:rPr>
        <w:t xml:space="preserve">By a majority </w:t>
      </w:r>
      <w:r w:rsidR="00A43CE1" w:rsidRPr="00FA3D14">
        <w:rPr>
          <w:color w:val="000080"/>
        </w:rPr>
        <w:t>vote</w:t>
      </w:r>
      <w:r w:rsidR="000329C2" w:rsidRPr="00FA3D14">
        <w:rPr>
          <w:color w:val="000080"/>
        </w:rPr>
        <w:t>, th</w:t>
      </w:r>
      <w:r w:rsidR="00FA3D14">
        <w:rPr>
          <w:color w:val="000080"/>
        </w:rPr>
        <w:t>e</w:t>
      </w:r>
      <w:r w:rsidR="000329C2" w:rsidRPr="00FA3D14">
        <w:rPr>
          <w:color w:val="000080"/>
        </w:rPr>
        <w:t xml:space="preserve"> </w:t>
      </w:r>
      <w:r w:rsidR="00FA3D14">
        <w:rPr>
          <w:color w:val="000080"/>
        </w:rPr>
        <w:t>B</w:t>
      </w:r>
      <w:r w:rsidR="000329C2" w:rsidRPr="00FA3D14">
        <w:rPr>
          <w:color w:val="000080"/>
        </w:rPr>
        <w:t>oard agreed that the PEB coding and rating was fair.</w:t>
      </w:r>
      <w:r w:rsidR="00A43CE1" w:rsidRPr="00FA3D14">
        <w:rPr>
          <w:color w:val="000080"/>
        </w:rPr>
        <w:t xml:space="preserve">  </w:t>
      </w:r>
      <w:r w:rsidR="000329C2" w:rsidRPr="00FA3D14">
        <w:rPr>
          <w:color w:val="000080"/>
        </w:rPr>
        <w:t>The</w:t>
      </w:r>
      <w:r w:rsidR="000329C2" w:rsidRPr="00A43CE1">
        <w:rPr>
          <w:color w:val="000080"/>
        </w:rPr>
        <w:t xml:space="preserve"> single voter for dissent (</w:t>
      </w:r>
      <w:r w:rsidR="00A43CE1">
        <w:rPr>
          <w:color w:val="000080"/>
        </w:rPr>
        <w:t>who recommended application of the ‘Note 1’ prerogative above, yielding a 20% rating</w:t>
      </w:r>
      <w:r w:rsidR="000329C2" w:rsidRPr="00A43CE1">
        <w:rPr>
          <w:color w:val="000080"/>
        </w:rPr>
        <w:t>) elected not to submit a minority opinion.</w:t>
      </w:r>
    </w:p>
    <w:p w:rsidR="00FA3D14" w:rsidRPr="00A43CE1" w:rsidRDefault="00FA3D14" w:rsidP="000329C2">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E744B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D91DA6" w:rsidRPr="00D91DA6" w:rsidRDefault="00662F08">
      <w:pPr>
        <w:tabs>
          <w:tab w:val="left" w:pos="288"/>
          <w:tab w:val="left" w:pos="4752"/>
        </w:tabs>
        <w:spacing w:line="240" w:lineRule="exact"/>
        <w:jc w:val="both"/>
        <w:rPr>
          <w:color w:val="000080"/>
        </w:rPr>
      </w:pPr>
      <w:r w:rsidRPr="00D91DA6">
        <w:rPr>
          <w:color w:val="000080"/>
          <w:u w:val="single"/>
        </w:rPr>
        <w:t>RECOMMENDATION</w:t>
      </w:r>
      <w:r w:rsidRPr="00FA3D14">
        <w:rPr>
          <w:color w:val="000080"/>
        </w:rPr>
        <w:t>:</w:t>
      </w:r>
      <w:r w:rsidR="00FA3D14" w:rsidRPr="00FA3D14">
        <w:rPr>
          <w:color w:val="000080"/>
        </w:rPr>
        <w:t xml:space="preserve">  </w:t>
      </w:r>
      <w:r w:rsidR="00A43CE1" w:rsidRPr="00A43CE1">
        <w:rPr>
          <w:color w:val="000080"/>
        </w:rPr>
        <w:t xml:space="preserve">The </w:t>
      </w:r>
      <w:r w:rsidR="00FA3D14">
        <w:rPr>
          <w:color w:val="000080"/>
        </w:rPr>
        <w:t>Board</w:t>
      </w:r>
      <w:r w:rsidR="00A43CE1" w:rsidRPr="00A43CE1">
        <w:rPr>
          <w:color w:val="000080"/>
        </w:rPr>
        <w:t xml:space="preserve"> recommends that there be no </w:t>
      </w:r>
      <w:proofErr w:type="spellStart"/>
      <w:r w:rsidR="00A43CE1" w:rsidRPr="00A43CE1">
        <w:rPr>
          <w:color w:val="000080"/>
        </w:rPr>
        <w:t>recharacterization</w:t>
      </w:r>
      <w:proofErr w:type="spellEnd"/>
      <w:r w:rsidR="00A43CE1" w:rsidRPr="00A43CE1">
        <w:rPr>
          <w:color w:val="000080"/>
        </w:rPr>
        <w:t xml:space="preserve"> of the </w:t>
      </w:r>
      <w:r w:rsidR="00FA3D14">
        <w:rPr>
          <w:color w:val="000080"/>
        </w:rPr>
        <w:t>separation.</w:t>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E744B7">
        <w:rPr>
          <w:color w:val="000080"/>
        </w:rPr>
        <w:t>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F26E2D"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 20090114</w:t>
      </w:r>
      <w:r w:rsidR="00114F20">
        <w:rPr>
          <w:color w:val="000080"/>
        </w:rPr>
        <w:t>, w/</w:t>
      </w:r>
      <w:proofErr w:type="spellStart"/>
      <w:r w:rsidR="00114F20">
        <w:rPr>
          <w:color w:val="000080"/>
        </w:rPr>
        <w:t>atchs</w:t>
      </w:r>
      <w:proofErr w:type="spellEnd"/>
      <w:r w:rsidR="00114F20">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D91DA6" w:rsidRPr="00D91DA6" w:rsidRDefault="00D91DA6" w:rsidP="00D91DA6">
      <w:pPr>
        <w:tabs>
          <w:tab w:val="left" w:pos="0"/>
          <w:tab w:val="left" w:pos="4320"/>
        </w:tabs>
        <w:spacing w:line="240" w:lineRule="exact"/>
        <w:rPr>
          <w:color w:val="000080"/>
        </w:rPr>
      </w:pPr>
      <w:r>
        <w:rPr>
          <w:color w:val="000080"/>
        </w:rPr>
        <w:tab/>
      </w:r>
      <w:r w:rsidRPr="00D91DA6">
        <w:rPr>
          <w:color w:val="000080"/>
        </w:rPr>
        <w:t>President</w:t>
      </w:r>
    </w:p>
    <w:p w:rsidR="00B924CE" w:rsidRDefault="00D91DA6" w:rsidP="00FA3D14">
      <w:pPr>
        <w:tabs>
          <w:tab w:val="left" w:pos="288"/>
          <w:tab w:val="left" w:pos="4320"/>
          <w:tab w:val="left" w:pos="4410"/>
          <w:tab w:val="left" w:pos="4770"/>
          <w:tab w:val="left" w:pos="4860"/>
          <w:tab w:val="left" w:pos="5040"/>
        </w:tabs>
        <w:spacing w:line="240" w:lineRule="exact"/>
        <w:ind w:right="-270"/>
        <w:rPr>
          <w:color w:val="000080"/>
        </w:rPr>
      </w:pPr>
      <w:r>
        <w:rPr>
          <w:color w:val="000080"/>
        </w:rPr>
        <w:tab/>
      </w:r>
      <w:r>
        <w:rPr>
          <w:color w:val="000080"/>
        </w:rPr>
        <w:tab/>
      </w:r>
      <w:r w:rsidRPr="00D91DA6">
        <w:rPr>
          <w:color w:val="000080"/>
        </w:rPr>
        <w:t>Physical Disability</w:t>
      </w:r>
      <w:r>
        <w:rPr>
          <w:color w:val="000080"/>
        </w:rPr>
        <w:t xml:space="preserve"> </w:t>
      </w:r>
      <w:r w:rsidRPr="00D91DA6">
        <w:rPr>
          <w:color w:val="000080"/>
        </w:rPr>
        <w:t>Board of Review</w:t>
      </w:r>
    </w:p>
    <w:p w:rsidR="00B924CE" w:rsidRDefault="00B924CE">
      <w:pPr>
        <w:rPr>
          <w:color w:val="000080"/>
        </w:rPr>
      </w:pPr>
      <w:r>
        <w:rPr>
          <w:color w:val="000080"/>
        </w:rPr>
        <w:br w:type="page"/>
      </w:r>
    </w:p>
    <w:p w:rsidR="00B924CE" w:rsidRDefault="00B924CE" w:rsidP="00B924CE">
      <w:pPr>
        <w:pStyle w:val="Default"/>
        <w:framePr w:w="18273" w:wrap="auto" w:vAnchor="page" w:hAnchor="page" w:x="101" w:y="13932"/>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B522CD" w:rsidRPr="00D91DA6" w:rsidRDefault="00B522CD" w:rsidP="00653DE1">
      <w:pPr>
        <w:tabs>
          <w:tab w:val="left" w:pos="288"/>
          <w:tab w:val="left" w:pos="4320"/>
          <w:tab w:val="left" w:pos="4410"/>
          <w:tab w:val="left" w:pos="4770"/>
          <w:tab w:val="left" w:pos="4860"/>
          <w:tab w:val="left" w:pos="5040"/>
        </w:tabs>
        <w:spacing w:line="240" w:lineRule="exact"/>
        <w:ind w:right="-270"/>
        <w:rPr>
          <w:color w:val="000080"/>
          <w:sz w:val="32"/>
        </w:rPr>
      </w:pPr>
    </w:p>
    <w:sectPr w:rsidR="00B522CD" w:rsidRPr="00D91DA6" w:rsidSect="00BE6D8F">
      <w:footerReference w:type="even" r:id="rId7"/>
      <w:footerReference w:type="default" r:id="rId8"/>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A3" w:rsidRDefault="003F43A3">
      <w:r>
        <w:separator/>
      </w:r>
    </w:p>
  </w:endnote>
  <w:endnote w:type="continuationSeparator" w:id="0">
    <w:p w:rsidR="003F43A3" w:rsidRDefault="003F43A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22CB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342E93">
      <w:rPr>
        <w:rStyle w:val="PageNumber"/>
        <w:noProof/>
      </w:rPr>
      <w:t>4</w:t>
    </w:r>
    <w:r>
      <w:rPr>
        <w:rStyle w:val="PageNumber"/>
      </w:rPr>
      <w:fldChar w:fldCharType="end"/>
    </w:r>
  </w:p>
  <w:p w:rsidR="000D43F9" w:rsidRDefault="000D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22CB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342E93">
      <w:rPr>
        <w:rStyle w:val="PageNumber"/>
        <w:noProof/>
      </w:rPr>
      <w:t>3</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A3" w:rsidRDefault="003F43A3">
      <w:r>
        <w:separator/>
      </w:r>
    </w:p>
  </w:footnote>
  <w:footnote w:type="continuationSeparator" w:id="0">
    <w:p w:rsidR="003F43A3" w:rsidRDefault="003F4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329C2"/>
    <w:rsid w:val="00051622"/>
    <w:rsid w:val="000A2BCE"/>
    <w:rsid w:val="000D43F9"/>
    <w:rsid w:val="000F427B"/>
    <w:rsid w:val="00114F20"/>
    <w:rsid w:val="00177659"/>
    <w:rsid w:val="00185ECB"/>
    <w:rsid w:val="001C2053"/>
    <w:rsid w:val="001C28D1"/>
    <w:rsid w:val="001D6A8C"/>
    <w:rsid w:val="001F6B6F"/>
    <w:rsid w:val="00246860"/>
    <w:rsid w:val="002E08D0"/>
    <w:rsid w:val="00342E93"/>
    <w:rsid w:val="00393651"/>
    <w:rsid w:val="003D7DDB"/>
    <w:rsid w:val="003E0543"/>
    <w:rsid w:val="003F43A3"/>
    <w:rsid w:val="004007E9"/>
    <w:rsid w:val="00412E5F"/>
    <w:rsid w:val="004574C6"/>
    <w:rsid w:val="004A4136"/>
    <w:rsid w:val="004F6870"/>
    <w:rsid w:val="00573B80"/>
    <w:rsid w:val="00622CB6"/>
    <w:rsid w:val="00653DE1"/>
    <w:rsid w:val="00654ACF"/>
    <w:rsid w:val="00662F08"/>
    <w:rsid w:val="006A40E6"/>
    <w:rsid w:val="006E7356"/>
    <w:rsid w:val="00744EBB"/>
    <w:rsid w:val="007522AF"/>
    <w:rsid w:val="00787650"/>
    <w:rsid w:val="007931F4"/>
    <w:rsid w:val="007A168F"/>
    <w:rsid w:val="007B0A06"/>
    <w:rsid w:val="007E4FBB"/>
    <w:rsid w:val="007E61E1"/>
    <w:rsid w:val="00811D5B"/>
    <w:rsid w:val="0081618E"/>
    <w:rsid w:val="00830999"/>
    <w:rsid w:val="00830D5E"/>
    <w:rsid w:val="00890338"/>
    <w:rsid w:val="008F7F9F"/>
    <w:rsid w:val="00914ADB"/>
    <w:rsid w:val="00942645"/>
    <w:rsid w:val="009A5689"/>
    <w:rsid w:val="009B16DE"/>
    <w:rsid w:val="009B69D3"/>
    <w:rsid w:val="00A43CE1"/>
    <w:rsid w:val="00A44AC1"/>
    <w:rsid w:val="00A5459E"/>
    <w:rsid w:val="00A86CB6"/>
    <w:rsid w:val="00AC6CBA"/>
    <w:rsid w:val="00B522CD"/>
    <w:rsid w:val="00B82277"/>
    <w:rsid w:val="00B924CE"/>
    <w:rsid w:val="00B9425B"/>
    <w:rsid w:val="00BE6D8F"/>
    <w:rsid w:val="00C82729"/>
    <w:rsid w:val="00C85579"/>
    <w:rsid w:val="00CB28E2"/>
    <w:rsid w:val="00CD34C7"/>
    <w:rsid w:val="00D52393"/>
    <w:rsid w:val="00D76AB2"/>
    <w:rsid w:val="00D910C2"/>
    <w:rsid w:val="00D91DA6"/>
    <w:rsid w:val="00DE7E74"/>
    <w:rsid w:val="00E744B7"/>
    <w:rsid w:val="00EF608E"/>
    <w:rsid w:val="00F0664D"/>
    <w:rsid w:val="00F1516A"/>
    <w:rsid w:val="00F22A26"/>
    <w:rsid w:val="00F26E2D"/>
    <w:rsid w:val="00F72183"/>
    <w:rsid w:val="00FA3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8F"/>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6D8F"/>
    <w:pPr>
      <w:tabs>
        <w:tab w:val="center" w:pos="4320"/>
        <w:tab w:val="right" w:pos="8640"/>
      </w:tabs>
    </w:pPr>
  </w:style>
  <w:style w:type="character" w:styleId="PageNumber">
    <w:name w:val="page number"/>
    <w:basedOn w:val="DefaultParagraphFont"/>
    <w:rsid w:val="00BE6D8F"/>
  </w:style>
  <w:style w:type="paragraph" w:styleId="Header">
    <w:name w:val="header"/>
    <w:basedOn w:val="Normal"/>
    <w:rsid w:val="00BE6D8F"/>
    <w:pPr>
      <w:tabs>
        <w:tab w:val="center" w:pos="4320"/>
        <w:tab w:val="right" w:pos="8640"/>
      </w:tabs>
    </w:pPr>
  </w:style>
  <w:style w:type="paragraph" w:styleId="BodyText">
    <w:name w:val="Body Text"/>
    <w:basedOn w:val="Normal"/>
    <w:rsid w:val="00BE6D8F"/>
    <w:pPr>
      <w:tabs>
        <w:tab w:val="left" w:pos="720"/>
      </w:tabs>
      <w:spacing w:line="240" w:lineRule="exact"/>
      <w:ind w:right="-360"/>
    </w:pPr>
    <w:rPr>
      <w:rFonts w:ascii="Times New Roman" w:hAnsi="Times New Roman"/>
      <w:color w:val="000080"/>
    </w:rPr>
  </w:style>
  <w:style w:type="paragraph" w:styleId="BodyText3">
    <w:name w:val="Body Text 3"/>
    <w:basedOn w:val="Normal"/>
    <w:rsid w:val="00BE6D8F"/>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paragraph" w:styleId="BalloonText">
    <w:name w:val="Balloon Text"/>
    <w:basedOn w:val="Normal"/>
    <w:link w:val="BalloonTextChar"/>
    <w:rsid w:val="00FA3D14"/>
    <w:rPr>
      <w:rFonts w:ascii="Tahoma" w:hAnsi="Tahoma" w:cs="Tahoma"/>
      <w:sz w:val="16"/>
      <w:szCs w:val="16"/>
    </w:rPr>
  </w:style>
  <w:style w:type="character" w:customStyle="1" w:styleId="BalloonTextChar">
    <w:name w:val="Balloon Text Char"/>
    <w:basedOn w:val="DefaultParagraphFont"/>
    <w:link w:val="BalloonText"/>
    <w:rsid w:val="00FA3D14"/>
    <w:rPr>
      <w:rFonts w:ascii="Tahoma" w:hAnsi="Tahoma" w:cs="Tahoma"/>
      <w:color w:val="008080"/>
      <w:sz w:val="16"/>
      <w:szCs w:val="16"/>
    </w:rPr>
  </w:style>
  <w:style w:type="paragraph" w:customStyle="1" w:styleId="Default">
    <w:name w:val="Default"/>
    <w:rsid w:val="00B924C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531</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12</cp:revision>
  <cp:lastPrinted>2009-06-05T13:54:00Z</cp:lastPrinted>
  <dcterms:created xsi:type="dcterms:W3CDTF">2009-06-04T19:51:00Z</dcterms:created>
  <dcterms:modified xsi:type="dcterms:W3CDTF">2012-01-09T13:43:00Z</dcterms:modified>
</cp:coreProperties>
</file>