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4869DE" w:rsidRDefault="00B522CD" w:rsidP="00673EAE">
      <w:pPr>
        <w:tabs>
          <w:tab w:val="left" w:pos="288"/>
          <w:tab w:val="left" w:pos="4752"/>
        </w:tabs>
        <w:spacing w:line="240" w:lineRule="exact"/>
        <w:jc w:val="center"/>
        <w:rPr>
          <w:caps/>
          <w:color w:val="auto"/>
        </w:rPr>
      </w:pPr>
      <w:r w:rsidRPr="004869DE">
        <w:rPr>
          <w:caps/>
          <w:color w:val="auto"/>
        </w:rPr>
        <w:t>RECORD OF PROCEEDINGS</w:t>
      </w:r>
    </w:p>
    <w:p w:rsidR="00662F08" w:rsidRPr="004869DE" w:rsidRDefault="00662F08" w:rsidP="00673EAE">
      <w:pPr>
        <w:tabs>
          <w:tab w:val="left" w:pos="288"/>
          <w:tab w:val="left" w:pos="4752"/>
        </w:tabs>
        <w:spacing w:line="240" w:lineRule="exact"/>
        <w:jc w:val="center"/>
        <w:rPr>
          <w:caps/>
          <w:color w:val="auto"/>
        </w:rPr>
      </w:pPr>
      <w:r w:rsidRPr="004869DE">
        <w:rPr>
          <w:caps/>
          <w:color w:val="auto"/>
        </w:rPr>
        <w:t xml:space="preserve">PHYSICAL DISABILITY </w:t>
      </w:r>
      <w:r w:rsidR="00E15539" w:rsidRPr="004869DE">
        <w:rPr>
          <w:caps/>
          <w:color w:val="auto"/>
        </w:rPr>
        <w:t>BOARD OF REVIEW</w:t>
      </w:r>
    </w:p>
    <w:p w:rsidR="00662F08" w:rsidRPr="004869DE" w:rsidRDefault="00662F08" w:rsidP="00673EAE">
      <w:pPr>
        <w:tabs>
          <w:tab w:val="left" w:pos="288"/>
          <w:tab w:val="left" w:pos="4752"/>
        </w:tabs>
        <w:spacing w:line="240" w:lineRule="exact"/>
        <w:jc w:val="center"/>
        <w:rPr>
          <w:caps/>
          <w:color w:val="auto"/>
        </w:rPr>
      </w:pPr>
    </w:p>
    <w:p w:rsidR="00EB3A3D" w:rsidRPr="00FB7355" w:rsidRDefault="00EB3A3D" w:rsidP="00673EAE">
      <w:pPr>
        <w:tabs>
          <w:tab w:val="left" w:pos="288"/>
          <w:tab w:val="left" w:pos="4752"/>
        </w:tabs>
        <w:spacing w:line="240" w:lineRule="exact"/>
        <w:jc w:val="both"/>
        <w:rPr>
          <w:caps/>
          <w:color w:val="auto"/>
        </w:rPr>
      </w:pPr>
      <w:r w:rsidRPr="00FB7355">
        <w:rPr>
          <w:caps/>
          <w:color w:val="auto"/>
        </w:rPr>
        <w:t>NAME:</w:t>
      </w:r>
      <w:r w:rsidRPr="00FB7355">
        <w:rPr>
          <w:caps/>
          <w:color w:val="auto"/>
        </w:rPr>
        <w:tab/>
      </w:r>
      <w:r w:rsidRPr="00FB7355">
        <w:rPr>
          <w:caps/>
          <w:color w:val="auto"/>
        </w:rPr>
        <w:tab/>
        <w:t xml:space="preserve">BRANCH OF SERVICE: </w:t>
      </w:r>
      <w:r>
        <w:rPr>
          <w:caps/>
          <w:color w:val="auto"/>
        </w:rPr>
        <w:t>navy</w:t>
      </w:r>
    </w:p>
    <w:p w:rsidR="003C0240" w:rsidRDefault="00EB3A3D" w:rsidP="00673EAE">
      <w:pPr>
        <w:tabs>
          <w:tab w:val="left" w:pos="288"/>
          <w:tab w:val="left" w:pos="4752"/>
        </w:tabs>
        <w:spacing w:line="240" w:lineRule="exact"/>
        <w:jc w:val="both"/>
        <w:rPr>
          <w:caps/>
          <w:color w:val="auto"/>
        </w:rPr>
      </w:pPr>
      <w:r w:rsidRPr="00FB7355">
        <w:rPr>
          <w:caps/>
          <w:color w:val="auto"/>
        </w:rPr>
        <w:t>CASE NUMBER:  PD0900</w:t>
      </w:r>
      <w:r>
        <w:rPr>
          <w:caps/>
          <w:color w:val="auto"/>
        </w:rPr>
        <w:t>005</w:t>
      </w:r>
      <w:r w:rsidRPr="00FB7355">
        <w:rPr>
          <w:caps/>
          <w:color w:val="auto"/>
        </w:rPr>
        <w:tab/>
      </w:r>
      <w:r w:rsidRPr="00FB7355">
        <w:rPr>
          <w:caps/>
          <w:color w:val="auto"/>
        </w:rPr>
        <w:tab/>
        <w:t xml:space="preserve">BOARD DATE: </w:t>
      </w:r>
      <w:r>
        <w:rPr>
          <w:caps/>
          <w:color w:val="auto"/>
        </w:rPr>
        <w:t>20091007</w:t>
      </w:r>
    </w:p>
    <w:p w:rsidR="00662F08" w:rsidRPr="004869DE" w:rsidRDefault="00EB3A3D" w:rsidP="00673EAE">
      <w:pPr>
        <w:tabs>
          <w:tab w:val="left" w:pos="288"/>
          <w:tab w:val="left" w:pos="4752"/>
        </w:tabs>
        <w:spacing w:line="240" w:lineRule="exact"/>
        <w:jc w:val="both"/>
        <w:rPr>
          <w:caps/>
          <w:color w:val="auto"/>
        </w:rPr>
      </w:pPr>
      <w:r w:rsidRPr="00FB7355">
        <w:rPr>
          <w:caps/>
          <w:color w:val="auto"/>
        </w:rPr>
        <w:t xml:space="preserve">SEPARATION DATE: </w:t>
      </w:r>
      <w:r w:rsidRPr="003A7898">
        <w:rPr>
          <w:caps/>
          <w:color w:val="auto"/>
        </w:rPr>
        <w:t>20080531</w:t>
      </w:r>
    </w:p>
    <w:p w:rsidR="00B522CD" w:rsidRPr="004869DE" w:rsidRDefault="00B522CD" w:rsidP="00673EAE">
      <w:pPr>
        <w:tabs>
          <w:tab w:val="left" w:pos="288"/>
          <w:tab w:val="left" w:pos="4752"/>
        </w:tabs>
        <w:spacing w:line="240" w:lineRule="exact"/>
        <w:jc w:val="both"/>
        <w:rPr>
          <w:color w:val="auto"/>
        </w:rPr>
      </w:pPr>
      <w:r w:rsidRPr="004869DE">
        <w:rPr>
          <w:color w:val="auto"/>
        </w:rPr>
        <w:t>_________________________________</w:t>
      </w:r>
      <w:r w:rsidR="006F1A46" w:rsidRPr="004869DE">
        <w:rPr>
          <w:color w:val="auto"/>
        </w:rPr>
        <w:t>_______________________________</w:t>
      </w:r>
    </w:p>
    <w:p w:rsidR="006F1A46" w:rsidRPr="004869DE" w:rsidRDefault="006F1A46" w:rsidP="00673EAE">
      <w:pPr>
        <w:tabs>
          <w:tab w:val="left" w:pos="288"/>
          <w:tab w:val="left" w:pos="4752"/>
        </w:tabs>
        <w:spacing w:line="240" w:lineRule="exact"/>
        <w:jc w:val="both"/>
        <w:rPr>
          <w:color w:val="auto"/>
        </w:rPr>
      </w:pPr>
    </w:p>
    <w:p w:rsidR="0085284A" w:rsidRDefault="00811D5B" w:rsidP="00673EAE">
      <w:pPr>
        <w:tabs>
          <w:tab w:val="left" w:pos="288"/>
          <w:tab w:val="left" w:pos="4752"/>
        </w:tabs>
        <w:spacing w:line="240" w:lineRule="exact"/>
        <w:jc w:val="both"/>
        <w:rPr>
          <w:rFonts w:ascii="Times New Roman" w:hAnsi="Times New Roman"/>
          <w:color w:val="auto"/>
          <w:szCs w:val="24"/>
        </w:rPr>
      </w:pPr>
      <w:r w:rsidRPr="004869DE">
        <w:rPr>
          <w:caps/>
          <w:color w:val="auto"/>
          <w:u w:val="single"/>
        </w:rPr>
        <w:t>SUMMARY</w:t>
      </w:r>
      <w:r w:rsidR="003D7DDB" w:rsidRPr="004869DE">
        <w:rPr>
          <w:caps/>
          <w:color w:val="auto"/>
          <w:u w:val="single"/>
        </w:rPr>
        <w:t xml:space="preserve"> OF CASE</w:t>
      </w:r>
      <w:r w:rsidR="00B522CD" w:rsidRPr="004869DE">
        <w:rPr>
          <w:color w:val="auto"/>
        </w:rPr>
        <w:t>:</w:t>
      </w:r>
      <w:r w:rsidR="005D3A07" w:rsidRPr="004869DE">
        <w:rPr>
          <w:color w:val="auto"/>
        </w:rPr>
        <w:t xml:space="preserve">  </w:t>
      </w:r>
      <w:r w:rsidR="0085284A" w:rsidRPr="0085284A">
        <w:rPr>
          <w:color w:val="auto"/>
          <w:szCs w:val="24"/>
        </w:rPr>
        <w:t>This covered individual (CI) was a Lieutenant</w:t>
      </w:r>
      <w:r w:rsidR="00EE03EB">
        <w:rPr>
          <w:color w:val="auto"/>
          <w:szCs w:val="24"/>
        </w:rPr>
        <w:t xml:space="preserve"> Junior Grade</w:t>
      </w:r>
      <w:r w:rsidR="0085284A" w:rsidRPr="0085284A">
        <w:rPr>
          <w:color w:val="auto"/>
          <w:szCs w:val="24"/>
        </w:rPr>
        <w:t xml:space="preserve"> Surface Warfare Officer who was medically separated from the Navy in 2008 after over four years of service.  </w:t>
      </w:r>
      <w:r w:rsidR="00187DC2" w:rsidRPr="0085284A">
        <w:rPr>
          <w:color w:val="auto"/>
          <w:szCs w:val="24"/>
        </w:rPr>
        <w:t>He was also a Midshipman at Annapolis from 2000-2004.</w:t>
      </w:r>
      <w:r w:rsidR="00187DC2">
        <w:rPr>
          <w:color w:val="auto"/>
          <w:szCs w:val="24"/>
        </w:rPr>
        <w:t xml:space="preserve"> </w:t>
      </w:r>
      <w:r w:rsidR="003C0240">
        <w:rPr>
          <w:color w:val="auto"/>
          <w:szCs w:val="24"/>
        </w:rPr>
        <w:t xml:space="preserve"> </w:t>
      </w:r>
      <w:r w:rsidR="0085284A" w:rsidRPr="0085284A">
        <w:rPr>
          <w:color w:val="auto"/>
          <w:szCs w:val="24"/>
        </w:rPr>
        <w:t xml:space="preserve">The medical basis for the separation was lower back pain.  CI was referred to the PEB, found unfit and separated at 20% disability. </w:t>
      </w:r>
    </w:p>
    <w:p w:rsidR="004869DE" w:rsidRPr="004869DE" w:rsidRDefault="004869DE" w:rsidP="00673EAE">
      <w:pPr>
        <w:tabs>
          <w:tab w:val="left" w:pos="288"/>
          <w:tab w:val="left" w:pos="4752"/>
        </w:tabs>
        <w:spacing w:line="240" w:lineRule="exact"/>
        <w:jc w:val="both"/>
        <w:rPr>
          <w:i/>
          <w:color w:val="auto"/>
        </w:rPr>
      </w:pPr>
    </w:p>
    <w:p w:rsidR="004869DE" w:rsidRPr="004869DE" w:rsidRDefault="00187DC2" w:rsidP="00673EAE">
      <w:pPr>
        <w:tabs>
          <w:tab w:val="left" w:pos="288"/>
          <w:tab w:val="left" w:pos="4752"/>
        </w:tabs>
        <w:spacing w:line="240" w:lineRule="exact"/>
        <w:jc w:val="both"/>
        <w:rPr>
          <w:color w:val="auto"/>
        </w:rPr>
      </w:pPr>
      <w:r>
        <w:rPr>
          <w:color w:val="auto"/>
        </w:rPr>
        <w:t xml:space="preserve">The CI was treated for back pain several times while at the Naval Academy and his pain continued to worsen while on active duty. </w:t>
      </w:r>
      <w:r w:rsidR="00CC4B65">
        <w:rPr>
          <w:color w:val="auto"/>
        </w:rPr>
        <w:t>Initially</w:t>
      </w:r>
      <w:r>
        <w:rPr>
          <w:color w:val="auto"/>
        </w:rPr>
        <w:t xml:space="preserve"> he responded to conservative therapy but in late 2006 he developed </w:t>
      </w:r>
      <w:proofErr w:type="spellStart"/>
      <w:r w:rsidR="00EE03EB">
        <w:rPr>
          <w:color w:val="auto"/>
        </w:rPr>
        <w:t>radiculopathy</w:t>
      </w:r>
      <w:proofErr w:type="spellEnd"/>
      <w:r>
        <w:rPr>
          <w:color w:val="auto"/>
        </w:rPr>
        <w:t xml:space="preserve"> and was referred to neurosurgery. </w:t>
      </w:r>
      <w:r w:rsidR="003C0240">
        <w:rPr>
          <w:color w:val="auto"/>
        </w:rPr>
        <w:t xml:space="preserve"> </w:t>
      </w:r>
      <w:r>
        <w:rPr>
          <w:color w:val="auto"/>
        </w:rPr>
        <w:t xml:space="preserve">An MRI in April 2007 revealed a large disc </w:t>
      </w:r>
      <w:proofErr w:type="spellStart"/>
      <w:r>
        <w:rPr>
          <w:color w:val="auto"/>
        </w:rPr>
        <w:t>herniation</w:t>
      </w:r>
      <w:proofErr w:type="spellEnd"/>
      <w:r>
        <w:rPr>
          <w:color w:val="auto"/>
        </w:rPr>
        <w:t xml:space="preserve"> on the right </w:t>
      </w:r>
      <w:r w:rsidR="00CC4B65">
        <w:rPr>
          <w:color w:val="auto"/>
        </w:rPr>
        <w:t>at</w:t>
      </w:r>
      <w:r>
        <w:rPr>
          <w:color w:val="auto"/>
        </w:rPr>
        <w:t xml:space="preserve"> L5-S1 and in May 2007 he underwent a right </w:t>
      </w:r>
      <w:proofErr w:type="spellStart"/>
      <w:r>
        <w:rPr>
          <w:color w:val="auto"/>
        </w:rPr>
        <w:t>laminectomy</w:t>
      </w:r>
      <w:proofErr w:type="spellEnd"/>
      <w:r>
        <w:rPr>
          <w:color w:val="auto"/>
        </w:rPr>
        <w:t xml:space="preserve"> and microscopic </w:t>
      </w:r>
      <w:proofErr w:type="spellStart"/>
      <w:r>
        <w:rPr>
          <w:color w:val="auto"/>
        </w:rPr>
        <w:t>diskectomy</w:t>
      </w:r>
      <w:proofErr w:type="spellEnd"/>
      <w:r>
        <w:rPr>
          <w:color w:val="auto"/>
        </w:rPr>
        <w:t xml:space="preserve">. </w:t>
      </w:r>
      <w:r w:rsidR="003C0240">
        <w:rPr>
          <w:color w:val="auto"/>
        </w:rPr>
        <w:t xml:space="preserve"> </w:t>
      </w:r>
      <w:r>
        <w:rPr>
          <w:color w:val="auto"/>
        </w:rPr>
        <w:t xml:space="preserve">He initially did well but after a few months his symptoms returned and a repeat MRI showed a recurrent disc </w:t>
      </w:r>
      <w:proofErr w:type="spellStart"/>
      <w:r>
        <w:rPr>
          <w:color w:val="auto"/>
        </w:rPr>
        <w:t>herniation</w:t>
      </w:r>
      <w:proofErr w:type="spellEnd"/>
      <w:r>
        <w:rPr>
          <w:color w:val="auto"/>
        </w:rPr>
        <w:t xml:space="preserve"> on the right.</w:t>
      </w:r>
      <w:r w:rsidR="003C0240">
        <w:rPr>
          <w:color w:val="auto"/>
        </w:rPr>
        <w:t xml:space="preserve"> </w:t>
      </w:r>
      <w:r>
        <w:rPr>
          <w:color w:val="auto"/>
        </w:rPr>
        <w:t xml:space="preserve"> He underwent a second </w:t>
      </w:r>
      <w:proofErr w:type="spellStart"/>
      <w:r>
        <w:rPr>
          <w:color w:val="auto"/>
        </w:rPr>
        <w:t>laminectomy</w:t>
      </w:r>
      <w:proofErr w:type="spellEnd"/>
      <w:r>
        <w:rPr>
          <w:color w:val="auto"/>
        </w:rPr>
        <w:t xml:space="preserve"> and </w:t>
      </w:r>
      <w:proofErr w:type="spellStart"/>
      <w:r>
        <w:rPr>
          <w:color w:val="auto"/>
        </w:rPr>
        <w:t>diskectomy</w:t>
      </w:r>
      <w:proofErr w:type="spellEnd"/>
      <w:r>
        <w:rPr>
          <w:color w:val="auto"/>
        </w:rPr>
        <w:t xml:space="preserve"> in September 2007. </w:t>
      </w:r>
      <w:r w:rsidR="003C0240">
        <w:rPr>
          <w:color w:val="auto"/>
        </w:rPr>
        <w:t xml:space="preserve"> </w:t>
      </w:r>
      <w:r>
        <w:rPr>
          <w:color w:val="auto"/>
        </w:rPr>
        <w:t xml:space="preserve">He had slow clinical improvement after this surgery and continued to have pain, </w:t>
      </w:r>
      <w:proofErr w:type="spellStart"/>
      <w:r>
        <w:rPr>
          <w:color w:val="auto"/>
        </w:rPr>
        <w:t>radicular</w:t>
      </w:r>
      <w:proofErr w:type="spellEnd"/>
      <w:r>
        <w:rPr>
          <w:color w:val="auto"/>
        </w:rPr>
        <w:t xml:space="preserve"> pain, and sensory deficits.</w:t>
      </w:r>
      <w:r w:rsidR="003C0240">
        <w:rPr>
          <w:color w:val="auto"/>
        </w:rPr>
        <w:t xml:space="preserve"> </w:t>
      </w:r>
      <w:r>
        <w:rPr>
          <w:color w:val="auto"/>
        </w:rPr>
        <w:t xml:space="preserve"> He also continued to have motor deficits on examination. </w:t>
      </w:r>
      <w:r w:rsidR="00CC4B65">
        <w:rPr>
          <w:color w:val="auto"/>
        </w:rPr>
        <w:t xml:space="preserve">Multiple treatment modalities were tried including epidural steroid injections but none brought relief. </w:t>
      </w:r>
      <w:r w:rsidR="003C0240">
        <w:rPr>
          <w:color w:val="auto"/>
        </w:rPr>
        <w:t xml:space="preserve"> </w:t>
      </w:r>
      <w:r w:rsidR="00CC4B65">
        <w:rPr>
          <w:color w:val="auto"/>
        </w:rPr>
        <w:t xml:space="preserve">A Medical Evaluation Board (MEB) was started in December 2007 but was terminated because less than six months had elapsed since his surgery. </w:t>
      </w:r>
      <w:r w:rsidR="003C0240">
        <w:rPr>
          <w:color w:val="auto"/>
        </w:rPr>
        <w:t xml:space="preserve"> </w:t>
      </w:r>
      <w:r w:rsidR="00CC4B65">
        <w:rPr>
          <w:color w:val="auto"/>
        </w:rPr>
        <w:t>An addendum to the original medical board was provided by Neurology in March 2008 and this information was forwarded to the Navy</w:t>
      </w:r>
      <w:r w:rsidR="00CC4B65" w:rsidRPr="004869DE">
        <w:rPr>
          <w:color w:val="auto"/>
        </w:rPr>
        <w:t xml:space="preserve"> Physical Evaluation Board (PEB).</w:t>
      </w:r>
    </w:p>
    <w:p w:rsidR="004869DE" w:rsidRPr="004869DE" w:rsidRDefault="004869DE" w:rsidP="00673EAE">
      <w:pPr>
        <w:tabs>
          <w:tab w:val="left" w:pos="288"/>
          <w:tab w:val="left" w:pos="4752"/>
        </w:tabs>
        <w:spacing w:line="240" w:lineRule="exact"/>
        <w:jc w:val="both"/>
        <w:rPr>
          <w:color w:val="auto"/>
        </w:rPr>
      </w:pPr>
    </w:p>
    <w:p w:rsidR="004869DE" w:rsidRPr="004869DE" w:rsidRDefault="004869DE" w:rsidP="00673EAE">
      <w:pPr>
        <w:tabs>
          <w:tab w:val="left" w:pos="288"/>
          <w:tab w:val="left" w:pos="4752"/>
        </w:tabs>
        <w:spacing w:line="240" w:lineRule="exact"/>
        <w:jc w:val="both"/>
        <w:rPr>
          <w:color w:val="auto"/>
        </w:rPr>
      </w:pPr>
      <w:r w:rsidRPr="004869DE">
        <w:rPr>
          <w:color w:val="auto"/>
        </w:rPr>
        <w:t xml:space="preserve">The Informal PEB determined he was unfit for continued military service and he was then separated with a </w:t>
      </w:r>
      <w:r w:rsidR="0085284A">
        <w:rPr>
          <w:color w:val="auto"/>
        </w:rPr>
        <w:t>20</w:t>
      </w:r>
      <w:r w:rsidRPr="004869DE">
        <w:rPr>
          <w:color w:val="auto"/>
        </w:rPr>
        <w:t xml:space="preserve">% disability for </w:t>
      </w:r>
      <w:r w:rsidR="0085284A">
        <w:rPr>
          <w:color w:val="auto"/>
        </w:rPr>
        <w:t>5237</w:t>
      </w:r>
      <w:r w:rsidRPr="004869DE">
        <w:rPr>
          <w:color w:val="auto"/>
        </w:rPr>
        <w:t xml:space="preserve"> </w:t>
      </w:r>
      <w:r w:rsidR="0085284A">
        <w:rPr>
          <w:color w:val="auto"/>
        </w:rPr>
        <w:t>L</w:t>
      </w:r>
      <w:r w:rsidR="0084639F">
        <w:rPr>
          <w:color w:val="auto"/>
        </w:rPr>
        <w:t xml:space="preserve">umbar </w:t>
      </w:r>
      <w:proofErr w:type="spellStart"/>
      <w:r w:rsidR="0084639F">
        <w:rPr>
          <w:color w:val="auto"/>
        </w:rPr>
        <w:t>Radiculopathy</w:t>
      </w:r>
      <w:proofErr w:type="spellEnd"/>
      <w:r w:rsidR="0084639F">
        <w:rPr>
          <w:color w:val="auto"/>
        </w:rPr>
        <w:t>, Low</w:t>
      </w:r>
      <w:r w:rsidR="0085284A">
        <w:rPr>
          <w:color w:val="auto"/>
        </w:rPr>
        <w:t xml:space="preserve"> Back Pain status-post L5-S1 </w:t>
      </w:r>
      <w:proofErr w:type="spellStart"/>
      <w:r w:rsidR="0085284A">
        <w:rPr>
          <w:color w:val="auto"/>
        </w:rPr>
        <w:t>Diskectomy</w:t>
      </w:r>
      <w:proofErr w:type="spellEnd"/>
      <w:r w:rsidR="0085284A">
        <w:rPr>
          <w:color w:val="auto"/>
        </w:rPr>
        <w:t xml:space="preserve"> times two</w:t>
      </w:r>
      <w:r w:rsidRPr="004869DE">
        <w:rPr>
          <w:color w:val="auto"/>
        </w:rPr>
        <w:t xml:space="preserve"> using the Veterans Affairs Schedule for Ratings Disabilities (VASRD) and applicable </w:t>
      </w:r>
      <w:r w:rsidR="00E77B51">
        <w:rPr>
          <w:color w:val="auto"/>
        </w:rPr>
        <w:t>Navy</w:t>
      </w:r>
      <w:r w:rsidRPr="004869DE">
        <w:rPr>
          <w:color w:val="auto"/>
        </w:rPr>
        <w:t xml:space="preserve"> and Department of Defense regulations.</w:t>
      </w:r>
    </w:p>
    <w:p w:rsidR="001D38EB" w:rsidRPr="004869DE" w:rsidRDefault="001D38EB" w:rsidP="00673EAE">
      <w:pPr>
        <w:tabs>
          <w:tab w:val="left" w:pos="288"/>
          <w:tab w:val="left" w:pos="4752"/>
        </w:tabs>
        <w:spacing w:line="240" w:lineRule="exact"/>
        <w:jc w:val="both"/>
        <w:rPr>
          <w:color w:val="auto"/>
        </w:rPr>
      </w:pPr>
      <w:r w:rsidRPr="004869DE">
        <w:rPr>
          <w:color w:val="auto"/>
        </w:rPr>
        <w:t>________________________________________________________________</w:t>
      </w:r>
    </w:p>
    <w:p w:rsidR="001D38EB" w:rsidRPr="004869DE" w:rsidRDefault="001D38EB" w:rsidP="00673EAE">
      <w:pPr>
        <w:tabs>
          <w:tab w:val="left" w:pos="288"/>
          <w:tab w:val="left" w:pos="4752"/>
        </w:tabs>
        <w:spacing w:line="240" w:lineRule="exact"/>
        <w:jc w:val="both"/>
        <w:rPr>
          <w:color w:val="auto"/>
        </w:rPr>
      </w:pPr>
    </w:p>
    <w:p w:rsidR="00A90D55" w:rsidRPr="0085284A" w:rsidRDefault="001C181A" w:rsidP="00673EAE">
      <w:pPr>
        <w:tabs>
          <w:tab w:val="left" w:pos="288"/>
          <w:tab w:val="left" w:pos="4752"/>
        </w:tabs>
        <w:spacing w:line="240" w:lineRule="exact"/>
        <w:jc w:val="both"/>
        <w:rPr>
          <w:color w:val="auto"/>
        </w:rPr>
      </w:pPr>
      <w:r w:rsidRPr="004869DE">
        <w:rPr>
          <w:caps/>
          <w:color w:val="auto"/>
          <w:u w:val="single"/>
        </w:rPr>
        <w:t>CI CONTENTION</w:t>
      </w:r>
      <w:r w:rsidRPr="004869DE">
        <w:rPr>
          <w:color w:val="auto"/>
        </w:rPr>
        <w:t>:</w:t>
      </w:r>
      <w:r w:rsidR="005D3A07" w:rsidRPr="004869DE">
        <w:rPr>
          <w:color w:val="auto"/>
        </w:rPr>
        <w:t xml:space="preserve">  </w:t>
      </w:r>
      <w:r w:rsidR="0085284A" w:rsidRPr="0085284A">
        <w:rPr>
          <w:rFonts w:hAnsi="Times New Roman"/>
          <w:color w:val="auto"/>
          <w:szCs w:val="24"/>
        </w:rPr>
        <w:t>“</w:t>
      </w:r>
      <w:r w:rsidR="0085284A" w:rsidRPr="0085284A">
        <w:rPr>
          <w:color w:val="auto"/>
          <w:szCs w:val="24"/>
        </w:rPr>
        <w:t xml:space="preserve">My back injury (lumbar spine </w:t>
      </w:r>
      <w:proofErr w:type="spellStart"/>
      <w:r w:rsidR="0085284A" w:rsidRPr="0085284A">
        <w:rPr>
          <w:color w:val="auto"/>
          <w:szCs w:val="24"/>
        </w:rPr>
        <w:t>intervertebral</w:t>
      </w:r>
      <w:proofErr w:type="spellEnd"/>
      <w:r w:rsidR="0085284A" w:rsidRPr="0085284A">
        <w:rPr>
          <w:color w:val="auto"/>
          <w:szCs w:val="24"/>
        </w:rPr>
        <w:t xml:space="preserve"> disc syndrome), was rated at 20% by a Navy PEB in April 2008. </w:t>
      </w:r>
      <w:r w:rsidR="003C0240">
        <w:rPr>
          <w:color w:val="auto"/>
          <w:szCs w:val="24"/>
        </w:rPr>
        <w:t xml:space="preserve"> </w:t>
      </w:r>
      <w:r w:rsidR="0085284A" w:rsidRPr="0085284A">
        <w:rPr>
          <w:color w:val="auto"/>
          <w:szCs w:val="24"/>
        </w:rPr>
        <w:t xml:space="preserve">On July 23, 2008, the VA took the same injury and rated it at 40% using the VASRD. </w:t>
      </w:r>
      <w:r w:rsidR="003C0240">
        <w:rPr>
          <w:color w:val="auto"/>
          <w:szCs w:val="24"/>
        </w:rPr>
        <w:t xml:space="preserve"> </w:t>
      </w:r>
      <w:r w:rsidR="0085284A" w:rsidRPr="0085284A">
        <w:rPr>
          <w:color w:val="auto"/>
          <w:szCs w:val="24"/>
        </w:rPr>
        <w:t>I request that my Navy disability be re-evaluated to match my VA rating for the same injury.</w:t>
      </w:r>
      <w:r w:rsidR="0085284A" w:rsidRPr="0085284A">
        <w:rPr>
          <w:rFonts w:hAnsi="Times New Roman"/>
          <w:color w:val="auto"/>
          <w:szCs w:val="24"/>
        </w:rPr>
        <w:t>”</w:t>
      </w:r>
    </w:p>
    <w:p w:rsidR="00A90D55" w:rsidRPr="004869DE" w:rsidRDefault="00A90D55" w:rsidP="00673EAE">
      <w:pPr>
        <w:tabs>
          <w:tab w:val="left" w:pos="288"/>
          <w:tab w:val="left" w:pos="4752"/>
        </w:tabs>
        <w:spacing w:line="240" w:lineRule="exact"/>
        <w:jc w:val="both"/>
        <w:rPr>
          <w:i/>
          <w:color w:val="auto"/>
        </w:rPr>
      </w:pPr>
      <w:r w:rsidRPr="004869DE">
        <w:rPr>
          <w:i/>
          <w:color w:val="auto"/>
        </w:rPr>
        <w:t>________________________________________________________________</w:t>
      </w:r>
    </w:p>
    <w:p w:rsidR="001C181A" w:rsidRPr="004869DE" w:rsidRDefault="001C181A" w:rsidP="00673EAE">
      <w:pPr>
        <w:tabs>
          <w:tab w:val="left" w:pos="288"/>
          <w:tab w:val="left" w:pos="4752"/>
        </w:tabs>
        <w:spacing w:line="240" w:lineRule="exact"/>
        <w:jc w:val="both"/>
        <w:rPr>
          <w:color w:val="auto"/>
        </w:rPr>
      </w:pPr>
    </w:p>
    <w:p w:rsidR="00C03273" w:rsidRDefault="00C03273" w:rsidP="00673EAE">
      <w:pPr>
        <w:spacing w:line="240" w:lineRule="exact"/>
        <w:jc w:val="both"/>
        <w:rPr>
          <w:caps/>
          <w:color w:val="auto"/>
          <w:u w:val="single"/>
        </w:rPr>
      </w:pPr>
      <w:r>
        <w:rPr>
          <w:caps/>
          <w:color w:val="auto"/>
          <w:u w:val="single"/>
        </w:rPr>
        <w:br w:type="page"/>
      </w:r>
    </w:p>
    <w:p w:rsidR="0035559B" w:rsidRDefault="00A90D55" w:rsidP="00673EAE">
      <w:pPr>
        <w:tabs>
          <w:tab w:val="left" w:pos="288"/>
          <w:tab w:val="left" w:pos="4752"/>
        </w:tabs>
        <w:spacing w:line="240" w:lineRule="exact"/>
        <w:jc w:val="both"/>
        <w:rPr>
          <w:color w:val="auto"/>
        </w:rPr>
      </w:pPr>
      <w:r w:rsidRPr="004869DE">
        <w:rPr>
          <w:caps/>
          <w:color w:val="auto"/>
          <w:u w:val="single"/>
        </w:rPr>
        <w:lastRenderedPageBreak/>
        <w:t>RATING COMPARISON</w:t>
      </w:r>
      <w:r w:rsidRPr="004869DE">
        <w:rPr>
          <w:color w:val="auto"/>
        </w:rPr>
        <w:t>:</w:t>
      </w:r>
    </w:p>
    <w:p w:rsidR="00C03273" w:rsidRPr="004869DE" w:rsidRDefault="00C03273" w:rsidP="00673EAE">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6C3FC6" w:rsidRPr="004869DE"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rsidP="00673EAE">
            <w:pPr>
              <w:pStyle w:val="ListParagraph"/>
              <w:spacing w:after="0" w:line="240" w:lineRule="exact"/>
              <w:ind w:left="0"/>
              <w:jc w:val="both"/>
              <w:rPr>
                <w:b/>
                <w:u w:val="single"/>
              </w:rPr>
            </w:pPr>
            <w:r w:rsidRPr="004869DE">
              <w:rPr>
                <w:b/>
                <w:u w:val="single"/>
              </w:rPr>
              <w:t xml:space="preserve">Previous Determinations </w:t>
            </w:r>
          </w:p>
        </w:tc>
      </w:tr>
      <w:tr w:rsidR="006C3FC6" w:rsidRPr="004869DE" w:rsidTr="00540AA0">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rsidP="00673EAE">
            <w:pPr>
              <w:pStyle w:val="ListParagraph"/>
              <w:spacing w:after="0" w:line="240" w:lineRule="exact"/>
              <w:ind w:left="0"/>
              <w:jc w:val="both"/>
              <w:rPr>
                <w:b/>
                <w:u w:val="single"/>
              </w:rPr>
            </w:pPr>
            <w:r w:rsidRPr="004869DE">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673EAE">
            <w:pPr>
              <w:pStyle w:val="ListParagraph"/>
              <w:spacing w:after="0" w:line="240" w:lineRule="exact"/>
              <w:ind w:left="0"/>
              <w:jc w:val="both"/>
              <w:rPr>
                <w:b/>
                <w:u w:val="single"/>
              </w:rPr>
            </w:pPr>
            <w:r w:rsidRPr="004869DE">
              <w:rPr>
                <w:b/>
                <w:u w:val="single"/>
              </w:rPr>
              <w:t>VA</w:t>
            </w:r>
            <w:r w:rsidR="0085284A">
              <w:rPr>
                <w:b/>
                <w:u w:val="single"/>
              </w:rPr>
              <w:t xml:space="preserve"> (</w:t>
            </w:r>
            <w:proofErr w:type="spellStart"/>
            <w:r w:rsidR="0085284A">
              <w:rPr>
                <w:b/>
                <w:u w:val="single"/>
              </w:rPr>
              <w:t>Predischarge</w:t>
            </w:r>
            <w:proofErr w:type="spellEnd"/>
            <w:r w:rsidR="0085284A">
              <w:rPr>
                <w:b/>
                <w:u w:val="single"/>
              </w:rPr>
              <w:t xml:space="preserve"> Exam)</w:t>
            </w:r>
          </w:p>
        </w:tc>
      </w:tr>
      <w:tr w:rsidR="006C3FC6"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rsidP="00673EAE">
            <w:pPr>
              <w:pStyle w:val="ListParagraph"/>
              <w:spacing w:after="0" w:line="240" w:lineRule="exact"/>
              <w:ind w:left="0"/>
              <w:jc w:val="both"/>
              <w:rPr>
                <w:b/>
                <w:u w:val="single"/>
              </w:rPr>
            </w:pPr>
            <w:r w:rsidRPr="004869DE">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rsidP="00673EAE">
            <w:pPr>
              <w:pStyle w:val="ListParagraph"/>
              <w:spacing w:after="0" w:line="240" w:lineRule="exact"/>
              <w:ind w:left="0"/>
              <w:jc w:val="both"/>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rsidP="00673EAE">
            <w:pPr>
              <w:pStyle w:val="ListParagraph"/>
              <w:spacing w:after="0" w:line="240" w:lineRule="exact"/>
              <w:ind w:left="0"/>
              <w:jc w:val="both"/>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rsidP="00673EAE">
            <w:pPr>
              <w:pStyle w:val="ListParagraph"/>
              <w:spacing w:after="0" w:line="240" w:lineRule="exact"/>
              <w:ind w:left="0"/>
              <w:jc w:val="both"/>
              <w:rPr>
                <w:b/>
                <w:u w:val="single"/>
              </w:rPr>
            </w:pPr>
            <w:r w:rsidRPr="004869DE">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673EAE">
            <w:pPr>
              <w:pStyle w:val="ListParagraph"/>
              <w:spacing w:after="0" w:line="240" w:lineRule="exact"/>
              <w:ind w:left="0"/>
              <w:jc w:val="both"/>
              <w:rPr>
                <w:b/>
                <w:u w:val="single"/>
              </w:rPr>
            </w:pPr>
            <w:r w:rsidRPr="004869DE">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673EAE">
            <w:pPr>
              <w:pStyle w:val="ListParagraph"/>
              <w:spacing w:after="0" w:line="240" w:lineRule="exact"/>
              <w:ind w:left="0"/>
              <w:jc w:val="both"/>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673EAE">
            <w:pPr>
              <w:pStyle w:val="ListParagraph"/>
              <w:spacing w:after="0" w:line="240" w:lineRule="exact"/>
              <w:ind w:left="0"/>
              <w:jc w:val="both"/>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673EAE">
            <w:pPr>
              <w:pStyle w:val="ListParagraph"/>
              <w:spacing w:after="0" w:line="240" w:lineRule="exact"/>
              <w:ind w:left="0"/>
              <w:jc w:val="both"/>
              <w:rPr>
                <w:b/>
                <w:u w:val="single"/>
              </w:rPr>
            </w:pPr>
            <w:r w:rsidRPr="004869DE">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673EAE">
            <w:pPr>
              <w:pStyle w:val="ListParagraph"/>
              <w:spacing w:after="0" w:line="240" w:lineRule="exact"/>
              <w:ind w:left="0"/>
              <w:jc w:val="both"/>
              <w:rPr>
                <w:b/>
                <w:u w:val="single"/>
              </w:rPr>
            </w:pPr>
            <w:r w:rsidRPr="004869DE">
              <w:rPr>
                <w:b/>
                <w:u w:val="single"/>
              </w:rPr>
              <w:t>Effective date</w:t>
            </w:r>
          </w:p>
        </w:tc>
      </w:tr>
      <w:tr w:rsidR="0085284A"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autoSpaceDE w:val="0"/>
              <w:autoSpaceDN w:val="0"/>
              <w:adjustRightInd w:val="0"/>
              <w:spacing w:line="240" w:lineRule="exact"/>
              <w:jc w:val="both"/>
              <w:rPr>
                <w:rFonts w:eastAsiaTheme="minorEastAsia"/>
                <w:color w:val="auto"/>
              </w:rPr>
            </w:pPr>
            <w:r w:rsidRPr="00860280">
              <w:rPr>
                <w:rFonts w:eastAsiaTheme="minorEastAsia"/>
                <w:color w:val="auto"/>
                <w:sz w:val="20"/>
                <w:szCs w:val="20"/>
              </w:rPr>
              <w:t xml:space="preserve">Lumbar </w:t>
            </w:r>
            <w:proofErr w:type="spellStart"/>
            <w:r w:rsidRPr="00860280">
              <w:rPr>
                <w:rFonts w:eastAsiaTheme="minorEastAsia"/>
                <w:color w:val="auto"/>
                <w:sz w:val="20"/>
                <w:szCs w:val="20"/>
              </w:rPr>
              <w:t>Radiculopathy</w:t>
            </w:r>
            <w:proofErr w:type="spellEnd"/>
            <w:r w:rsidRPr="00860280">
              <w:rPr>
                <w:rFonts w:eastAsiaTheme="minorEastAsia"/>
                <w:color w:val="auto"/>
                <w:sz w:val="20"/>
                <w:szCs w:val="20"/>
              </w:rPr>
              <w:t xml:space="preserve">, Lower Back Pain S/P L5-S1 </w:t>
            </w:r>
            <w:proofErr w:type="spellStart"/>
            <w:r w:rsidR="0084639F" w:rsidRPr="00860280">
              <w:rPr>
                <w:rFonts w:eastAsiaTheme="minorEastAsia"/>
                <w:color w:val="auto"/>
                <w:sz w:val="20"/>
                <w:szCs w:val="20"/>
              </w:rPr>
              <w:t>Diskectomy</w:t>
            </w:r>
            <w:proofErr w:type="spellEnd"/>
            <w:r w:rsidRPr="00860280">
              <w:rPr>
                <w:rFonts w:eastAsiaTheme="minorEastAsia"/>
                <w:color w:val="auto"/>
                <w:sz w:val="20"/>
                <w:szCs w:val="20"/>
              </w:rPr>
              <w:t xml:space="preserve"> Times Two </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r w:rsidRPr="00860280">
              <w:rPr>
                <w:rFonts w:cs="Times New Roman"/>
                <w:sz w:val="18"/>
                <w:szCs w:val="18"/>
              </w:rPr>
              <w:t>5237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r w:rsidRPr="00860280">
              <w:rPr>
                <w:sz w:val="18"/>
                <w:szCs w:val="18"/>
              </w:rPr>
              <w:t>20%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r w:rsidRPr="00860280">
              <w:rPr>
                <w:sz w:val="18"/>
                <w:szCs w:val="18"/>
              </w:rPr>
              <w:t>20080318</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85284A" w:rsidRPr="00860280" w:rsidRDefault="0085284A" w:rsidP="00673EAE">
            <w:pPr>
              <w:pStyle w:val="ListParagraph"/>
              <w:spacing w:after="0" w:line="240" w:lineRule="exact"/>
              <w:ind w:left="0"/>
              <w:jc w:val="both"/>
              <w:rPr>
                <w:rFonts w:cs="Times New Roman"/>
                <w:sz w:val="20"/>
                <w:szCs w:val="20"/>
              </w:rPr>
            </w:pPr>
            <w:r w:rsidRPr="00860280">
              <w:rPr>
                <w:rFonts w:cs="Times New Roman"/>
                <w:sz w:val="20"/>
                <w:szCs w:val="20"/>
              </w:rPr>
              <w:t xml:space="preserve">Lumbar spine </w:t>
            </w:r>
            <w:proofErr w:type="spellStart"/>
            <w:r w:rsidRPr="00860280">
              <w:rPr>
                <w:rFonts w:cs="Times New Roman"/>
                <w:sz w:val="20"/>
                <w:szCs w:val="20"/>
              </w:rPr>
              <w:t>intervertebral</w:t>
            </w:r>
            <w:proofErr w:type="spellEnd"/>
            <w:r w:rsidRPr="00860280">
              <w:rPr>
                <w:rFonts w:cs="Times New Roman"/>
                <w:sz w:val="20"/>
                <w:szCs w:val="20"/>
              </w:rPr>
              <w:t xml:space="preserve"> disc syndrome with </w:t>
            </w:r>
            <w:proofErr w:type="spellStart"/>
            <w:r w:rsidRPr="00860280">
              <w:rPr>
                <w:rFonts w:cs="Times New Roman"/>
                <w:sz w:val="20"/>
                <w:szCs w:val="20"/>
              </w:rPr>
              <w:t>radiculopathy</w:t>
            </w:r>
            <w:proofErr w:type="spellEnd"/>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r w:rsidRPr="00860280">
              <w:rPr>
                <w:sz w:val="18"/>
                <w:szCs w:val="18"/>
              </w:rPr>
              <w:t>5242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r w:rsidRPr="00860280">
              <w:rPr>
                <w:sz w:val="18"/>
                <w:szCs w:val="18"/>
              </w:rPr>
              <w:t>40%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rFonts w:cs="Times New Roman"/>
                <w:sz w:val="18"/>
                <w:szCs w:val="18"/>
              </w:rPr>
            </w:pPr>
            <w:r w:rsidRPr="00860280">
              <w:rPr>
                <w:rFonts w:cs="Times New Roman"/>
                <w:sz w:val="18"/>
                <w:szCs w:val="18"/>
              </w:rPr>
              <w:t>20080423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r w:rsidRPr="00860280">
              <w:rPr>
                <w:sz w:val="18"/>
                <w:szCs w:val="18"/>
              </w:rPr>
              <w:t>20080</w:t>
            </w:r>
            <w:r w:rsidR="00646962" w:rsidRPr="00860280">
              <w:rPr>
                <w:sz w:val="18"/>
                <w:szCs w:val="18"/>
              </w:rPr>
              <w:t>601</w:t>
            </w:r>
          </w:p>
        </w:tc>
      </w:tr>
      <w:tr w:rsidR="0085284A" w:rsidRPr="004869DE" w:rsidTr="00540AA0">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autoSpaceDE w:val="0"/>
              <w:autoSpaceDN w:val="0"/>
              <w:adjustRightInd w:val="0"/>
              <w:spacing w:line="240" w:lineRule="exact"/>
              <w:jc w:val="both"/>
              <w:rPr>
                <w:rFonts w:eastAsiaTheme="minorEastAsia"/>
                <w:color w:val="auto"/>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autoSpaceDE w:val="0"/>
              <w:autoSpaceDN w:val="0"/>
              <w:adjustRightInd w:val="0"/>
              <w:spacing w:line="240" w:lineRule="exact"/>
              <w:jc w:val="both"/>
              <w:rPr>
                <w:rFonts w:eastAsiaTheme="minorEastAsia" w:cs="Times New Roman"/>
                <w:color w:val="auto"/>
                <w:sz w:val="20"/>
                <w:szCs w:val="20"/>
              </w:rPr>
            </w:pPr>
            <w:r w:rsidRPr="00860280">
              <w:rPr>
                <w:rFonts w:cs="Times New Roman"/>
                <w:color w:val="auto"/>
                <w:sz w:val="20"/>
                <w:szCs w:val="20"/>
              </w:rPr>
              <w:t>OSA</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r w:rsidRPr="00860280">
              <w:rPr>
                <w:sz w:val="18"/>
                <w:szCs w:val="18"/>
              </w:rPr>
              <w:t>6847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r w:rsidRPr="00860280">
              <w:rPr>
                <w:sz w:val="18"/>
                <w:szCs w:val="18"/>
              </w:rPr>
              <w:t>50%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rFonts w:cs="Times New Roman"/>
                <w:sz w:val="18"/>
                <w:szCs w:val="18"/>
              </w:rPr>
            </w:pPr>
            <w:r w:rsidRPr="00860280">
              <w:rPr>
                <w:rFonts w:cs="Times New Roman"/>
                <w:sz w:val="18"/>
                <w:szCs w:val="18"/>
              </w:rPr>
              <w:t>20080423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646962" w:rsidP="00673EAE">
            <w:pPr>
              <w:pStyle w:val="ListParagraph"/>
              <w:spacing w:after="0" w:line="240" w:lineRule="exact"/>
              <w:ind w:left="0"/>
              <w:jc w:val="both"/>
              <w:rPr>
                <w:sz w:val="18"/>
                <w:szCs w:val="18"/>
              </w:rPr>
            </w:pPr>
            <w:r w:rsidRPr="00860280">
              <w:rPr>
                <w:sz w:val="18"/>
                <w:szCs w:val="18"/>
              </w:rPr>
              <w:t>20080601</w:t>
            </w:r>
          </w:p>
        </w:tc>
      </w:tr>
      <w:tr w:rsidR="0085284A" w:rsidRPr="004869DE" w:rsidTr="00540AA0">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autoSpaceDE w:val="0"/>
              <w:autoSpaceDN w:val="0"/>
              <w:adjustRightInd w:val="0"/>
              <w:spacing w:line="240" w:lineRule="exact"/>
              <w:jc w:val="both"/>
              <w:rPr>
                <w:rFonts w:eastAsiaTheme="minorEastAsia"/>
                <w:color w:val="auto"/>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5284A" w:rsidRPr="00860280" w:rsidRDefault="0085284A" w:rsidP="00673EAE">
            <w:pPr>
              <w:pStyle w:val="ListParagraph"/>
              <w:spacing w:after="0" w:line="240" w:lineRule="exact"/>
              <w:ind w:left="0"/>
              <w:jc w:val="both"/>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autoSpaceDE w:val="0"/>
              <w:autoSpaceDN w:val="0"/>
              <w:adjustRightInd w:val="0"/>
              <w:spacing w:line="240" w:lineRule="exact"/>
              <w:jc w:val="both"/>
              <w:rPr>
                <w:rFonts w:eastAsiaTheme="minorEastAsia" w:cs="Times New Roman"/>
                <w:color w:val="auto"/>
                <w:sz w:val="20"/>
                <w:szCs w:val="20"/>
              </w:rPr>
            </w:pPr>
            <w:r w:rsidRPr="00860280">
              <w:rPr>
                <w:rFonts w:cs="Times New Roman"/>
                <w:color w:val="auto"/>
                <w:sz w:val="20"/>
                <w:szCs w:val="20"/>
              </w:rPr>
              <w:t>Low back surgical scar</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r w:rsidRPr="00860280">
              <w:rPr>
                <w:sz w:val="18"/>
                <w:szCs w:val="18"/>
              </w:rPr>
              <w:t>7804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r w:rsidRPr="00860280">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rFonts w:cs="Times New Roman"/>
                <w:sz w:val="18"/>
                <w:szCs w:val="18"/>
              </w:rPr>
            </w:pPr>
            <w:r w:rsidRPr="00860280">
              <w:rPr>
                <w:rFonts w:cs="Times New Roman"/>
                <w:sz w:val="18"/>
                <w:szCs w:val="18"/>
              </w:rPr>
              <w:t>20080423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646962" w:rsidP="00673EAE">
            <w:pPr>
              <w:pStyle w:val="ListParagraph"/>
              <w:spacing w:after="0" w:line="240" w:lineRule="exact"/>
              <w:ind w:left="0"/>
              <w:jc w:val="both"/>
              <w:rPr>
                <w:sz w:val="18"/>
                <w:szCs w:val="18"/>
              </w:rPr>
            </w:pPr>
            <w:r w:rsidRPr="00860280">
              <w:rPr>
                <w:sz w:val="18"/>
                <w:szCs w:val="18"/>
              </w:rPr>
              <w:t>20080601</w:t>
            </w:r>
          </w:p>
        </w:tc>
      </w:tr>
      <w:tr w:rsidR="0085284A"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85284A" w:rsidRPr="00860280" w:rsidRDefault="0085284A" w:rsidP="00673EAE">
            <w:pPr>
              <w:pStyle w:val="ListParagraph"/>
              <w:spacing w:after="0" w:line="240" w:lineRule="exact"/>
              <w:ind w:left="0"/>
              <w:jc w:val="both"/>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rFonts w:cs="Times New Roman"/>
                <w:sz w:val="20"/>
                <w:szCs w:val="20"/>
              </w:rPr>
            </w:pPr>
            <w:r w:rsidRPr="00860280">
              <w:rPr>
                <w:rFonts w:cs="Times New Roman"/>
                <w:sz w:val="20"/>
                <w:szCs w:val="20"/>
              </w:rPr>
              <w:t>Tinnitus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r w:rsidRPr="00860280">
              <w:rPr>
                <w:sz w:val="18"/>
                <w:szCs w:val="18"/>
              </w:rPr>
              <w:t>6260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sz w:val="18"/>
                <w:szCs w:val="18"/>
              </w:rPr>
            </w:pPr>
            <w:r w:rsidRPr="00860280">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85284A" w:rsidP="00673EAE">
            <w:pPr>
              <w:pStyle w:val="ListParagraph"/>
              <w:spacing w:after="0" w:line="240" w:lineRule="exact"/>
              <w:ind w:left="0"/>
              <w:jc w:val="both"/>
              <w:rPr>
                <w:rFonts w:cs="Times New Roman"/>
                <w:sz w:val="18"/>
                <w:szCs w:val="18"/>
              </w:rPr>
            </w:pPr>
            <w:r w:rsidRPr="00860280">
              <w:rPr>
                <w:rFonts w:cs="Times New Roman"/>
                <w:sz w:val="18"/>
                <w:szCs w:val="18"/>
              </w:rPr>
              <w:t>20080423</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284A" w:rsidRPr="00860280" w:rsidRDefault="00646962" w:rsidP="00673EAE">
            <w:pPr>
              <w:pStyle w:val="ListParagraph"/>
              <w:spacing w:after="0" w:line="240" w:lineRule="exact"/>
              <w:ind w:left="0"/>
              <w:jc w:val="both"/>
              <w:rPr>
                <w:sz w:val="18"/>
                <w:szCs w:val="18"/>
              </w:rPr>
            </w:pPr>
            <w:r w:rsidRPr="00860280">
              <w:rPr>
                <w:sz w:val="18"/>
                <w:szCs w:val="18"/>
              </w:rPr>
              <w:t>20080601</w:t>
            </w:r>
          </w:p>
        </w:tc>
      </w:tr>
      <w:tr w:rsidR="0085284A" w:rsidRPr="004869DE" w:rsidTr="00540AA0">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5284A" w:rsidRPr="006E0346" w:rsidRDefault="0085284A" w:rsidP="00673EAE">
            <w:pPr>
              <w:pStyle w:val="ListParagraph"/>
              <w:spacing w:after="0" w:line="240" w:lineRule="exact"/>
              <w:ind w:left="0"/>
              <w:jc w:val="both"/>
              <w:rPr>
                <w:b/>
              </w:rPr>
            </w:pPr>
            <w:r w:rsidRPr="006E0346">
              <w:rPr>
                <w:b/>
              </w:rPr>
              <w:t xml:space="preserve">TOTAL Combined:  </w:t>
            </w:r>
            <w:r>
              <w:rPr>
                <w:b/>
              </w:rPr>
              <w:t>20</w:t>
            </w:r>
            <w:r w:rsidRPr="006E0346">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5284A" w:rsidRPr="006E0346" w:rsidRDefault="0085284A" w:rsidP="00673EAE">
            <w:pPr>
              <w:pStyle w:val="ListParagraph"/>
              <w:spacing w:after="0" w:line="240" w:lineRule="exact"/>
              <w:ind w:left="0"/>
              <w:jc w:val="both"/>
              <w:rPr>
                <w:rFonts w:ascii="Times New Roman" w:hAnsi="Times New Roman" w:cs="Times New Roman"/>
                <w:sz w:val="19"/>
                <w:szCs w:val="19"/>
              </w:rPr>
            </w:pPr>
            <w:r w:rsidRPr="006E0346">
              <w:rPr>
                <w:b/>
              </w:rPr>
              <w:t>TOTAL Combined (</w:t>
            </w:r>
            <w:proofErr w:type="spellStart"/>
            <w:r w:rsidRPr="006E0346">
              <w:rPr>
                <w:b/>
                <w:i/>
              </w:rPr>
              <w:t>incl</w:t>
            </w:r>
            <w:proofErr w:type="spellEnd"/>
            <w:r w:rsidRPr="006E0346">
              <w:rPr>
                <w:b/>
                <w:i/>
              </w:rPr>
              <w:t xml:space="preserve"> non-PEB </w:t>
            </w:r>
            <w:proofErr w:type="spellStart"/>
            <w:r w:rsidRPr="006E0346">
              <w:rPr>
                <w:b/>
                <w:i/>
              </w:rPr>
              <w:t>Dxs</w:t>
            </w:r>
            <w:proofErr w:type="spellEnd"/>
            <w:r w:rsidRPr="00646962">
              <w:rPr>
                <w:b/>
              </w:rPr>
              <w:t>):   80</w:t>
            </w:r>
            <w:r w:rsidRPr="00646962">
              <w:rPr>
                <w:rFonts w:ascii="Times New Roman" w:hAnsi="Times New Roman" w:cs="Times New Roman"/>
                <w:sz w:val="19"/>
                <w:szCs w:val="19"/>
              </w:rPr>
              <w:t xml:space="preserve">% </w:t>
            </w:r>
            <w:r w:rsidRPr="00646962">
              <w:rPr>
                <w:rFonts w:ascii="Times New Roman" w:hAnsi="Times New Roman" w:cs="Times New Roman"/>
                <w:b/>
                <w:sz w:val="19"/>
                <w:szCs w:val="19"/>
              </w:rPr>
              <w:t>from 20080</w:t>
            </w:r>
            <w:r w:rsidR="00646962">
              <w:rPr>
                <w:rFonts w:ascii="Times New Roman" w:hAnsi="Times New Roman" w:cs="Times New Roman"/>
                <w:b/>
                <w:sz w:val="19"/>
                <w:szCs w:val="19"/>
              </w:rPr>
              <w:t>601</w:t>
            </w:r>
            <w:r w:rsidRPr="00646962">
              <w:rPr>
                <w:rFonts w:ascii="Times New Roman" w:hAnsi="Times New Roman" w:cs="Times New Roman"/>
                <w:b/>
                <w:sz w:val="19"/>
                <w:szCs w:val="19"/>
              </w:rPr>
              <w:t xml:space="preserve">                                                                   </w:t>
            </w:r>
          </w:p>
          <w:p w:rsidR="0085284A" w:rsidRPr="006E0346" w:rsidRDefault="0085284A" w:rsidP="00673EAE">
            <w:pPr>
              <w:pStyle w:val="ListParagraph"/>
              <w:spacing w:after="0" w:line="240" w:lineRule="exact"/>
              <w:ind w:left="0"/>
              <w:jc w:val="both"/>
              <w:rPr>
                <w:rFonts w:ascii="Times New Roman" w:hAnsi="Times New Roman" w:cs="Times New Roman"/>
                <w:sz w:val="19"/>
                <w:szCs w:val="19"/>
              </w:rPr>
            </w:pPr>
          </w:p>
        </w:tc>
      </w:tr>
    </w:tbl>
    <w:p w:rsidR="00A90D55" w:rsidRPr="004869DE" w:rsidRDefault="00A90D55" w:rsidP="00673EAE">
      <w:pPr>
        <w:tabs>
          <w:tab w:val="left" w:pos="288"/>
          <w:tab w:val="left" w:pos="4752"/>
        </w:tabs>
        <w:spacing w:line="240" w:lineRule="exact"/>
        <w:jc w:val="both"/>
        <w:rPr>
          <w:color w:val="auto"/>
        </w:rPr>
      </w:pPr>
      <w:r w:rsidRPr="004869DE">
        <w:rPr>
          <w:color w:val="auto"/>
        </w:rPr>
        <w:t>________________________________________________________________</w:t>
      </w:r>
    </w:p>
    <w:p w:rsidR="00A90D55" w:rsidRPr="004869DE" w:rsidRDefault="00A90D55" w:rsidP="00673EAE">
      <w:pPr>
        <w:tabs>
          <w:tab w:val="left" w:pos="288"/>
          <w:tab w:val="left" w:pos="4752"/>
        </w:tabs>
        <w:spacing w:line="240" w:lineRule="exact"/>
        <w:jc w:val="both"/>
        <w:rPr>
          <w:color w:val="auto"/>
          <w:szCs w:val="24"/>
        </w:rPr>
      </w:pPr>
    </w:p>
    <w:p w:rsidR="00A90D55" w:rsidRPr="004869DE" w:rsidRDefault="00A90D55" w:rsidP="00673EAE">
      <w:pPr>
        <w:tabs>
          <w:tab w:val="left" w:pos="288"/>
          <w:tab w:val="left" w:pos="4752"/>
        </w:tabs>
        <w:spacing w:line="240" w:lineRule="exact"/>
        <w:jc w:val="both"/>
        <w:rPr>
          <w:color w:val="auto"/>
          <w:szCs w:val="24"/>
        </w:rPr>
      </w:pPr>
      <w:r w:rsidRPr="004869DE">
        <w:rPr>
          <w:caps/>
          <w:color w:val="auto"/>
          <w:szCs w:val="24"/>
          <w:u w:val="single"/>
        </w:rPr>
        <w:t>ANALYSIS SUMMARY</w:t>
      </w:r>
      <w:r w:rsidRPr="004869DE">
        <w:rPr>
          <w:color w:val="auto"/>
          <w:szCs w:val="24"/>
        </w:rPr>
        <w:t>:</w:t>
      </w:r>
    </w:p>
    <w:p w:rsidR="00A90D55" w:rsidRDefault="0031261F" w:rsidP="00673EAE">
      <w:pPr>
        <w:tabs>
          <w:tab w:val="left" w:pos="288"/>
          <w:tab w:val="left" w:pos="4752"/>
        </w:tabs>
        <w:spacing w:line="240" w:lineRule="exact"/>
        <w:jc w:val="both"/>
        <w:rPr>
          <w:color w:val="auto"/>
          <w:szCs w:val="24"/>
        </w:rPr>
      </w:pPr>
      <w:r>
        <w:rPr>
          <w:color w:val="auto"/>
          <w:szCs w:val="24"/>
          <w:u w:val="single"/>
        </w:rPr>
        <w:t xml:space="preserve">Back pain with </w:t>
      </w:r>
      <w:proofErr w:type="spellStart"/>
      <w:r>
        <w:rPr>
          <w:color w:val="auto"/>
          <w:szCs w:val="24"/>
          <w:u w:val="single"/>
        </w:rPr>
        <w:t>radiculopathy</w:t>
      </w:r>
      <w:proofErr w:type="spellEnd"/>
    </w:p>
    <w:p w:rsidR="005C1C58" w:rsidRPr="007664F3" w:rsidRDefault="00E77B51" w:rsidP="00673EAE">
      <w:pPr>
        <w:tabs>
          <w:tab w:val="left" w:pos="288"/>
          <w:tab w:val="left" w:pos="4752"/>
        </w:tabs>
        <w:spacing w:line="240" w:lineRule="exact"/>
        <w:jc w:val="both"/>
        <w:rPr>
          <w:color w:val="auto"/>
          <w:szCs w:val="24"/>
          <w:u w:val="single"/>
        </w:rPr>
      </w:pPr>
      <w:r w:rsidRPr="007664F3">
        <w:rPr>
          <w:color w:val="auto"/>
          <w:szCs w:val="24"/>
          <w:u w:val="single"/>
        </w:rPr>
        <w:t>Navy</w:t>
      </w:r>
      <w:r w:rsidR="005C1C58" w:rsidRPr="007664F3">
        <w:rPr>
          <w:color w:val="auto"/>
          <w:szCs w:val="24"/>
          <w:u w:val="single"/>
        </w:rPr>
        <w:t>:</w:t>
      </w:r>
      <w:r w:rsidR="0031261F" w:rsidRPr="007664F3">
        <w:rPr>
          <w:color w:val="auto"/>
          <w:szCs w:val="24"/>
          <w:u w:val="single"/>
        </w:rPr>
        <w:t xml:space="preserve"> </w:t>
      </w:r>
    </w:p>
    <w:p w:rsidR="0031261F" w:rsidRDefault="0031261F" w:rsidP="00673EAE">
      <w:pPr>
        <w:tabs>
          <w:tab w:val="left" w:pos="288"/>
          <w:tab w:val="left" w:pos="4752"/>
        </w:tabs>
        <w:spacing w:line="240" w:lineRule="exact"/>
        <w:jc w:val="both"/>
        <w:rPr>
          <w:color w:val="auto"/>
          <w:szCs w:val="24"/>
        </w:rPr>
      </w:pPr>
      <w:r>
        <w:rPr>
          <w:color w:val="auto"/>
          <w:szCs w:val="24"/>
        </w:rPr>
        <w:t xml:space="preserve">No complete range of motion (ROM) examination of the </w:t>
      </w:r>
      <w:proofErr w:type="spellStart"/>
      <w:r>
        <w:rPr>
          <w:color w:val="auto"/>
          <w:szCs w:val="24"/>
        </w:rPr>
        <w:t>thoracolumbar</w:t>
      </w:r>
      <w:proofErr w:type="spellEnd"/>
      <w:r>
        <w:rPr>
          <w:color w:val="auto"/>
          <w:szCs w:val="24"/>
        </w:rPr>
        <w:t xml:space="preserve"> spine was present in the NARSUM, the addendum, or the service treatment record (STR). </w:t>
      </w:r>
      <w:r w:rsidR="003C0240">
        <w:rPr>
          <w:color w:val="auto"/>
          <w:szCs w:val="24"/>
        </w:rPr>
        <w:t xml:space="preserve"> </w:t>
      </w:r>
      <w:r>
        <w:rPr>
          <w:color w:val="auto"/>
          <w:szCs w:val="24"/>
        </w:rPr>
        <w:t>The original MEB f</w:t>
      </w:r>
      <w:r w:rsidR="00EE03EB">
        <w:rPr>
          <w:color w:val="auto"/>
          <w:szCs w:val="24"/>
        </w:rPr>
        <w:t>ro</w:t>
      </w:r>
      <w:r>
        <w:rPr>
          <w:color w:val="auto"/>
          <w:szCs w:val="24"/>
        </w:rPr>
        <w:t xml:space="preserve">m 12/2007 stated </w:t>
      </w:r>
      <w:proofErr w:type="spellStart"/>
      <w:r>
        <w:rPr>
          <w:color w:val="auto"/>
          <w:szCs w:val="24"/>
        </w:rPr>
        <w:t>radicular</w:t>
      </w:r>
      <w:proofErr w:type="spellEnd"/>
      <w:r>
        <w:rPr>
          <w:color w:val="auto"/>
          <w:szCs w:val="24"/>
        </w:rPr>
        <w:t xml:space="preserve"> pain started at 75 degrees of flexion but did not specify when back pain occurred. </w:t>
      </w:r>
      <w:r w:rsidR="003C0240">
        <w:rPr>
          <w:color w:val="auto"/>
          <w:szCs w:val="24"/>
        </w:rPr>
        <w:t xml:space="preserve"> </w:t>
      </w:r>
      <w:r>
        <w:rPr>
          <w:color w:val="auto"/>
          <w:szCs w:val="24"/>
        </w:rPr>
        <w:t>The addendum f</w:t>
      </w:r>
      <w:r w:rsidR="00EE03EB">
        <w:rPr>
          <w:color w:val="auto"/>
          <w:szCs w:val="24"/>
        </w:rPr>
        <w:t>ro</w:t>
      </w:r>
      <w:r>
        <w:rPr>
          <w:color w:val="auto"/>
          <w:szCs w:val="24"/>
        </w:rPr>
        <w:t xml:space="preserve">m 3/2008 stated back pain and </w:t>
      </w:r>
      <w:proofErr w:type="spellStart"/>
      <w:r>
        <w:rPr>
          <w:color w:val="auto"/>
          <w:szCs w:val="24"/>
        </w:rPr>
        <w:t>radicular</w:t>
      </w:r>
      <w:proofErr w:type="spellEnd"/>
      <w:r>
        <w:rPr>
          <w:color w:val="auto"/>
          <w:szCs w:val="24"/>
        </w:rPr>
        <w:t xml:space="preserve"> pain started at 60 degrees.</w:t>
      </w:r>
      <w:r w:rsidR="003C0240">
        <w:rPr>
          <w:color w:val="auto"/>
          <w:szCs w:val="24"/>
        </w:rPr>
        <w:t xml:space="preserve"> </w:t>
      </w:r>
      <w:r>
        <w:rPr>
          <w:color w:val="auto"/>
          <w:szCs w:val="24"/>
        </w:rPr>
        <w:t xml:space="preserve"> Both examinations noted </w:t>
      </w:r>
      <w:proofErr w:type="spellStart"/>
      <w:r>
        <w:rPr>
          <w:color w:val="auto"/>
          <w:szCs w:val="24"/>
        </w:rPr>
        <w:t>antalgic</w:t>
      </w:r>
      <w:proofErr w:type="spellEnd"/>
      <w:r>
        <w:rPr>
          <w:color w:val="auto"/>
          <w:szCs w:val="24"/>
        </w:rPr>
        <w:t xml:space="preserve"> gait with limping, decreased sensation in the right lower extremity, and 4/5 motor strength for right foot </w:t>
      </w:r>
      <w:proofErr w:type="spellStart"/>
      <w:r>
        <w:rPr>
          <w:color w:val="auto"/>
          <w:szCs w:val="24"/>
        </w:rPr>
        <w:t>dorsiflexion</w:t>
      </w:r>
      <w:proofErr w:type="spellEnd"/>
      <w:r>
        <w:rPr>
          <w:color w:val="auto"/>
          <w:szCs w:val="24"/>
        </w:rPr>
        <w:t xml:space="preserve"> and toe extension.</w:t>
      </w:r>
      <w:r w:rsidR="003C0240">
        <w:rPr>
          <w:color w:val="auto"/>
          <w:szCs w:val="24"/>
        </w:rPr>
        <w:t xml:space="preserve"> </w:t>
      </w:r>
      <w:r w:rsidR="007664F3">
        <w:rPr>
          <w:color w:val="auto"/>
          <w:szCs w:val="24"/>
        </w:rPr>
        <w:t xml:space="preserve"> </w:t>
      </w:r>
      <w:r w:rsidR="0084639F">
        <w:rPr>
          <w:color w:val="auto"/>
          <w:szCs w:val="24"/>
        </w:rPr>
        <w:t xml:space="preserve">The motor examination was documented in detail and appeared to be comprehensive and thorough. </w:t>
      </w:r>
      <w:r w:rsidR="003C0240">
        <w:rPr>
          <w:color w:val="auto"/>
          <w:szCs w:val="24"/>
        </w:rPr>
        <w:t xml:space="preserve"> </w:t>
      </w:r>
      <w:r w:rsidR="007664F3">
        <w:rPr>
          <w:color w:val="auto"/>
          <w:szCs w:val="24"/>
        </w:rPr>
        <w:t>The motor weakness was also documented in multiple progress notes in the STR.</w:t>
      </w:r>
    </w:p>
    <w:p w:rsidR="005C1C58" w:rsidRDefault="005C1C58" w:rsidP="00673EAE">
      <w:pPr>
        <w:tabs>
          <w:tab w:val="left" w:pos="288"/>
          <w:tab w:val="left" w:pos="4752"/>
        </w:tabs>
        <w:spacing w:line="240" w:lineRule="exact"/>
        <w:jc w:val="both"/>
        <w:rPr>
          <w:color w:val="auto"/>
          <w:szCs w:val="24"/>
        </w:rPr>
      </w:pPr>
    </w:p>
    <w:p w:rsidR="005C1C58" w:rsidRPr="007664F3" w:rsidRDefault="005C1C58" w:rsidP="00673EAE">
      <w:pPr>
        <w:tabs>
          <w:tab w:val="left" w:pos="288"/>
          <w:tab w:val="left" w:pos="4752"/>
        </w:tabs>
        <w:spacing w:line="240" w:lineRule="exact"/>
        <w:jc w:val="both"/>
        <w:rPr>
          <w:color w:val="auto"/>
          <w:szCs w:val="24"/>
          <w:u w:val="single"/>
        </w:rPr>
      </w:pPr>
      <w:r w:rsidRPr="007664F3">
        <w:rPr>
          <w:color w:val="auto"/>
          <w:szCs w:val="24"/>
          <w:u w:val="single"/>
        </w:rPr>
        <w:t>VA:</w:t>
      </w:r>
    </w:p>
    <w:p w:rsidR="005C1C58" w:rsidRPr="004869DE" w:rsidRDefault="005C1C58" w:rsidP="00673EAE">
      <w:pPr>
        <w:tabs>
          <w:tab w:val="left" w:pos="288"/>
          <w:tab w:val="left" w:pos="4752"/>
        </w:tabs>
        <w:spacing w:line="240" w:lineRule="exact"/>
        <w:jc w:val="both"/>
        <w:rPr>
          <w:color w:val="auto"/>
          <w:szCs w:val="24"/>
        </w:rPr>
      </w:pPr>
      <w:r w:rsidRPr="0056078A">
        <w:rPr>
          <w:color w:val="auto"/>
        </w:rPr>
        <w:t xml:space="preserve">Using an evaluation </w:t>
      </w:r>
      <w:r>
        <w:rPr>
          <w:color w:val="auto"/>
        </w:rPr>
        <w:t xml:space="preserve">completed </w:t>
      </w:r>
      <w:r w:rsidR="00ED27A4">
        <w:rPr>
          <w:color w:val="auto"/>
        </w:rPr>
        <w:t>one month prior</w:t>
      </w:r>
      <w:r w:rsidRPr="0056078A">
        <w:rPr>
          <w:color w:val="auto"/>
        </w:rPr>
        <w:t xml:space="preserve"> </w:t>
      </w:r>
      <w:r w:rsidR="0031261F">
        <w:rPr>
          <w:color w:val="auto"/>
        </w:rPr>
        <w:t xml:space="preserve">to </w:t>
      </w:r>
      <w:r w:rsidRPr="0056078A">
        <w:rPr>
          <w:color w:val="auto"/>
        </w:rPr>
        <w:t xml:space="preserve">the time of separation from the </w:t>
      </w:r>
      <w:r w:rsidR="00E77B51">
        <w:rPr>
          <w:color w:val="auto"/>
        </w:rPr>
        <w:t>Navy</w:t>
      </w:r>
      <w:r>
        <w:rPr>
          <w:color w:val="auto"/>
        </w:rPr>
        <w:t>,</w:t>
      </w:r>
      <w:r w:rsidRPr="0056078A">
        <w:rPr>
          <w:color w:val="auto"/>
        </w:rPr>
        <w:t xml:space="preserve"> the Veterans Administration (VA) rated this disability as </w:t>
      </w:r>
      <w:r w:rsidR="00ED27A4">
        <w:rPr>
          <w:color w:val="auto"/>
        </w:rPr>
        <w:t>5242</w:t>
      </w:r>
      <w:r w:rsidRPr="0056078A">
        <w:rPr>
          <w:color w:val="auto"/>
        </w:rPr>
        <w:t xml:space="preserve"> </w:t>
      </w:r>
      <w:r w:rsidR="00ED27A4">
        <w:rPr>
          <w:color w:val="auto"/>
        </w:rPr>
        <w:t xml:space="preserve">Lumbar Spine </w:t>
      </w:r>
      <w:proofErr w:type="spellStart"/>
      <w:r w:rsidR="00ED27A4">
        <w:rPr>
          <w:color w:val="auto"/>
        </w:rPr>
        <w:t>Intervertebral</w:t>
      </w:r>
      <w:proofErr w:type="spellEnd"/>
      <w:r w:rsidR="00ED27A4">
        <w:rPr>
          <w:color w:val="auto"/>
        </w:rPr>
        <w:t xml:space="preserve"> Disc Syndrome with </w:t>
      </w:r>
      <w:proofErr w:type="spellStart"/>
      <w:r w:rsidR="00ED27A4">
        <w:rPr>
          <w:color w:val="auto"/>
        </w:rPr>
        <w:t>Radiculopathy</w:t>
      </w:r>
      <w:proofErr w:type="spellEnd"/>
      <w:r w:rsidRPr="0056078A">
        <w:rPr>
          <w:color w:val="auto"/>
        </w:rPr>
        <w:t xml:space="preserve"> at </w:t>
      </w:r>
      <w:r w:rsidR="00ED27A4">
        <w:rPr>
          <w:color w:val="auto"/>
        </w:rPr>
        <w:t>40</w:t>
      </w:r>
      <w:r w:rsidRPr="0056078A">
        <w:rPr>
          <w:color w:val="auto"/>
        </w:rPr>
        <w:t>%.</w:t>
      </w:r>
      <w:r w:rsidR="0031261F">
        <w:rPr>
          <w:color w:val="auto"/>
        </w:rPr>
        <w:t xml:space="preserve"> </w:t>
      </w:r>
      <w:r w:rsidR="003C0240">
        <w:rPr>
          <w:color w:val="auto"/>
        </w:rPr>
        <w:t xml:space="preserve"> </w:t>
      </w:r>
      <w:r w:rsidR="0031261F">
        <w:rPr>
          <w:color w:val="auto"/>
        </w:rPr>
        <w:t xml:space="preserve">This rating was based on a flexion of the </w:t>
      </w:r>
      <w:proofErr w:type="spellStart"/>
      <w:r w:rsidR="0031261F">
        <w:rPr>
          <w:color w:val="auto"/>
        </w:rPr>
        <w:t>thoracolumbar</w:t>
      </w:r>
      <w:proofErr w:type="spellEnd"/>
      <w:r w:rsidR="0031261F">
        <w:rPr>
          <w:color w:val="auto"/>
        </w:rPr>
        <w:t xml:space="preserve"> spine limited to 20 degrees with pain on any movement. </w:t>
      </w:r>
      <w:r w:rsidR="003C0240">
        <w:rPr>
          <w:color w:val="auto"/>
        </w:rPr>
        <w:t xml:space="preserve"> </w:t>
      </w:r>
      <w:r w:rsidR="0031261F">
        <w:rPr>
          <w:color w:val="auto"/>
        </w:rPr>
        <w:t xml:space="preserve">The VA examination also noted </w:t>
      </w:r>
      <w:proofErr w:type="spellStart"/>
      <w:r w:rsidR="0031261F">
        <w:rPr>
          <w:color w:val="auto"/>
        </w:rPr>
        <w:t>antalgic</w:t>
      </w:r>
      <w:proofErr w:type="spellEnd"/>
      <w:r w:rsidR="0031261F">
        <w:rPr>
          <w:color w:val="auto"/>
        </w:rPr>
        <w:t xml:space="preserve"> gait, muscle spasm, localized tenderness, and objective sensory deficits. </w:t>
      </w:r>
      <w:r w:rsidR="003C0240">
        <w:rPr>
          <w:color w:val="auto"/>
        </w:rPr>
        <w:t xml:space="preserve"> </w:t>
      </w:r>
      <w:r w:rsidR="0031261F">
        <w:rPr>
          <w:color w:val="auto"/>
        </w:rPr>
        <w:t xml:space="preserve">No motor deficits were noted but the documentation of the motor exam appeared cursory, simply stating no </w:t>
      </w:r>
      <w:proofErr w:type="spellStart"/>
      <w:r w:rsidR="0031261F">
        <w:rPr>
          <w:color w:val="auto"/>
        </w:rPr>
        <w:t>lumbosacral</w:t>
      </w:r>
      <w:proofErr w:type="spellEnd"/>
      <w:r w:rsidR="0031261F">
        <w:rPr>
          <w:color w:val="auto"/>
        </w:rPr>
        <w:t xml:space="preserve"> motor weakness</w:t>
      </w:r>
      <w:r w:rsidR="007664F3">
        <w:rPr>
          <w:color w:val="auto"/>
        </w:rPr>
        <w:t xml:space="preserve">. </w:t>
      </w:r>
      <w:r w:rsidR="003C0240">
        <w:rPr>
          <w:color w:val="auto"/>
        </w:rPr>
        <w:t xml:space="preserve"> </w:t>
      </w:r>
      <w:r w:rsidR="007664F3">
        <w:rPr>
          <w:color w:val="auto"/>
        </w:rPr>
        <w:t>There was no description of findings for individual muscle groups.</w:t>
      </w:r>
    </w:p>
    <w:p w:rsidR="00A90D55" w:rsidRPr="004869DE" w:rsidRDefault="00A90D55" w:rsidP="00673EAE">
      <w:pPr>
        <w:tabs>
          <w:tab w:val="left" w:pos="288"/>
          <w:tab w:val="left" w:pos="4752"/>
        </w:tabs>
        <w:spacing w:line="240" w:lineRule="exact"/>
        <w:jc w:val="both"/>
        <w:rPr>
          <w:color w:val="auto"/>
          <w:szCs w:val="24"/>
        </w:rPr>
      </w:pPr>
      <w:r w:rsidRPr="004869DE">
        <w:rPr>
          <w:color w:val="auto"/>
          <w:szCs w:val="24"/>
        </w:rPr>
        <w:t>________________________________________________________________</w:t>
      </w:r>
    </w:p>
    <w:p w:rsidR="00E2331E" w:rsidRPr="004869DE" w:rsidRDefault="00E2331E" w:rsidP="00673EAE">
      <w:pPr>
        <w:tabs>
          <w:tab w:val="left" w:pos="288"/>
          <w:tab w:val="left" w:pos="4752"/>
        </w:tabs>
        <w:spacing w:line="240" w:lineRule="exact"/>
        <w:jc w:val="both"/>
        <w:rPr>
          <w:color w:val="auto"/>
          <w:szCs w:val="24"/>
          <w:u w:val="single"/>
        </w:rPr>
      </w:pPr>
    </w:p>
    <w:p w:rsidR="004869DE" w:rsidRPr="004869DE" w:rsidRDefault="00A823D8" w:rsidP="00673EAE">
      <w:pPr>
        <w:tabs>
          <w:tab w:val="left" w:pos="288"/>
          <w:tab w:val="left" w:pos="4752"/>
        </w:tabs>
        <w:spacing w:line="240" w:lineRule="exact"/>
        <w:jc w:val="both"/>
        <w:rPr>
          <w:color w:val="auto"/>
        </w:rPr>
      </w:pPr>
      <w:r w:rsidRPr="004869DE">
        <w:rPr>
          <w:caps/>
          <w:color w:val="auto"/>
          <w:szCs w:val="24"/>
          <w:u w:val="single"/>
        </w:rPr>
        <w:t>BOARD FINDINGS</w:t>
      </w:r>
      <w:r>
        <w:rPr>
          <w:caps/>
          <w:color w:val="auto"/>
          <w:szCs w:val="24"/>
          <w:u w:val="single"/>
        </w:rPr>
        <w:t>:</w:t>
      </w:r>
      <w:r w:rsidRPr="004869DE">
        <w:rPr>
          <w:color w:val="auto"/>
        </w:rPr>
        <w:t xml:space="preserve"> </w:t>
      </w:r>
      <w:r w:rsidRPr="0025096E">
        <w:rPr>
          <w:color w:val="auto"/>
          <w:szCs w:val="24"/>
        </w:rPr>
        <w:t xml:space="preserve">IAW </w:t>
      </w:r>
      <w:proofErr w:type="spellStart"/>
      <w:r w:rsidRPr="0025096E">
        <w:rPr>
          <w:color w:val="auto"/>
          <w:szCs w:val="24"/>
        </w:rPr>
        <w:t>DoDI</w:t>
      </w:r>
      <w:proofErr w:type="spellEnd"/>
      <w:r w:rsidRPr="0025096E">
        <w:rPr>
          <w:color w:val="auto"/>
          <w:szCs w:val="24"/>
        </w:rPr>
        <w:t xml:space="preserve"> 6040.44, provisions of DoD or Military Department regulations or guidelines relied upon by the PEB will not be considered by the PDBR to the extent they were inconsistent with the VASRD in effect a</w:t>
      </w:r>
      <w:r w:rsidR="008D563C">
        <w:rPr>
          <w:color w:val="auto"/>
          <w:szCs w:val="24"/>
        </w:rPr>
        <w:t xml:space="preserve">t the time of the adjudication. </w:t>
      </w:r>
      <w:r w:rsidR="003C0240">
        <w:rPr>
          <w:color w:val="auto"/>
          <w:szCs w:val="24"/>
        </w:rPr>
        <w:t xml:space="preserve"> </w:t>
      </w:r>
      <w:r w:rsidR="004869DE" w:rsidRPr="004869DE">
        <w:rPr>
          <w:color w:val="auto"/>
        </w:rPr>
        <w:t xml:space="preserve">After careful consideration of all available information, the Board concluded </w:t>
      </w:r>
      <w:r w:rsidR="00DB068F">
        <w:rPr>
          <w:color w:val="auto"/>
        </w:rPr>
        <w:t xml:space="preserve">by simple majority </w:t>
      </w:r>
      <w:r w:rsidR="004869DE" w:rsidRPr="004869DE">
        <w:rPr>
          <w:color w:val="auto"/>
        </w:rPr>
        <w:t xml:space="preserve">that the </w:t>
      </w:r>
      <w:r w:rsidR="004869DE" w:rsidRPr="004869DE">
        <w:rPr>
          <w:color w:val="auto"/>
        </w:rPr>
        <w:lastRenderedPageBreak/>
        <w:t xml:space="preserve">CI’s condition is appropriately rated at a </w:t>
      </w:r>
      <w:r w:rsidR="0087585B">
        <w:rPr>
          <w:color w:val="auto"/>
        </w:rPr>
        <w:t>combined 30</w:t>
      </w:r>
      <w:r w:rsidR="004869DE" w:rsidRPr="004869DE">
        <w:rPr>
          <w:color w:val="auto"/>
        </w:rPr>
        <w:t xml:space="preserve">% </w:t>
      </w:r>
      <w:r w:rsidR="0087585B">
        <w:rPr>
          <w:color w:val="auto"/>
        </w:rPr>
        <w:t xml:space="preserve">with 20% </w:t>
      </w:r>
      <w:r w:rsidR="004869DE" w:rsidRPr="004869DE">
        <w:rPr>
          <w:color w:val="auto"/>
        </w:rPr>
        <w:t xml:space="preserve">for </w:t>
      </w:r>
      <w:r w:rsidR="0087585B">
        <w:rPr>
          <w:color w:val="auto"/>
        </w:rPr>
        <w:t>5243</w:t>
      </w:r>
      <w:r w:rsidR="004869DE" w:rsidRPr="004869DE">
        <w:rPr>
          <w:color w:val="auto"/>
        </w:rPr>
        <w:t xml:space="preserve"> </w:t>
      </w:r>
      <w:proofErr w:type="spellStart"/>
      <w:r w:rsidR="0087585B">
        <w:rPr>
          <w:color w:val="auto"/>
          <w:szCs w:val="24"/>
        </w:rPr>
        <w:t>Intervertebral</w:t>
      </w:r>
      <w:proofErr w:type="spellEnd"/>
      <w:r w:rsidR="0087585B">
        <w:rPr>
          <w:color w:val="auto"/>
          <w:szCs w:val="24"/>
        </w:rPr>
        <w:t xml:space="preserve"> Disc Syndrome</w:t>
      </w:r>
      <w:r w:rsidR="0087585B" w:rsidRPr="004869DE">
        <w:rPr>
          <w:color w:val="auto"/>
        </w:rPr>
        <w:t xml:space="preserve"> </w:t>
      </w:r>
      <w:r w:rsidR="0087585B">
        <w:rPr>
          <w:color w:val="auto"/>
        </w:rPr>
        <w:t xml:space="preserve">and 10% for 8621 </w:t>
      </w:r>
      <w:r w:rsidR="0087585B">
        <w:rPr>
          <w:color w:val="auto"/>
          <w:szCs w:val="24"/>
        </w:rPr>
        <w:t xml:space="preserve">Neuritis, Common </w:t>
      </w:r>
      <w:proofErr w:type="spellStart"/>
      <w:r w:rsidR="0087585B">
        <w:rPr>
          <w:color w:val="auto"/>
          <w:szCs w:val="24"/>
        </w:rPr>
        <w:t>Peroneal</w:t>
      </w:r>
      <w:proofErr w:type="spellEnd"/>
      <w:r w:rsidR="0087585B">
        <w:rPr>
          <w:color w:val="auto"/>
          <w:szCs w:val="24"/>
        </w:rPr>
        <w:t xml:space="preserve"> Nerve Rated as Mild Incomplete Paralysis</w:t>
      </w:r>
      <w:r w:rsidR="0087585B" w:rsidRPr="004869DE">
        <w:rPr>
          <w:color w:val="auto"/>
        </w:rPr>
        <w:t xml:space="preserve"> </w:t>
      </w:r>
      <w:r w:rsidR="004869DE" w:rsidRPr="004869DE">
        <w:rPr>
          <w:color w:val="auto"/>
        </w:rPr>
        <w:t>using the VASRD</w:t>
      </w:r>
      <w:r w:rsidR="0087585B">
        <w:rPr>
          <w:color w:val="auto"/>
        </w:rPr>
        <w:t xml:space="preserve"> and </w:t>
      </w:r>
      <w:r w:rsidR="0056380D">
        <w:rPr>
          <w:color w:val="auto"/>
        </w:rPr>
        <w:t>its</w:t>
      </w:r>
      <w:r w:rsidR="004869DE" w:rsidRPr="004869DE">
        <w:rPr>
          <w:color w:val="auto"/>
        </w:rPr>
        <w:t xml:space="preserve"> general rating formula for </w:t>
      </w:r>
      <w:r w:rsidR="0087585B">
        <w:rPr>
          <w:color w:val="auto"/>
        </w:rPr>
        <w:t>diseases and injuries of the spine</w:t>
      </w:r>
      <w:r w:rsidR="004869DE" w:rsidRPr="004869DE">
        <w:rPr>
          <w:color w:val="auto"/>
        </w:rPr>
        <w:t xml:space="preserve">.  </w:t>
      </w:r>
    </w:p>
    <w:p w:rsidR="0075390F" w:rsidRPr="00DB068F" w:rsidRDefault="0075390F" w:rsidP="00673EAE">
      <w:pPr>
        <w:tabs>
          <w:tab w:val="left" w:pos="288"/>
          <w:tab w:val="left" w:pos="4752"/>
        </w:tabs>
        <w:spacing w:line="240" w:lineRule="exact"/>
        <w:jc w:val="both"/>
        <w:rPr>
          <w:color w:val="auto"/>
        </w:rPr>
      </w:pPr>
    </w:p>
    <w:p w:rsidR="0075390F" w:rsidRDefault="0075390F" w:rsidP="00673EAE">
      <w:pPr>
        <w:tabs>
          <w:tab w:val="left" w:pos="288"/>
          <w:tab w:val="left" w:pos="4752"/>
        </w:tabs>
        <w:spacing w:line="240" w:lineRule="exact"/>
        <w:jc w:val="both"/>
        <w:rPr>
          <w:color w:val="auto"/>
        </w:rPr>
      </w:pPr>
      <w:r>
        <w:rPr>
          <w:color w:val="auto"/>
        </w:rPr>
        <w:t xml:space="preserve">The Board opined that 5243 </w:t>
      </w:r>
      <w:proofErr w:type="spellStart"/>
      <w:r>
        <w:rPr>
          <w:color w:val="auto"/>
        </w:rPr>
        <w:t>Intervertebral</w:t>
      </w:r>
      <w:proofErr w:type="spellEnd"/>
      <w:r>
        <w:rPr>
          <w:color w:val="auto"/>
        </w:rPr>
        <w:t xml:space="preserve"> Disc Syndrome is the most accurate code for the CI’s condition. </w:t>
      </w:r>
      <w:r w:rsidR="003C0240">
        <w:rPr>
          <w:color w:val="auto"/>
        </w:rPr>
        <w:t xml:space="preserve"> </w:t>
      </w:r>
      <w:r>
        <w:rPr>
          <w:color w:val="auto"/>
        </w:rPr>
        <w:t xml:space="preserve">The presence of an </w:t>
      </w:r>
      <w:proofErr w:type="spellStart"/>
      <w:r>
        <w:rPr>
          <w:color w:val="auto"/>
        </w:rPr>
        <w:t>antalgic</w:t>
      </w:r>
      <w:proofErr w:type="spellEnd"/>
      <w:r>
        <w:rPr>
          <w:color w:val="auto"/>
        </w:rPr>
        <w:t xml:space="preserve"> gait was documented on multiple examinations, both Navy and VA, and this warrants a </w:t>
      </w:r>
      <w:r w:rsidR="008D563C">
        <w:rPr>
          <w:color w:val="auto"/>
        </w:rPr>
        <w:t xml:space="preserve">minimum </w:t>
      </w:r>
      <w:r>
        <w:rPr>
          <w:color w:val="auto"/>
        </w:rPr>
        <w:t xml:space="preserve">20% rating for 5243 regardless of the ROM limitations. </w:t>
      </w:r>
      <w:r w:rsidR="003C0240">
        <w:rPr>
          <w:color w:val="auto"/>
        </w:rPr>
        <w:t xml:space="preserve"> </w:t>
      </w:r>
      <w:r>
        <w:rPr>
          <w:color w:val="auto"/>
        </w:rPr>
        <w:t>The Navy ROM examinations from the NARSUM and the addend</w:t>
      </w:r>
      <w:r w:rsidR="00673EAE">
        <w:rPr>
          <w:color w:val="auto"/>
        </w:rPr>
        <w:t>um</w:t>
      </w:r>
      <w:r>
        <w:rPr>
          <w:color w:val="auto"/>
        </w:rPr>
        <w:t xml:space="preserve"> were incomplete but similar. The VA </w:t>
      </w:r>
      <w:r w:rsidR="00673EAE">
        <w:rPr>
          <w:color w:val="auto"/>
        </w:rPr>
        <w:t>ROM</w:t>
      </w:r>
      <w:r>
        <w:rPr>
          <w:color w:val="auto"/>
        </w:rPr>
        <w:t xml:space="preserve"> examination was more complete but was vastly less than the Navy exam of one month prior. </w:t>
      </w:r>
      <w:r w:rsidR="003C0240">
        <w:rPr>
          <w:color w:val="auto"/>
        </w:rPr>
        <w:t xml:space="preserve"> </w:t>
      </w:r>
      <w:r w:rsidR="00DB068F">
        <w:rPr>
          <w:color w:val="auto"/>
        </w:rPr>
        <w:t xml:space="preserve">Flexion limited to 20 degrees would be rated at 40%. </w:t>
      </w:r>
      <w:r>
        <w:rPr>
          <w:color w:val="auto"/>
        </w:rPr>
        <w:t>While it is theoretically possible that the CI’s condition deteriorated this much in one month the Board determined that this examination was less likely than not an accurate picture of the CI’s condition at the time of separation.</w:t>
      </w:r>
    </w:p>
    <w:p w:rsidR="0075390F" w:rsidRDefault="0075390F" w:rsidP="00673EAE">
      <w:pPr>
        <w:tabs>
          <w:tab w:val="left" w:pos="288"/>
          <w:tab w:val="left" w:pos="4752"/>
        </w:tabs>
        <w:spacing w:line="240" w:lineRule="exact"/>
        <w:jc w:val="both"/>
        <w:rPr>
          <w:color w:val="auto"/>
        </w:rPr>
      </w:pPr>
    </w:p>
    <w:p w:rsidR="0075390F" w:rsidRPr="0075390F" w:rsidRDefault="00DB068F" w:rsidP="00673EAE">
      <w:pPr>
        <w:tabs>
          <w:tab w:val="left" w:pos="288"/>
          <w:tab w:val="left" w:pos="4752"/>
        </w:tabs>
        <w:spacing w:line="240" w:lineRule="exact"/>
        <w:jc w:val="both"/>
        <w:rPr>
          <w:color w:val="auto"/>
        </w:rPr>
      </w:pPr>
      <w:r>
        <w:rPr>
          <w:color w:val="auto"/>
        </w:rPr>
        <w:t xml:space="preserve">The Board also determined that the CI’s </w:t>
      </w:r>
      <w:proofErr w:type="spellStart"/>
      <w:r>
        <w:rPr>
          <w:color w:val="auto"/>
        </w:rPr>
        <w:t>radiculopathy</w:t>
      </w:r>
      <w:proofErr w:type="spellEnd"/>
      <w:r>
        <w:rPr>
          <w:color w:val="auto"/>
        </w:rPr>
        <w:t xml:space="preserve"> should be rated separately under an appropriate VASRD code IAW Note 1 of the VASRD general rating formula for diseases and injuries of the spine. </w:t>
      </w:r>
      <w:r w:rsidR="003C0240">
        <w:rPr>
          <w:color w:val="auto"/>
        </w:rPr>
        <w:t xml:space="preserve"> </w:t>
      </w:r>
      <w:r>
        <w:rPr>
          <w:color w:val="auto"/>
        </w:rPr>
        <w:t xml:space="preserve">While the general rating formula includes pain, whether or not it radiates, in the rating criteria for diseases and injuries of the spine Note 1 states that associated objective neurologic findings should be rated separately under an appropriate code. </w:t>
      </w:r>
      <w:r w:rsidR="003C0240">
        <w:rPr>
          <w:color w:val="auto"/>
        </w:rPr>
        <w:t xml:space="preserve"> </w:t>
      </w:r>
      <w:r>
        <w:rPr>
          <w:color w:val="auto"/>
        </w:rPr>
        <w:t xml:space="preserve">Although no EMG or nerve conduction studies were done, the CI had objective findings of motor impairment and sensory impairment on multiple examinations, including those done by a neurologist. </w:t>
      </w:r>
      <w:r w:rsidR="003C0240">
        <w:rPr>
          <w:color w:val="auto"/>
        </w:rPr>
        <w:t xml:space="preserve"> </w:t>
      </w:r>
      <w:r>
        <w:rPr>
          <w:color w:val="auto"/>
        </w:rPr>
        <w:t>The Board determined this was sufficient evidence of the presence of an objective neurologic abnormality.</w:t>
      </w:r>
      <w:r w:rsidR="00C5287E">
        <w:rPr>
          <w:color w:val="auto"/>
        </w:rPr>
        <w:t xml:space="preserve"> </w:t>
      </w:r>
      <w:r w:rsidR="003C0240">
        <w:rPr>
          <w:color w:val="auto"/>
        </w:rPr>
        <w:t xml:space="preserve"> </w:t>
      </w:r>
      <w:r w:rsidR="00C5287E">
        <w:rPr>
          <w:color w:val="auto"/>
        </w:rPr>
        <w:t xml:space="preserve">The Navy PEB specifically included </w:t>
      </w:r>
      <w:proofErr w:type="spellStart"/>
      <w:r w:rsidR="00C5287E">
        <w:rPr>
          <w:color w:val="auto"/>
        </w:rPr>
        <w:t>radiculopathy</w:t>
      </w:r>
      <w:proofErr w:type="spellEnd"/>
      <w:r w:rsidR="00C5287E">
        <w:rPr>
          <w:color w:val="auto"/>
        </w:rPr>
        <w:t xml:space="preserve"> as part of the CI’s unfitting condition and this Board is not empowered to reverse th</w:t>
      </w:r>
      <w:r w:rsidR="00673EAE">
        <w:rPr>
          <w:color w:val="auto"/>
        </w:rPr>
        <w:t>e</w:t>
      </w:r>
      <w:r w:rsidR="00C5287E">
        <w:rPr>
          <w:color w:val="auto"/>
        </w:rPr>
        <w:t xml:space="preserve"> designation of unfitness.</w:t>
      </w:r>
      <w:r w:rsidR="00673EAE">
        <w:rPr>
          <w:color w:val="auto"/>
        </w:rPr>
        <w:t xml:space="preserve"> </w:t>
      </w:r>
      <w:r w:rsidR="003C0240">
        <w:rPr>
          <w:color w:val="auto"/>
        </w:rPr>
        <w:t xml:space="preserve"> </w:t>
      </w:r>
      <w:r w:rsidR="00673EAE">
        <w:rPr>
          <w:color w:val="auto"/>
        </w:rPr>
        <w:t xml:space="preserve">The Board determined that 8621 Neuritis of the Common </w:t>
      </w:r>
      <w:proofErr w:type="spellStart"/>
      <w:r w:rsidR="00673EAE">
        <w:rPr>
          <w:color w:val="auto"/>
        </w:rPr>
        <w:t>Peroneal</w:t>
      </w:r>
      <w:proofErr w:type="spellEnd"/>
      <w:r w:rsidR="00673EAE">
        <w:rPr>
          <w:color w:val="auto"/>
        </w:rPr>
        <w:t xml:space="preserve"> Nerve most accurately describes the neurologic abnormalities. </w:t>
      </w:r>
      <w:r w:rsidR="003C0240">
        <w:rPr>
          <w:color w:val="auto"/>
        </w:rPr>
        <w:t xml:space="preserve"> </w:t>
      </w:r>
      <w:r w:rsidR="00673EAE">
        <w:rPr>
          <w:color w:val="auto"/>
        </w:rPr>
        <w:t>The Board opined that while present, the motor and sensory abnormalities</w:t>
      </w:r>
      <w:r>
        <w:rPr>
          <w:color w:val="auto"/>
        </w:rPr>
        <w:t xml:space="preserve"> </w:t>
      </w:r>
      <w:r w:rsidR="00673EAE">
        <w:rPr>
          <w:color w:val="auto"/>
        </w:rPr>
        <w:t>were mild and rated the condition at 10%.</w:t>
      </w:r>
    </w:p>
    <w:p w:rsidR="004869DE" w:rsidRPr="004869DE" w:rsidRDefault="004869DE" w:rsidP="00673EAE">
      <w:pPr>
        <w:tabs>
          <w:tab w:val="left" w:pos="288"/>
          <w:tab w:val="left" w:pos="4752"/>
        </w:tabs>
        <w:spacing w:line="240" w:lineRule="exact"/>
        <w:jc w:val="both"/>
        <w:rPr>
          <w:color w:val="auto"/>
        </w:rPr>
      </w:pPr>
    </w:p>
    <w:p w:rsidR="006F1A46" w:rsidRDefault="003A1171" w:rsidP="00673EAE">
      <w:pPr>
        <w:tabs>
          <w:tab w:val="left" w:pos="288"/>
          <w:tab w:val="left" w:pos="4752"/>
        </w:tabs>
        <w:spacing w:line="240" w:lineRule="exact"/>
        <w:jc w:val="both"/>
        <w:rPr>
          <w:color w:val="auto"/>
        </w:rPr>
      </w:pPr>
      <w:r w:rsidRPr="004869DE">
        <w:rPr>
          <w:color w:val="auto"/>
        </w:rPr>
        <w:t xml:space="preserve">The </w:t>
      </w:r>
      <w:r w:rsidR="00404FD7">
        <w:rPr>
          <w:color w:val="auto"/>
        </w:rPr>
        <w:t>B</w:t>
      </w:r>
      <w:r w:rsidRPr="004869DE">
        <w:rPr>
          <w:color w:val="auto"/>
        </w:rPr>
        <w:t xml:space="preserve">oard also examined </w:t>
      </w:r>
      <w:r w:rsidR="0087585B">
        <w:rPr>
          <w:color w:val="auto"/>
        </w:rPr>
        <w:t>Obstructive Sleep Apnea</w:t>
      </w:r>
      <w:r>
        <w:rPr>
          <w:color w:val="auto"/>
        </w:rPr>
        <w:t xml:space="preserve"> </w:t>
      </w:r>
      <w:r w:rsidRPr="004869DE">
        <w:rPr>
          <w:color w:val="auto"/>
        </w:rPr>
        <w:t xml:space="preserve">and did not find </w:t>
      </w:r>
      <w:r w:rsidR="0087585B">
        <w:rPr>
          <w:color w:val="auto"/>
        </w:rPr>
        <w:t>it</w:t>
      </w:r>
      <w:r>
        <w:rPr>
          <w:color w:val="auto"/>
        </w:rPr>
        <w:t xml:space="preserve"> </w:t>
      </w:r>
      <w:r w:rsidRPr="004869DE">
        <w:rPr>
          <w:color w:val="auto"/>
        </w:rPr>
        <w:t>to be unfitting.</w:t>
      </w:r>
      <w:r>
        <w:rPr>
          <w:color w:val="auto"/>
        </w:rPr>
        <w:t xml:space="preserve"> </w:t>
      </w:r>
      <w:r w:rsidR="003C0240">
        <w:rPr>
          <w:color w:val="auto"/>
        </w:rPr>
        <w:t xml:space="preserve"> </w:t>
      </w:r>
      <w:r>
        <w:rPr>
          <w:color w:val="auto"/>
        </w:rPr>
        <w:t>The other diagnoses rated by the VA were not mentioned in any PEB paperwork and could not be considered by the Board.</w:t>
      </w:r>
    </w:p>
    <w:p w:rsidR="0016571B" w:rsidRPr="004869DE" w:rsidRDefault="0016571B" w:rsidP="00673EAE">
      <w:pPr>
        <w:tabs>
          <w:tab w:val="left" w:pos="288"/>
          <w:tab w:val="left" w:pos="4752"/>
        </w:tabs>
        <w:spacing w:line="240" w:lineRule="exact"/>
        <w:jc w:val="both"/>
        <w:rPr>
          <w:color w:val="auto"/>
          <w:szCs w:val="24"/>
        </w:rPr>
      </w:pPr>
    </w:p>
    <w:p w:rsidR="001D38EB" w:rsidRPr="004869DE" w:rsidRDefault="001D38EB" w:rsidP="00673EAE">
      <w:pPr>
        <w:tabs>
          <w:tab w:val="left" w:pos="288"/>
          <w:tab w:val="left" w:pos="4752"/>
        </w:tabs>
        <w:spacing w:line="240" w:lineRule="exact"/>
        <w:jc w:val="both"/>
        <w:rPr>
          <w:color w:val="auto"/>
          <w:szCs w:val="24"/>
        </w:rPr>
      </w:pPr>
      <w:r w:rsidRPr="0084639F">
        <w:rPr>
          <w:color w:val="auto"/>
          <w:szCs w:val="24"/>
        </w:rPr>
        <w:t xml:space="preserve">The single voter for dissent (who recommended </w:t>
      </w:r>
      <w:r w:rsidR="00646962" w:rsidRPr="0084639F">
        <w:rPr>
          <w:color w:val="auto"/>
          <w:szCs w:val="24"/>
        </w:rPr>
        <w:t xml:space="preserve">no </w:t>
      </w:r>
      <w:proofErr w:type="spellStart"/>
      <w:r w:rsidR="00646962" w:rsidRPr="0084639F">
        <w:rPr>
          <w:color w:val="auto"/>
          <w:szCs w:val="24"/>
        </w:rPr>
        <w:t>recharacterization</w:t>
      </w:r>
      <w:proofErr w:type="spellEnd"/>
      <w:r w:rsidRPr="0084639F">
        <w:rPr>
          <w:color w:val="auto"/>
          <w:szCs w:val="24"/>
        </w:rPr>
        <w:t xml:space="preserve">) </w:t>
      </w:r>
      <w:r w:rsidR="00C82C4D">
        <w:rPr>
          <w:color w:val="auto"/>
          <w:szCs w:val="24"/>
        </w:rPr>
        <w:t>elected not to submit a minority opinion.</w:t>
      </w:r>
      <w:r w:rsidRPr="004869DE">
        <w:rPr>
          <w:color w:val="auto"/>
          <w:szCs w:val="24"/>
        </w:rPr>
        <w:t xml:space="preserve"> </w:t>
      </w:r>
    </w:p>
    <w:p w:rsidR="00B522CD" w:rsidRPr="004869DE" w:rsidRDefault="00B522CD" w:rsidP="00673EAE">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B522CD" w:rsidRPr="004869DE" w:rsidRDefault="00B522CD" w:rsidP="00673EAE">
      <w:pPr>
        <w:tabs>
          <w:tab w:val="left" w:pos="288"/>
          <w:tab w:val="left" w:pos="4752"/>
        </w:tabs>
        <w:spacing w:line="240" w:lineRule="exact"/>
        <w:jc w:val="both"/>
        <w:rPr>
          <w:color w:val="auto"/>
          <w:szCs w:val="24"/>
        </w:rPr>
      </w:pPr>
    </w:p>
    <w:p w:rsidR="006F1A46" w:rsidRPr="004869DE" w:rsidRDefault="00662F08" w:rsidP="00673EAE">
      <w:pPr>
        <w:tabs>
          <w:tab w:val="left" w:pos="288"/>
          <w:tab w:val="left" w:pos="4752"/>
        </w:tabs>
        <w:spacing w:line="240" w:lineRule="exact"/>
        <w:jc w:val="both"/>
        <w:rPr>
          <w:color w:val="auto"/>
          <w:szCs w:val="24"/>
        </w:rPr>
      </w:pPr>
      <w:r w:rsidRPr="004869DE">
        <w:rPr>
          <w:caps/>
          <w:color w:val="auto"/>
          <w:szCs w:val="24"/>
          <w:u w:val="single"/>
        </w:rPr>
        <w:t>RECOMMENDATION</w:t>
      </w:r>
      <w:r w:rsidRPr="004869DE">
        <w:rPr>
          <w:color w:val="auto"/>
          <w:szCs w:val="24"/>
        </w:rPr>
        <w:t>:</w:t>
      </w:r>
      <w:r w:rsidR="00686094" w:rsidRPr="004869DE">
        <w:rPr>
          <w:color w:val="auto"/>
          <w:szCs w:val="24"/>
        </w:rPr>
        <w:t xml:space="preserve">  </w:t>
      </w:r>
      <w:r w:rsidR="006F1A46" w:rsidRPr="004869DE">
        <w:rPr>
          <w:color w:val="auto"/>
          <w:szCs w:val="24"/>
        </w:rPr>
        <w:t xml:space="preserve">The Board recommends that the CI’s prior determination be modified as follows and that the discharge with severance pay be </w:t>
      </w:r>
      <w:proofErr w:type="spellStart"/>
      <w:r w:rsidR="006F1A46" w:rsidRPr="004869DE">
        <w:rPr>
          <w:color w:val="auto"/>
          <w:szCs w:val="24"/>
        </w:rPr>
        <w:t>recharacterized</w:t>
      </w:r>
      <w:proofErr w:type="spellEnd"/>
      <w:r w:rsidR="006F1A46" w:rsidRPr="004869DE">
        <w:rPr>
          <w:color w:val="auto"/>
          <w:szCs w:val="24"/>
        </w:rPr>
        <w:t xml:space="preserve"> to reflect </w:t>
      </w:r>
      <w:r w:rsidR="001C7418" w:rsidRPr="004869DE">
        <w:rPr>
          <w:color w:val="auto"/>
          <w:szCs w:val="24"/>
        </w:rPr>
        <w:t xml:space="preserve">permanent </w:t>
      </w:r>
      <w:r w:rsidR="006F1A46" w:rsidRPr="004869DE">
        <w:rPr>
          <w:color w:val="auto"/>
          <w:szCs w:val="24"/>
        </w:rPr>
        <w:t xml:space="preserve">disability retirement, effective as of the date of </w:t>
      </w:r>
      <w:r w:rsidR="001D38EB" w:rsidRPr="004869DE">
        <w:rPr>
          <w:color w:val="auto"/>
          <w:szCs w:val="24"/>
        </w:rPr>
        <w:t xml:space="preserve">the </w:t>
      </w:r>
      <w:r w:rsidR="00686094" w:rsidRPr="004869DE">
        <w:rPr>
          <w:color w:val="auto"/>
          <w:szCs w:val="24"/>
        </w:rPr>
        <w:t>CI’s</w:t>
      </w:r>
      <w:r w:rsidR="006F1A46" w:rsidRPr="004869DE">
        <w:rPr>
          <w:color w:val="auto"/>
          <w:szCs w:val="24"/>
        </w:rPr>
        <w:t xml:space="preserve"> prior medical separation.</w:t>
      </w:r>
    </w:p>
    <w:p w:rsidR="006F1A46" w:rsidRPr="004869DE" w:rsidRDefault="006F1A46" w:rsidP="00673EAE">
      <w:pPr>
        <w:tabs>
          <w:tab w:val="left" w:pos="288"/>
          <w:tab w:val="left" w:pos="4752"/>
        </w:tabs>
        <w:spacing w:line="240" w:lineRule="exact"/>
        <w:jc w:val="both"/>
        <w:rPr>
          <w:color w:val="auto"/>
          <w:szCs w:val="24"/>
        </w:rPr>
      </w:pPr>
    </w:p>
    <w:tbl>
      <w:tblPr>
        <w:tblStyle w:val="TableGrid"/>
        <w:tblW w:w="0" w:type="auto"/>
        <w:tblInd w:w="108" w:type="dxa"/>
        <w:tblLook w:val="04A0"/>
      </w:tblPr>
      <w:tblGrid>
        <w:gridCol w:w="6300"/>
        <w:gridCol w:w="1800"/>
        <w:gridCol w:w="1170"/>
      </w:tblGrid>
      <w:tr w:rsidR="006F1A46" w:rsidRPr="004869DE" w:rsidTr="001D3186">
        <w:tc>
          <w:tcPr>
            <w:tcW w:w="6300" w:type="dxa"/>
            <w:shd w:val="clear" w:color="auto" w:fill="D9D9D9" w:themeFill="background1" w:themeFillShade="D9"/>
          </w:tcPr>
          <w:p w:rsidR="006F1A46" w:rsidRPr="004869DE" w:rsidRDefault="006F1A46" w:rsidP="00673EAE">
            <w:pPr>
              <w:tabs>
                <w:tab w:val="left" w:pos="288"/>
                <w:tab w:val="left" w:pos="4752"/>
              </w:tabs>
              <w:spacing w:line="240" w:lineRule="exact"/>
              <w:jc w:val="both"/>
              <w:rPr>
                <w:rFonts w:ascii="Courier" w:hAnsi="Courier"/>
                <w:caps/>
                <w:color w:val="auto"/>
                <w:sz w:val="24"/>
                <w:szCs w:val="24"/>
              </w:rPr>
            </w:pPr>
            <w:r w:rsidRPr="004869DE">
              <w:rPr>
                <w:rFonts w:ascii="Courier" w:hAnsi="Courier"/>
                <w:caps/>
                <w:color w:val="auto"/>
                <w:sz w:val="24"/>
                <w:szCs w:val="24"/>
              </w:rPr>
              <w:t>Unfitting Condition</w:t>
            </w:r>
          </w:p>
        </w:tc>
        <w:tc>
          <w:tcPr>
            <w:tcW w:w="1800" w:type="dxa"/>
            <w:shd w:val="clear" w:color="auto" w:fill="D9D9D9" w:themeFill="background1" w:themeFillShade="D9"/>
          </w:tcPr>
          <w:p w:rsidR="006F1A46" w:rsidRPr="004869DE" w:rsidRDefault="006F1A46" w:rsidP="00673EAE">
            <w:pPr>
              <w:tabs>
                <w:tab w:val="left" w:pos="288"/>
                <w:tab w:val="left" w:pos="4752"/>
              </w:tabs>
              <w:spacing w:line="240" w:lineRule="exact"/>
              <w:jc w:val="both"/>
              <w:rPr>
                <w:rFonts w:ascii="Courier" w:hAnsi="Courier"/>
                <w:color w:val="auto"/>
                <w:sz w:val="24"/>
                <w:szCs w:val="24"/>
              </w:rPr>
            </w:pPr>
            <w:r w:rsidRPr="004869DE">
              <w:rPr>
                <w:rFonts w:ascii="Courier" w:hAnsi="Courier"/>
                <w:color w:val="auto"/>
                <w:sz w:val="24"/>
                <w:szCs w:val="24"/>
              </w:rPr>
              <w:t>VASRD Code</w:t>
            </w:r>
          </w:p>
        </w:tc>
        <w:tc>
          <w:tcPr>
            <w:tcW w:w="1170" w:type="dxa"/>
            <w:shd w:val="clear" w:color="auto" w:fill="D9D9D9" w:themeFill="background1" w:themeFillShade="D9"/>
          </w:tcPr>
          <w:p w:rsidR="006F1A46" w:rsidRPr="004869DE" w:rsidRDefault="006F1A46" w:rsidP="00673EAE">
            <w:pPr>
              <w:tabs>
                <w:tab w:val="left" w:pos="288"/>
                <w:tab w:val="left" w:pos="4752"/>
              </w:tabs>
              <w:spacing w:line="240" w:lineRule="exact"/>
              <w:jc w:val="both"/>
              <w:rPr>
                <w:rFonts w:ascii="Courier" w:hAnsi="Courier"/>
                <w:color w:val="auto"/>
                <w:sz w:val="24"/>
                <w:szCs w:val="24"/>
              </w:rPr>
            </w:pPr>
            <w:r w:rsidRPr="004869DE">
              <w:rPr>
                <w:rFonts w:ascii="Courier" w:hAnsi="Courier"/>
                <w:color w:val="auto"/>
                <w:sz w:val="24"/>
                <w:szCs w:val="24"/>
              </w:rPr>
              <w:t>Rating</w:t>
            </w:r>
          </w:p>
        </w:tc>
      </w:tr>
      <w:tr w:rsidR="00646962" w:rsidRPr="004869DE" w:rsidTr="001D3186">
        <w:tc>
          <w:tcPr>
            <w:tcW w:w="6300" w:type="dxa"/>
          </w:tcPr>
          <w:p w:rsidR="00646962" w:rsidRPr="006E0346" w:rsidRDefault="00646962" w:rsidP="00673EAE">
            <w:pPr>
              <w:tabs>
                <w:tab w:val="left" w:pos="288"/>
                <w:tab w:val="left" w:pos="4752"/>
              </w:tabs>
              <w:spacing w:line="240" w:lineRule="exact"/>
              <w:jc w:val="both"/>
              <w:rPr>
                <w:rFonts w:ascii="Courier" w:hAnsi="Courier"/>
                <w:caps/>
                <w:color w:val="auto"/>
                <w:sz w:val="24"/>
                <w:szCs w:val="24"/>
              </w:rPr>
            </w:pPr>
            <w:r>
              <w:rPr>
                <w:rFonts w:ascii="Courier" w:hAnsi="Courier"/>
                <w:caps/>
                <w:color w:val="auto"/>
                <w:sz w:val="24"/>
                <w:szCs w:val="24"/>
              </w:rPr>
              <w:t>Intervertebral disc syndrome</w:t>
            </w:r>
          </w:p>
        </w:tc>
        <w:tc>
          <w:tcPr>
            <w:tcW w:w="1800" w:type="dxa"/>
          </w:tcPr>
          <w:p w:rsidR="00646962" w:rsidRPr="006E0346" w:rsidRDefault="00646962" w:rsidP="00673EAE">
            <w:pPr>
              <w:tabs>
                <w:tab w:val="left" w:pos="288"/>
                <w:tab w:val="left" w:pos="4752"/>
              </w:tabs>
              <w:spacing w:line="240" w:lineRule="exact"/>
              <w:jc w:val="both"/>
              <w:rPr>
                <w:rFonts w:ascii="Courier" w:hAnsi="Courier"/>
                <w:color w:val="auto"/>
                <w:sz w:val="24"/>
                <w:szCs w:val="20"/>
              </w:rPr>
            </w:pPr>
            <w:r>
              <w:rPr>
                <w:rFonts w:ascii="Courier" w:hAnsi="Courier"/>
                <w:color w:val="auto"/>
                <w:sz w:val="24"/>
                <w:szCs w:val="20"/>
              </w:rPr>
              <w:t>5243</w:t>
            </w:r>
          </w:p>
        </w:tc>
        <w:tc>
          <w:tcPr>
            <w:tcW w:w="1170" w:type="dxa"/>
          </w:tcPr>
          <w:p w:rsidR="00646962" w:rsidRPr="006E0346" w:rsidRDefault="00646962" w:rsidP="00673EAE">
            <w:pPr>
              <w:tabs>
                <w:tab w:val="left" w:pos="288"/>
                <w:tab w:val="left" w:pos="4752"/>
              </w:tabs>
              <w:spacing w:line="240" w:lineRule="exact"/>
              <w:jc w:val="both"/>
              <w:rPr>
                <w:rFonts w:ascii="Courier" w:hAnsi="Courier"/>
                <w:color w:val="auto"/>
                <w:sz w:val="24"/>
                <w:szCs w:val="20"/>
              </w:rPr>
            </w:pPr>
            <w:r>
              <w:rPr>
                <w:rFonts w:ascii="Courier" w:hAnsi="Courier"/>
                <w:color w:val="auto"/>
                <w:sz w:val="24"/>
                <w:szCs w:val="20"/>
              </w:rPr>
              <w:t>20</w:t>
            </w:r>
            <w:r w:rsidRPr="006E0346">
              <w:rPr>
                <w:rFonts w:ascii="Courier" w:hAnsi="Courier"/>
                <w:color w:val="auto"/>
                <w:sz w:val="24"/>
                <w:szCs w:val="20"/>
              </w:rPr>
              <w:t>%</w:t>
            </w:r>
          </w:p>
        </w:tc>
      </w:tr>
      <w:tr w:rsidR="00646962" w:rsidRPr="004869DE" w:rsidTr="001D3186">
        <w:tc>
          <w:tcPr>
            <w:tcW w:w="6300" w:type="dxa"/>
          </w:tcPr>
          <w:p w:rsidR="00646962" w:rsidRPr="006E0346" w:rsidRDefault="00646962" w:rsidP="00673EAE">
            <w:pPr>
              <w:tabs>
                <w:tab w:val="left" w:pos="288"/>
                <w:tab w:val="left" w:pos="4752"/>
              </w:tabs>
              <w:spacing w:line="240" w:lineRule="exact"/>
              <w:jc w:val="both"/>
              <w:rPr>
                <w:rFonts w:ascii="Courier" w:hAnsi="Courier"/>
                <w:caps/>
                <w:color w:val="auto"/>
                <w:sz w:val="24"/>
                <w:szCs w:val="24"/>
              </w:rPr>
            </w:pPr>
            <w:r>
              <w:rPr>
                <w:rFonts w:ascii="Courier" w:hAnsi="Courier"/>
                <w:caps/>
                <w:color w:val="auto"/>
                <w:sz w:val="24"/>
                <w:szCs w:val="24"/>
              </w:rPr>
              <w:t>neuritis, common peroneal nerve rated as mild incomplete paralysis</w:t>
            </w:r>
          </w:p>
        </w:tc>
        <w:tc>
          <w:tcPr>
            <w:tcW w:w="1800" w:type="dxa"/>
          </w:tcPr>
          <w:p w:rsidR="00646962" w:rsidRPr="006E0346" w:rsidRDefault="00646962" w:rsidP="00673EAE">
            <w:pPr>
              <w:tabs>
                <w:tab w:val="left" w:pos="288"/>
                <w:tab w:val="left" w:pos="4752"/>
              </w:tabs>
              <w:spacing w:line="240" w:lineRule="exact"/>
              <w:jc w:val="both"/>
              <w:rPr>
                <w:rFonts w:ascii="Courier" w:hAnsi="Courier"/>
                <w:color w:val="auto"/>
                <w:sz w:val="24"/>
                <w:szCs w:val="20"/>
              </w:rPr>
            </w:pPr>
            <w:r>
              <w:rPr>
                <w:rFonts w:ascii="Courier" w:hAnsi="Courier"/>
                <w:color w:val="auto"/>
                <w:sz w:val="24"/>
                <w:szCs w:val="20"/>
              </w:rPr>
              <w:t>8621</w:t>
            </w:r>
          </w:p>
        </w:tc>
        <w:tc>
          <w:tcPr>
            <w:tcW w:w="1170" w:type="dxa"/>
          </w:tcPr>
          <w:p w:rsidR="00646962" w:rsidRPr="006E0346" w:rsidRDefault="00646962" w:rsidP="00673EAE">
            <w:pPr>
              <w:tabs>
                <w:tab w:val="left" w:pos="288"/>
                <w:tab w:val="left" w:pos="4752"/>
              </w:tabs>
              <w:spacing w:line="240" w:lineRule="exact"/>
              <w:jc w:val="both"/>
              <w:rPr>
                <w:rFonts w:ascii="Courier" w:hAnsi="Courier"/>
                <w:color w:val="auto"/>
                <w:sz w:val="24"/>
                <w:szCs w:val="20"/>
              </w:rPr>
            </w:pPr>
            <w:r>
              <w:rPr>
                <w:rFonts w:ascii="Courier" w:hAnsi="Courier"/>
                <w:color w:val="auto"/>
                <w:sz w:val="24"/>
                <w:szCs w:val="20"/>
              </w:rPr>
              <w:t>10</w:t>
            </w:r>
            <w:r w:rsidRPr="006E0346">
              <w:rPr>
                <w:rFonts w:ascii="Courier" w:hAnsi="Courier"/>
                <w:color w:val="auto"/>
                <w:sz w:val="24"/>
                <w:szCs w:val="20"/>
              </w:rPr>
              <w:t>%</w:t>
            </w:r>
          </w:p>
        </w:tc>
      </w:tr>
      <w:tr w:rsidR="00646962" w:rsidRPr="004869DE" w:rsidTr="001D3186">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646962" w:rsidRPr="006E0346" w:rsidRDefault="00646962" w:rsidP="00673EAE">
            <w:pPr>
              <w:tabs>
                <w:tab w:val="left" w:pos="288"/>
                <w:tab w:val="left" w:pos="4752"/>
              </w:tabs>
              <w:spacing w:line="240" w:lineRule="exact"/>
              <w:jc w:val="both"/>
              <w:rPr>
                <w:rFonts w:ascii="Courier" w:hAnsi="Courier"/>
                <w:color w:val="auto"/>
                <w:sz w:val="24"/>
                <w:szCs w:val="20"/>
              </w:rPr>
            </w:pPr>
            <w:r w:rsidRPr="006E0346">
              <w:rPr>
                <w:rFonts w:ascii="Courier" w:hAnsi="Courier"/>
                <w:caps/>
                <w:color w:val="auto"/>
                <w:sz w:val="24"/>
                <w:szCs w:val="20"/>
              </w:rPr>
              <w:t>Combined</w:t>
            </w:r>
          </w:p>
        </w:tc>
        <w:tc>
          <w:tcPr>
            <w:tcW w:w="1170" w:type="dxa"/>
            <w:tcBorders>
              <w:bottom w:val="single" w:sz="4" w:space="0" w:color="000000" w:themeColor="text1"/>
            </w:tcBorders>
          </w:tcPr>
          <w:p w:rsidR="00646962" w:rsidRPr="006E0346" w:rsidRDefault="00646962" w:rsidP="00673EAE">
            <w:pPr>
              <w:tabs>
                <w:tab w:val="left" w:pos="288"/>
                <w:tab w:val="left" w:pos="4752"/>
              </w:tabs>
              <w:spacing w:line="240" w:lineRule="exact"/>
              <w:jc w:val="both"/>
              <w:rPr>
                <w:rFonts w:ascii="Courier" w:hAnsi="Courier"/>
                <w:color w:val="auto"/>
                <w:sz w:val="24"/>
                <w:szCs w:val="20"/>
              </w:rPr>
            </w:pPr>
            <w:r>
              <w:rPr>
                <w:rFonts w:ascii="Courier" w:hAnsi="Courier"/>
                <w:color w:val="auto"/>
                <w:sz w:val="24"/>
                <w:szCs w:val="20"/>
              </w:rPr>
              <w:t>30</w:t>
            </w:r>
            <w:r w:rsidRPr="006E0346">
              <w:rPr>
                <w:rFonts w:ascii="Courier" w:hAnsi="Courier"/>
                <w:color w:val="auto"/>
                <w:sz w:val="24"/>
                <w:szCs w:val="20"/>
              </w:rPr>
              <w:t>%</w:t>
            </w:r>
          </w:p>
        </w:tc>
      </w:tr>
    </w:tbl>
    <w:p w:rsidR="00B522CD" w:rsidRPr="004869DE" w:rsidRDefault="00B522CD" w:rsidP="00673EAE">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D91DA6" w:rsidRPr="004869DE" w:rsidRDefault="00D91DA6" w:rsidP="00673EAE">
      <w:pPr>
        <w:tabs>
          <w:tab w:val="left" w:pos="288"/>
          <w:tab w:val="left" w:pos="4752"/>
        </w:tabs>
        <w:spacing w:line="240" w:lineRule="exact"/>
        <w:jc w:val="both"/>
        <w:rPr>
          <w:color w:val="auto"/>
          <w:szCs w:val="24"/>
        </w:rPr>
      </w:pPr>
    </w:p>
    <w:p w:rsidR="00D91DA6" w:rsidRPr="004869DE" w:rsidRDefault="00114F20" w:rsidP="00673EAE">
      <w:pPr>
        <w:tabs>
          <w:tab w:val="left" w:pos="288"/>
          <w:tab w:val="left" w:pos="4752"/>
        </w:tabs>
        <w:spacing w:line="240" w:lineRule="exact"/>
        <w:jc w:val="both"/>
        <w:rPr>
          <w:color w:val="auto"/>
          <w:szCs w:val="24"/>
        </w:rPr>
      </w:pPr>
      <w:r w:rsidRPr="004869DE">
        <w:rPr>
          <w:color w:val="auto"/>
          <w:szCs w:val="24"/>
        </w:rPr>
        <w:t>The following documentary evidence was considered:</w:t>
      </w:r>
    </w:p>
    <w:p w:rsidR="00114F20" w:rsidRPr="004869DE" w:rsidRDefault="00114F20" w:rsidP="00673EAE">
      <w:pPr>
        <w:tabs>
          <w:tab w:val="left" w:pos="288"/>
          <w:tab w:val="left" w:pos="4752"/>
        </w:tabs>
        <w:spacing w:line="240" w:lineRule="exact"/>
        <w:jc w:val="both"/>
        <w:rPr>
          <w:color w:val="auto"/>
          <w:szCs w:val="24"/>
        </w:rPr>
      </w:pPr>
    </w:p>
    <w:p w:rsidR="00114F20" w:rsidRPr="004869DE" w:rsidRDefault="00114F20" w:rsidP="00673EAE">
      <w:pPr>
        <w:tabs>
          <w:tab w:val="left" w:pos="288"/>
          <w:tab w:val="left" w:pos="4752"/>
        </w:tabs>
        <w:spacing w:line="240" w:lineRule="exact"/>
        <w:jc w:val="both"/>
        <w:rPr>
          <w:color w:val="auto"/>
          <w:szCs w:val="24"/>
        </w:rPr>
      </w:pPr>
      <w:r w:rsidRPr="004869DE">
        <w:rPr>
          <w:color w:val="auto"/>
          <w:szCs w:val="24"/>
        </w:rPr>
        <w:t xml:space="preserve">Exhibit A.  DD Form </w:t>
      </w:r>
      <w:proofErr w:type="gramStart"/>
      <w:r w:rsidRPr="004869DE">
        <w:rPr>
          <w:color w:val="auto"/>
          <w:szCs w:val="24"/>
        </w:rPr>
        <w:t>294,</w:t>
      </w:r>
      <w:proofErr w:type="gramEnd"/>
      <w:r w:rsidRPr="004869DE">
        <w:rPr>
          <w:color w:val="auto"/>
          <w:szCs w:val="24"/>
        </w:rPr>
        <w:t xml:space="preserve"> dated</w:t>
      </w:r>
      <w:r w:rsidR="00AC5B96" w:rsidRPr="004869DE">
        <w:rPr>
          <w:color w:val="auto"/>
          <w:szCs w:val="24"/>
        </w:rPr>
        <w:t xml:space="preserve"> </w:t>
      </w:r>
      <w:r w:rsidR="00646962">
        <w:rPr>
          <w:color w:val="auto"/>
          <w:szCs w:val="24"/>
        </w:rPr>
        <w:t>20090114</w:t>
      </w:r>
      <w:r w:rsidR="00AC5B96" w:rsidRPr="004869DE">
        <w:rPr>
          <w:color w:val="auto"/>
          <w:szCs w:val="24"/>
        </w:rPr>
        <w:t>,</w:t>
      </w:r>
      <w:r w:rsidRPr="004869DE">
        <w:rPr>
          <w:color w:val="auto"/>
          <w:szCs w:val="24"/>
        </w:rPr>
        <w:t xml:space="preserve"> w/</w:t>
      </w:r>
      <w:proofErr w:type="spellStart"/>
      <w:r w:rsidRPr="004869DE">
        <w:rPr>
          <w:color w:val="auto"/>
          <w:szCs w:val="24"/>
        </w:rPr>
        <w:t>atchs</w:t>
      </w:r>
      <w:proofErr w:type="spellEnd"/>
      <w:r w:rsidRPr="004869DE">
        <w:rPr>
          <w:color w:val="auto"/>
          <w:szCs w:val="24"/>
        </w:rPr>
        <w:t>.</w:t>
      </w:r>
    </w:p>
    <w:p w:rsidR="00114F20" w:rsidRPr="004869DE" w:rsidRDefault="00114F20" w:rsidP="00673EAE">
      <w:pPr>
        <w:tabs>
          <w:tab w:val="left" w:pos="288"/>
          <w:tab w:val="left" w:pos="4752"/>
        </w:tabs>
        <w:spacing w:line="240" w:lineRule="exact"/>
        <w:jc w:val="both"/>
        <w:rPr>
          <w:color w:val="auto"/>
          <w:szCs w:val="24"/>
        </w:rPr>
      </w:pPr>
      <w:r w:rsidRPr="004869DE">
        <w:rPr>
          <w:color w:val="auto"/>
          <w:szCs w:val="24"/>
        </w:rPr>
        <w:t xml:space="preserve">Exhibit B.  </w:t>
      </w:r>
      <w:proofErr w:type="gramStart"/>
      <w:r w:rsidRPr="004869DE">
        <w:rPr>
          <w:color w:val="auto"/>
          <w:szCs w:val="24"/>
        </w:rPr>
        <w:t>Service Treatment Record.</w:t>
      </w:r>
      <w:proofErr w:type="gramEnd"/>
    </w:p>
    <w:p w:rsidR="00114F20" w:rsidRPr="004869DE" w:rsidRDefault="00114F20" w:rsidP="00673EAE">
      <w:pPr>
        <w:tabs>
          <w:tab w:val="left" w:pos="288"/>
          <w:tab w:val="left" w:pos="4752"/>
        </w:tabs>
        <w:spacing w:line="240" w:lineRule="exact"/>
        <w:jc w:val="both"/>
        <w:rPr>
          <w:color w:val="auto"/>
          <w:szCs w:val="24"/>
        </w:rPr>
      </w:pPr>
      <w:r w:rsidRPr="004869DE">
        <w:rPr>
          <w:color w:val="auto"/>
          <w:szCs w:val="24"/>
        </w:rPr>
        <w:t xml:space="preserve">Exhibit C.  </w:t>
      </w:r>
      <w:proofErr w:type="gramStart"/>
      <w:r w:rsidRPr="004869DE">
        <w:rPr>
          <w:color w:val="auto"/>
          <w:szCs w:val="24"/>
        </w:rPr>
        <w:t>Department of Veterans</w:t>
      </w:r>
      <w:r w:rsidR="00385D6F" w:rsidRPr="004869DE">
        <w:rPr>
          <w:color w:val="auto"/>
          <w:szCs w:val="24"/>
        </w:rPr>
        <w:t>'</w:t>
      </w:r>
      <w:r w:rsidRPr="004869DE">
        <w:rPr>
          <w:color w:val="auto"/>
          <w:szCs w:val="24"/>
        </w:rPr>
        <w:t xml:space="preserve"> Affairs Treatment Record.</w:t>
      </w:r>
      <w:proofErr w:type="gramEnd"/>
    </w:p>
    <w:p w:rsidR="00D91DA6" w:rsidRPr="004869DE" w:rsidRDefault="00D91DA6" w:rsidP="00673EAE">
      <w:pPr>
        <w:tabs>
          <w:tab w:val="left" w:pos="288"/>
          <w:tab w:val="left" w:pos="4752"/>
        </w:tabs>
        <w:spacing w:line="240" w:lineRule="exact"/>
        <w:jc w:val="both"/>
        <w:rPr>
          <w:color w:val="auto"/>
          <w:szCs w:val="24"/>
        </w:rPr>
      </w:pPr>
    </w:p>
    <w:p w:rsidR="00114F20" w:rsidRPr="004869DE" w:rsidRDefault="00114F20" w:rsidP="00673EAE">
      <w:pPr>
        <w:tabs>
          <w:tab w:val="left" w:pos="288"/>
          <w:tab w:val="left" w:pos="4752"/>
        </w:tabs>
        <w:spacing w:line="240" w:lineRule="exact"/>
        <w:jc w:val="both"/>
        <w:rPr>
          <w:color w:val="auto"/>
          <w:szCs w:val="24"/>
        </w:rPr>
      </w:pPr>
    </w:p>
    <w:p w:rsidR="00114F20" w:rsidRPr="004869DE" w:rsidRDefault="00114F20" w:rsidP="00673EAE">
      <w:pPr>
        <w:tabs>
          <w:tab w:val="left" w:pos="288"/>
          <w:tab w:val="left" w:pos="4752"/>
        </w:tabs>
        <w:spacing w:line="240" w:lineRule="exact"/>
        <w:jc w:val="both"/>
        <w:rPr>
          <w:color w:val="auto"/>
          <w:szCs w:val="24"/>
        </w:rPr>
      </w:pPr>
    </w:p>
    <w:p w:rsidR="00114F20" w:rsidRPr="004869DE" w:rsidRDefault="00114F20" w:rsidP="00673EAE">
      <w:pPr>
        <w:tabs>
          <w:tab w:val="left" w:pos="288"/>
          <w:tab w:val="left" w:pos="4752"/>
        </w:tabs>
        <w:spacing w:line="240" w:lineRule="exact"/>
        <w:jc w:val="both"/>
        <w:rPr>
          <w:color w:val="auto"/>
          <w:szCs w:val="24"/>
        </w:rPr>
      </w:pPr>
    </w:p>
    <w:p w:rsidR="00D91DA6" w:rsidRPr="004869DE" w:rsidRDefault="00D91DA6" w:rsidP="00673EAE">
      <w:pPr>
        <w:tabs>
          <w:tab w:val="left" w:pos="0"/>
          <w:tab w:val="left" w:pos="4230"/>
        </w:tabs>
        <w:spacing w:line="240" w:lineRule="exact"/>
        <w:jc w:val="both"/>
        <w:rPr>
          <w:color w:val="auto"/>
          <w:szCs w:val="24"/>
        </w:rPr>
      </w:pPr>
      <w:r w:rsidRPr="004869DE">
        <w:rPr>
          <w:color w:val="auto"/>
          <w:szCs w:val="24"/>
        </w:rPr>
        <w:tab/>
        <w:t xml:space="preserve">MICHAEL F. </w:t>
      </w:r>
      <w:proofErr w:type="spellStart"/>
      <w:r w:rsidRPr="004869DE">
        <w:rPr>
          <w:color w:val="auto"/>
          <w:szCs w:val="24"/>
        </w:rPr>
        <w:t>LoGRANDE</w:t>
      </w:r>
      <w:proofErr w:type="spellEnd"/>
    </w:p>
    <w:p w:rsidR="00D91DA6" w:rsidRPr="004869DE" w:rsidRDefault="00D91DA6" w:rsidP="00673EAE">
      <w:pPr>
        <w:tabs>
          <w:tab w:val="left" w:pos="0"/>
          <w:tab w:val="left" w:pos="4230"/>
        </w:tabs>
        <w:spacing w:line="240" w:lineRule="exact"/>
        <w:jc w:val="both"/>
        <w:rPr>
          <w:color w:val="auto"/>
          <w:szCs w:val="24"/>
        </w:rPr>
      </w:pPr>
      <w:r w:rsidRPr="004869DE">
        <w:rPr>
          <w:color w:val="auto"/>
          <w:szCs w:val="24"/>
        </w:rPr>
        <w:tab/>
        <w:t>President</w:t>
      </w:r>
    </w:p>
    <w:p w:rsidR="00327AD6" w:rsidRDefault="00D91DA6" w:rsidP="00673EAE">
      <w:pPr>
        <w:tabs>
          <w:tab w:val="left" w:pos="288"/>
          <w:tab w:val="left" w:pos="4230"/>
          <w:tab w:val="left" w:pos="4410"/>
          <w:tab w:val="left" w:pos="4770"/>
          <w:tab w:val="left" w:pos="4860"/>
          <w:tab w:val="left" w:pos="5040"/>
        </w:tabs>
        <w:spacing w:line="240" w:lineRule="exact"/>
        <w:jc w:val="both"/>
        <w:rPr>
          <w:color w:val="auto"/>
          <w:szCs w:val="24"/>
        </w:rPr>
      </w:pPr>
      <w:r w:rsidRPr="004869DE">
        <w:rPr>
          <w:color w:val="auto"/>
          <w:szCs w:val="24"/>
        </w:rPr>
        <w:tab/>
      </w:r>
      <w:r w:rsidRPr="004869DE">
        <w:rPr>
          <w:color w:val="auto"/>
          <w:szCs w:val="24"/>
        </w:rPr>
        <w:tab/>
        <w:t>Phy</w:t>
      </w:r>
      <w:r w:rsidR="00327AD6">
        <w:rPr>
          <w:color w:val="auto"/>
          <w:szCs w:val="24"/>
        </w:rPr>
        <w:t>sical Disability Board of Review</w:t>
      </w:r>
    </w:p>
    <w:p w:rsidR="00327AD6" w:rsidRDefault="00327AD6" w:rsidP="00327AD6">
      <w:pPr>
        <w:pStyle w:val="Default"/>
        <w:framePr w:w="13080" w:wrap="auto" w:vAnchor="page" w:hAnchor="page" w:x="1" w:y="1"/>
      </w:pPr>
    </w:p>
    <w:p w:rsidR="00A005CB" w:rsidRDefault="00A005CB">
      <w:pPr>
        <w:pStyle w:val="Default"/>
      </w:pPr>
    </w:p>
    <w:p w:rsidR="00A005CB" w:rsidRDefault="00A005CB">
      <w:pPr>
        <w:pStyle w:val="Default"/>
      </w:pPr>
      <w:r>
        <w:t xml:space="preserve"> </w:t>
      </w:r>
    </w:p>
    <w:p w:rsidR="00A005CB" w:rsidRDefault="00A005CB">
      <w:pPr>
        <w:pStyle w:val="Default"/>
        <w:framePr w:w="13085" w:wrap="auto" w:vAnchor="page" w:hAnchor="page" w:x="31" w:y="1"/>
      </w:pPr>
    </w:p>
    <w:p w:rsidR="000379D0" w:rsidRPr="00EC339E" w:rsidRDefault="00EC339E" w:rsidP="00A005CB">
      <w:pPr>
        <w:pStyle w:val="Default"/>
      </w:pPr>
      <w:r>
        <w:rPr>
          <w:noProof/>
        </w:rPr>
        <w:lastRenderedPageBreak/>
        <w:drawing>
          <wp:inline distT="0" distB="0" distL="0" distR="0">
            <wp:extent cx="7800975" cy="10029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sectPr w:rsidR="000379D0" w:rsidRPr="00EC339E"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471" w:rsidRDefault="00575471">
      <w:r>
        <w:separator/>
      </w:r>
    </w:p>
  </w:endnote>
  <w:endnote w:type="continuationSeparator" w:id="0">
    <w:p w:rsidR="00575471" w:rsidRDefault="00575471">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421E11">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Pr="0076709D" w:rsidRDefault="00421E11">
    <w:pPr>
      <w:pStyle w:val="Footer"/>
      <w:framePr w:wrap="around" w:vAnchor="text" w:hAnchor="margin" w:xAlign="center" w:y="1"/>
      <w:rPr>
        <w:rStyle w:val="PageNumber"/>
        <w:color w:val="auto"/>
      </w:rPr>
    </w:pPr>
    <w:r w:rsidRPr="0076709D">
      <w:rPr>
        <w:rStyle w:val="PageNumber"/>
        <w:color w:val="auto"/>
      </w:rPr>
      <w:fldChar w:fldCharType="begin"/>
    </w:r>
    <w:r w:rsidR="000D43F9" w:rsidRPr="0076709D">
      <w:rPr>
        <w:rStyle w:val="PageNumber"/>
        <w:color w:val="auto"/>
      </w:rPr>
      <w:instrText xml:space="preserve">PAGE  </w:instrText>
    </w:r>
    <w:r w:rsidRPr="0076709D">
      <w:rPr>
        <w:rStyle w:val="PageNumber"/>
        <w:color w:val="auto"/>
      </w:rPr>
      <w:fldChar w:fldCharType="separate"/>
    </w:r>
    <w:r w:rsidR="00EC339E">
      <w:rPr>
        <w:rStyle w:val="PageNumber"/>
        <w:noProof/>
        <w:color w:val="auto"/>
      </w:rPr>
      <w:t>3</w:t>
    </w:r>
    <w:r w:rsidRPr="0076709D">
      <w:rPr>
        <w:rStyle w:val="PageNumber"/>
        <w:color w:val="auto"/>
      </w:rPr>
      <w:fldChar w:fldCharType="end"/>
    </w:r>
  </w:p>
  <w:p w:rsidR="00AC5B96" w:rsidRPr="0076709D" w:rsidRDefault="00AE63A0" w:rsidP="00AC5B96">
    <w:pPr>
      <w:pStyle w:val="Footer"/>
      <w:rPr>
        <w:color w:val="auto"/>
      </w:rPr>
    </w:pPr>
    <w:r>
      <w:tab/>
    </w:r>
    <w:r>
      <w:tab/>
    </w:r>
    <w:r w:rsidR="00771512" w:rsidRPr="0076709D">
      <w:rPr>
        <w:caps/>
        <w:color w:val="auto"/>
      </w:rPr>
      <w:t>PD0900</w:t>
    </w:r>
    <w:r w:rsidR="0087585B">
      <w:rPr>
        <w:caps/>
        <w:color w:val="auto"/>
      </w:rPr>
      <w:t>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471" w:rsidRDefault="00575471">
      <w:r>
        <w:separator/>
      </w:r>
    </w:p>
  </w:footnote>
  <w:footnote w:type="continuationSeparator" w:id="0">
    <w:p w:rsidR="00575471" w:rsidRDefault="00575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A2BCE"/>
    <w:rsid w:val="000B6D50"/>
    <w:rsid w:val="000C79F2"/>
    <w:rsid w:val="000D43F9"/>
    <w:rsid w:val="000F427B"/>
    <w:rsid w:val="0010530E"/>
    <w:rsid w:val="0010730C"/>
    <w:rsid w:val="00114F20"/>
    <w:rsid w:val="00131140"/>
    <w:rsid w:val="00142026"/>
    <w:rsid w:val="0016571B"/>
    <w:rsid w:val="00177659"/>
    <w:rsid w:val="00185ECB"/>
    <w:rsid w:val="00187DC2"/>
    <w:rsid w:val="001C181A"/>
    <w:rsid w:val="001C2053"/>
    <w:rsid w:val="001C28D1"/>
    <w:rsid w:val="001C7418"/>
    <w:rsid w:val="001D3186"/>
    <w:rsid w:val="001D38EB"/>
    <w:rsid w:val="001D6A8C"/>
    <w:rsid w:val="00246860"/>
    <w:rsid w:val="002540B6"/>
    <w:rsid w:val="00274E46"/>
    <w:rsid w:val="0031261F"/>
    <w:rsid w:val="00322A20"/>
    <w:rsid w:val="00327AD6"/>
    <w:rsid w:val="00334DFB"/>
    <w:rsid w:val="003402B2"/>
    <w:rsid w:val="0034734A"/>
    <w:rsid w:val="0035559B"/>
    <w:rsid w:val="00377EC8"/>
    <w:rsid w:val="00385D6F"/>
    <w:rsid w:val="00393651"/>
    <w:rsid w:val="003A1171"/>
    <w:rsid w:val="003C0240"/>
    <w:rsid w:val="003D7DDB"/>
    <w:rsid w:val="003E0543"/>
    <w:rsid w:val="003E72A7"/>
    <w:rsid w:val="003E78B8"/>
    <w:rsid w:val="004007E9"/>
    <w:rsid w:val="00404FD7"/>
    <w:rsid w:val="00421E11"/>
    <w:rsid w:val="004574C6"/>
    <w:rsid w:val="00482620"/>
    <w:rsid w:val="004869DE"/>
    <w:rsid w:val="004A4136"/>
    <w:rsid w:val="004A6631"/>
    <w:rsid w:val="005136AC"/>
    <w:rsid w:val="0052331A"/>
    <w:rsid w:val="0052590B"/>
    <w:rsid w:val="00526591"/>
    <w:rsid w:val="00540AA0"/>
    <w:rsid w:val="005436C2"/>
    <w:rsid w:val="0056380D"/>
    <w:rsid w:val="00575471"/>
    <w:rsid w:val="00590704"/>
    <w:rsid w:val="005C1C58"/>
    <w:rsid w:val="005D3A07"/>
    <w:rsid w:val="006017D2"/>
    <w:rsid w:val="00601CC1"/>
    <w:rsid w:val="00603415"/>
    <w:rsid w:val="00646962"/>
    <w:rsid w:val="00662F08"/>
    <w:rsid w:val="00673EAE"/>
    <w:rsid w:val="00686094"/>
    <w:rsid w:val="00692661"/>
    <w:rsid w:val="006A40E6"/>
    <w:rsid w:val="006C3FC6"/>
    <w:rsid w:val="006E7356"/>
    <w:rsid w:val="006F1A46"/>
    <w:rsid w:val="0072310F"/>
    <w:rsid w:val="00742D1F"/>
    <w:rsid w:val="00744EBB"/>
    <w:rsid w:val="0075390F"/>
    <w:rsid w:val="007664F3"/>
    <w:rsid w:val="0076709D"/>
    <w:rsid w:val="00771512"/>
    <w:rsid w:val="00795E4F"/>
    <w:rsid w:val="007A0B39"/>
    <w:rsid w:val="007A168F"/>
    <w:rsid w:val="007B0A06"/>
    <w:rsid w:val="007D0292"/>
    <w:rsid w:val="007E341C"/>
    <w:rsid w:val="007E4FBB"/>
    <w:rsid w:val="00811D5B"/>
    <w:rsid w:val="00817713"/>
    <w:rsid w:val="00830999"/>
    <w:rsid w:val="00830D5E"/>
    <w:rsid w:val="00837465"/>
    <w:rsid w:val="0084639F"/>
    <w:rsid w:val="0085284A"/>
    <w:rsid w:val="00860280"/>
    <w:rsid w:val="0087585B"/>
    <w:rsid w:val="00875B51"/>
    <w:rsid w:val="008A79FD"/>
    <w:rsid w:val="008D563C"/>
    <w:rsid w:val="008E4A60"/>
    <w:rsid w:val="00914ADB"/>
    <w:rsid w:val="00942645"/>
    <w:rsid w:val="00946F81"/>
    <w:rsid w:val="0099331D"/>
    <w:rsid w:val="009B69D3"/>
    <w:rsid w:val="009C1BCA"/>
    <w:rsid w:val="00A005CB"/>
    <w:rsid w:val="00A823D8"/>
    <w:rsid w:val="00A86CB6"/>
    <w:rsid w:val="00A90D55"/>
    <w:rsid w:val="00AB25B6"/>
    <w:rsid w:val="00AC439D"/>
    <w:rsid w:val="00AC5B96"/>
    <w:rsid w:val="00AE63A0"/>
    <w:rsid w:val="00B0730C"/>
    <w:rsid w:val="00B17D85"/>
    <w:rsid w:val="00B32179"/>
    <w:rsid w:val="00B522CD"/>
    <w:rsid w:val="00B70CFD"/>
    <w:rsid w:val="00B82277"/>
    <w:rsid w:val="00BD6806"/>
    <w:rsid w:val="00BE0DEB"/>
    <w:rsid w:val="00BF3167"/>
    <w:rsid w:val="00C03273"/>
    <w:rsid w:val="00C5287E"/>
    <w:rsid w:val="00C53F88"/>
    <w:rsid w:val="00C82C4D"/>
    <w:rsid w:val="00C85579"/>
    <w:rsid w:val="00C94098"/>
    <w:rsid w:val="00C94986"/>
    <w:rsid w:val="00CA068D"/>
    <w:rsid w:val="00CB28E2"/>
    <w:rsid w:val="00CB7FF7"/>
    <w:rsid w:val="00CC2044"/>
    <w:rsid w:val="00CC4B65"/>
    <w:rsid w:val="00CD34C7"/>
    <w:rsid w:val="00D10607"/>
    <w:rsid w:val="00D21207"/>
    <w:rsid w:val="00D25ECE"/>
    <w:rsid w:val="00D3572C"/>
    <w:rsid w:val="00D52393"/>
    <w:rsid w:val="00D529DD"/>
    <w:rsid w:val="00D76686"/>
    <w:rsid w:val="00D76AB2"/>
    <w:rsid w:val="00D910C2"/>
    <w:rsid w:val="00D91DA6"/>
    <w:rsid w:val="00DB068F"/>
    <w:rsid w:val="00DD0A94"/>
    <w:rsid w:val="00DE7E74"/>
    <w:rsid w:val="00DF4856"/>
    <w:rsid w:val="00E15539"/>
    <w:rsid w:val="00E2331E"/>
    <w:rsid w:val="00E77B51"/>
    <w:rsid w:val="00EA0D03"/>
    <w:rsid w:val="00EA2DD8"/>
    <w:rsid w:val="00EB3A3D"/>
    <w:rsid w:val="00EC2E06"/>
    <w:rsid w:val="00EC339E"/>
    <w:rsid w:val="00EC712D"/>
    <w:rsid w:val="00ED20C2"/>
    <w:rsid w:val="00ED27A4"/>
    <w:rsid w:val="00EE03EB"/>
    <w:rsid w:val="00EF608E"/>
    <w:rsid w:val="00F05721"/>
    <w:rsid w:val="00F1516A"/>
    <w:rsid w:val="00F22A26"/>
    <w:rsid w:val="00F26B5C"/>
    <w:rsid w:val="00F71F87"/>
    <w:rsid w:val="00F72183"/>
    <w:rsid w:val="00F72B5A"/>
    <w:rsid w:val="00F93627"/>
    <w:rsid w:val="00FC659D"/>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327AD6"/>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8321692">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1236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2012-01-04T15:11:00Z</cp:lastPrinted>
  <dcterms:created xsi:type="dcterms:W3CDTF">2012-01-03T17:06:00Z</dcterms:created>
  <dcterms:modified xsi:type="dcterms:W3CDTF">2012-01-09T13:02:00Z</dcterms:modified>
</cp:coreProperties>
</file>