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A" w:rsidRDefault="0079778A" w:rsidP="00880A71">
      <w:pPr>
        <w:spacing w:line="240" w:lineRule="exact"/>
        <w:jc w:val="center"/>
      </w:pPr>
      <w:r>
        <w:t>RECORD OF PROCEEDINGS</w:t>
      </w:r>
    </w:p>
    <w:p w:rsidR="0079778A" w:rsidRDefault="0079778A" w:rsidP="00880A71">
      <w:pPr>
        <w:spacing w:line="240" w:lineRule="exact"/>
        <w:jc w:val="center"/>
      </w:pPr>
      <w:r>
        <w:t>AIR FORCE BOARD FOR CORRECTION OF MILITARY RECORDS</w:t>
      </w:r>
    </w:p>
    <w:p w:rsidR="0079778A" w:rsidRDefault="0079778A" w:rsidP="00880A71">
      <w:pPr>
        <w:spacing w:line="240" w:lineRule="exact"/>
        <w:jc w:val="center"/>
      </w:pPr>
    </w:p>
    <w:p w:rsidR="0079778A" w:rsidRDefault="0079778A" w:rsidP="00880A71">
      <w:pPr>
        <w:spacing w:line="240" w:lineRule="exact"/>
        <w:jc w:val="both"/>
      </w:pPr>
      <w:r>
        <w:t>IN THE MATTER OF:</w:t>
      </w:r>
      <w:r>
        <w:tab/>
      </w:r>
      <w:r>
        <w:tab/>
      </w:r>
      <w:r>
        <w:tab/>
      </w:r>
      <w:r>
        <w:tab/>
        <w:t xml:space="preserve">DOCKET NUMBER:  </w:t>
      </w:r>
      <w:r w:rsidR="00EE2AB9">
        <w:t>BC-2008-02450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INDEX CODE:  </w:t>
      </w:r>
      <w:r w:rsidR="00EE2AB9">
        <w:t>107.00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D12978">
        <w:t>XXXXXXXXXXXXXXXXX</w:t>
      </w:r>
      <w:r>
        <w:tab/>
      </w:r>
      <w:r>
        <w:tab/>
      </w:r>
      <w:r>
        <w:tab/>
        <w:t xml:space="preserve">COUNSEL:  </w:t>
      </w:r>
      <w:r w:rsidR="00EE2AB9">
        <w:t>NONE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A862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HEARING DESIRED:  </w:t>
      </w:r>
      <w:r w:rsidR="00EE2AB9">
        <w:t>NO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REQUESTS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79778A" w:rsidRDefault="00EE2AB9" w:rsidP="00880A71">
      <w:pPr>
        <w:spacing w:line="240" w:lineRule="exact"/>
        <w:jc w:val="both"/>
      </w:pPr>
      <w:r>
        <w:t xml:space="preserve">He </w:t>
      </w:r>
      <w:proofErr w:type="gramStart"/>
      <w:r>
        <w:t>be</w:t>
      </w:r>
      <w:proofErr w:type="gramEnd"/>
      <w:r>
        <w:t xml:space="preserve"> awarded the Distinguished Flying Cross (DFC).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CONTENDS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5B53D8" w:rsidRDefault="00EE2AB9" w:rsidP="00880A71">
      <w:pPr>
        <w:spacing w:line="240" w:lineRule="exact"/>
        <w:jc w:val="both"/>
      </w:pPr>
      <w:r>
        <w:t xml:space="preserve">He </w:t>
      </w:r>
      <w:r w:rsidR="004F01BE">
        <w:t>should have been</w:t>
      </w:r>
      <w:r>
        <w:t xml:space="preserve"> awarded the DFC as he received a citation for displaying heroism and outstanding skill </w:t>
      </w:r>
      <w:r w:rsidR="004F01BE">
        <w:t xml:space="preserve">which contributed singularly to the success of his group </w:t>
      </w:r>
      <w:r w:rsidR="000005FE">
        <w:t xml:space="preserve">while serving as </w:t>
      </w:r>
      <w:r w:rsidR="004F01BE">
        <w:t>a B-26 </w:t>
      </w:r>
      <w:r w:rsidR="000005FE">
        <w:t>flight leader and formation commander</w:t>
      </w:r>
      <w:r>
        <w:t xml:space="preserve">.  </w:t>
      </w:r>
    </w:p>
    <w:p w:rsidR="005B53D8" w:rsidRDefault="005B53D8" w:rsidP="00880A71">
      <w:pPr>
        <w:spacing w:line="240" w:lineRule="exact"/>
        <w:jc w:val="both"/>
      </w:pPr>
    </w:p>
    <w:p w:rsidR="005B53D8" w:rsidRDefault="005B53D8" w:rsidP="00880A71">
      <w:pPr>
        <w:spacing w:line="240" w:lineRule="exact"/>
        <w:jc w:val="both"/>
      </w:pPr>
      <w:r>
        <w:t xml:space="preserve">In support of his appeal, he has provided copies </w:t>
      </w:r>
      <w:r w:rsidR="008B1715">
        <w:t>of</w:t>
      </w:r>
      <w:r w:rsidR="00915FED">
        <w:t xml:space="preserve"> his WD AGO Form 53-98, </w:t>
      </w:r>
      <w:r w:rsidR="00915FED" w:rsidRPr="00915FED">
        <w:rPr>
          <w:i/>
        </w:rPr>
        <w:t>Military Record and Report of Separation Certificate of Service</w:t>
      </w:r>
      <w:r w:rsidR="009F7CF2">
        <w:t>;</w:t>
      </w:r>
      <w:r w:rsidR="00915FED">
        <w:t xml:space="preserve"> and HQ 42</w:t>
      </w:r>
      <w:r w:rsidR="00915FED" w:rsidRPr="00915FED">
        <w:rPr>
          <w:vertAlign w:val="superscript"/>
        </w:rPr>
        <w:t>nd</w:t>
      </w:r>
      <w:r w:rsidR="00915FED">
        <w:t xml:space="preserve"> Wing, GO-6, </w:t>
      </w:r>
      <w:r w:rsidR="004F01BE">
        <w:t xml:space="preserve">CITATION OF OFFICER, </w:t>
      </w:r>
      <w:r w:rsidR="00915FED">
        <w:t xml:space="preserve">dated 14 December 1943. </w:t>
      </w:r>
    </w:p>
    <w:p w:rsidR="005B53D8" w:rsidRDefault="005B53D8" w:rsidP="00880A71">
      <w:pPr>
        <w:spacing w:line="240" w:lineRule="exact"/>
        <w:jc w:val="both"/>
      </w:pPr>
    </w:p>
    <w:p w:rsidR="0079778A" w:rsidRDefault="0061319D" w:rsidP="00880A71">
      <w:pPr>
        <w:spacing w:line="240" w:lineRule="exact"/>
        <w:jc w:val="both"/>
      </w:pPr>
      <w:r>
        <w:t>Applicant’s complete submission, with attachments, is at Exhibit</w:t>
      </w:r>
      <w:r w:rsidR="00EE2AB9">
        <w:t> </w:t>
      </w:r>
      <w:r>
        <w:t>A.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STATEMENT OF FACTS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79778A" w:rsidRDefault="00915FED" w:rsidP="00880A71">
      <w:pPr>
        <w:spacing w:line="240" w:lineRule="exact"/>
        <w:jc w:val="both"/>
      </w:pPr>
      <w:r>
        <w:t xml:space="preserve">The applicant’s master personnel records were apparently destroyed by fire at the National Personnel Records Center (NPRC) in July 1973.  </w:t>
      </w:r>
      <w:r w:rsidR="009F7CF2">
        <w:t xml:space="preserve">Documents </w:t>
      </w:r>
      <w:r>
        <w:t xml:space="preserve">furnished by the applicant indicate that he </w:t>
      </w:r>
      <w:r w:rsidR="009F7CF2">
        <w:t xml:space="preserve">is a former member of the </w:t>
      </w:r>
      <w:r w:rsidR="006F2E52">
        <w:t>U.S. Army</w:t>
      </w:r>
      <w:r w:rsidR="009F7CF2">
        <w:t xml:space="preserve"> Air Corps, and served as a B-26 pilot from 23 September 1942, until being </w:t>
      </w:r>
      <w:proofErr w:type="gramStart"/>
      <w:r w:rsidR="006F2E52">
        <w:t>released</w:t>
      </w:r>
      <w:proofErr w:type="gramEnd"/>
      <w:r w:rsidR="006F2E52">
        <w:t xml:space="preserve"> from active duty in the grade of captain (O-3) on 4</w:t>
      </w:r>
      <w:r w:rsidR="009F7CF2">
        <w:t> </w:t>
      </w:r>
      <w:r w:rsidR="006F2E52">
        <w:t>September 1945</w:t>
      </w:r>
      <w:r w:rsidR="009F7CF2">
        <w:t>.  During this period,</w:t>
      </w:r>
      <w:r w:rsidR="006F2E52">
        <w:t xml:space="preserve"> </w:t>
      </w:r>
      <w:r w:rsidR="003F2DC6">
        <w:t xml:space="preserve">he </w:t>
      </w:r>
      <w:r w:rsidR="006F2E52">
        <w:t>served in theater from 5 October 1942 through 18 October 1943</w:t>
      </w:r>
      <w:r w:rsidR="009F7CF2">
        <w:t>,</w:t>
      </w:r>
      <w:r w:rsidR="006F2E52">
        <w:t xml:space="preserve"> was credited with North African, Sicily, and Italy Campaigns, and </w:t>
      </w:r>
      <w:r w:rsidR="009F7CF2">
        <w:t>was awarded</w:t>
      </w:r>
      <w:r w:rsidR="006F2E52">
        <w:t xml:space="preserve"> the European-African-Middle Eastern Theater Medal with 3 Bronze Stars, and the Air Medal with 7 Oak Leaf Clusters.</w:t>
      </w:r>
    </w:p>
    <w:p w:rsidR="00374E5A" w:rsidRDefault="00374E5A" w:rsidP="00880A71">
      <w:pPr>
        <w:spacing w:line="240" w:lineRule="exact"/>
        <w:jc w:val="both"/>
      </w:pPr>
    </w:p>
    <w:p w:rsidR="00374E5A" w:rsidRDefault="00374E5A" w:rsidP="00880A71">
      <w:pPr>
        <w:spacing w:line="240" w:lineRule="exact"/>
        <w:jc w:val="both"/>
      </w:pPr>
      <w:r>
        <w:t xml:space="preserve">The </w:t>
      </w:r>
      <w:r w:rsidR="005F7147">
        <w:t>CITATION OF OFFICER citation</w:t>
      </w:r>
      <w:r>
        <w:t xml:space="preserve"> furnished by the applicant state</w:t>
      </w:r>
      <w:r w:rsidR="005F7147">
        <w:t>s</w:t>
      </w:r>
      <w:r>
        <w:t xml:space="preserve"> that he displayed heroism and outstanding professional skill as the pilot of a B-26 aircraft</w:t>
      </w:r>
      <w:r w:rsidR="00912EDA">
        <w:t>,</w:t>
      </w:r>
      <w:r>
        <w:t xml:space="preserve"> which contributed singularly to the success of his group as both a flight leader and formation commander.  While leading a mission over Sicily</w:t>
      </w:r>
      <w:r w:rsidR="005F7147">
        <w:t xml:space="preserve"> on 15 June 1943,</w:t>
      </w:r>
      <w:r>
        <w:t xml:space="preserve"> his aircraft was damaged by anti-aircraft fire.  </w:t>
      </w:r>
      <w:r>
        <w:lastRenderedPageBreak/>
        <w:t xml:space="preserve">Despite this, he kept the aircraft under control, led the formation through evasive action, and completed the </w:t>
      </w:r>
      <w:r w:rsidR="005F7147">
        <w:t xml:space="preserve">bombing </w:t>
      </w:r>
      <w:r>
        <w:t>mission.  Shortly thereafter, 12 enemy fighters attacked the unescorted bombers</w:t>
      </w:r>
      <w:r w:rsidR="005F7147">
        <w:t>,</w:t>
      </w:r>
      <w:r>
        <w:t xml:space="preserve"> but the applicant adroitly outmaneuvered them and five of the hostile aircraft were destroyed.</w:t>
      </w:r>
    </w:p>
    <w:p w:rsidR="006F2E52" w:rsidRDefault="006F2E52" w:rsidP="00880A71">
      <w:pPr>
        <w:spacing w:line="240" w:lineRule="exact"/>
        <w:jc w:val="both"/>
      </w:pPr>
    </w:p>
    <w:p w:rsidR="006F2E52" w:rsidRPr="00915FED" w:rsidRDefault="006F2E52" w:rsidP="00880A71">
      <w:pPr>
        <w:spacing w:line="240" w:lineRule="exact"/>
        <w:jc w:val="both"/>
      </w:pPr>
      <w:r>
        <w:t xml:space="preserve">The DFC is awarded for heroism or achievement while participating in aerial flight, </w:t>
      </w:r>
      <w:r w:rsidR="00026EA9">
        <w:t xml:space="preserve">to include the ability to complete the mission under extremely hazardous conditions, and distinctive heroism or achievement involving non-routine operations.  It is not awarded for sustained operational activities and flights. 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B1593E" w:rsidRDefault="000005FE" w:rsidP="00880A71">
      <w:pPr>
        <w:spacing w:line="240" w:lineRule="exact"/>
        <w:jc w:val="both"/>
      </w:pPr>
      <w:r>
        <w:t xml:space="preserve">AFPC/DPSIDR recommends denial based on </w:t>
      </w:r>
      <w:r w:rsidR="00912EDA">
        <w:t xml:space="preserve">there being </w:t>
      </w:r>
      <w:r>
        <w:t xml:space="preserve">no </w:t>
      </w:r>
      <w:r w:rsidR="00912EDA">
        <w:t>documentation</w:t>
      </w:r>
      <w:r>
        <w:t xml:space="preserve"> in the limited reconstructed military record to substantiate award of the DFC (the WD AGO Form 53-98 does not reflect the DFC in Box 29), and the applicant did not submit a copy of a special order or recommendation for the DFC.    Although the applicant submitted a CITATION OF OFFICER</w:t>
      </w:r>
      <w:r w:rsidR="00912EDA">
        <w:t xml:space="preserve"> document</w:t>
      </w:r>
      <w:r>
        <w:t>, dated 14</w:t>
      </w:r>
      <w:r w:rsidR="004F01BE">
        <w:t> </w:t>
      </w:r>
      <w:r>
        <w:t>December 1943, th</w:t>
      </w:r>
      <w:r w:rsidR="00912EDA">
        <w:t>is</w:t>
      </w:r>
      <w:r>
        <w:t xml:space="preserve"> document does not indicate what </w:t>
      </w:r>
      <w:r w:rsidR="00912EDA">
        <w:t xml:space="preserve">decoration </w:t>
      </w:r>
      <w:r>
        <w:t>the citation is</w:t>
      </w:r>
      <w:r w:rsidR="00520CF7">
        <w:t xml:space="preserve"> for</w:t>
      </w:r>
      <w:r>
        <w:t>.</w:t>
      </w:r>
    </w:p>
    <w:p w:rsidR="000005FE" w:rsidRDefault="000005FE" w:rsidP="00880A71">
      <w:pPr>
        <w:spacing w:line="240" w:lineRule="exact"/>
        <w:jc w:val="both"/>
      </w:pPr>
    </w:p>
    <w:p w:rsidR="0079778A" w:rsidRDefault="00B1593E" w:rsidP="00880A71">
      <w:pPr>
        <w:spacing w:line="240" w:lineRule="exact"/>
        <w:jc w:val="both"/>
      </w:pPr>
      <w:r>
        <w:t xml:space="preserve">The </w:t>
      </w:r>
      <w:r w:rsidR="004F01BE">
        <w:t>AFPC/DPSIDR</w:t>
      </w:r>
      <w:r>
        <w:t xml:space="preserve"> evaluation is at Exhibit C.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APPLICANT'S REVIEW OF 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D17B2B" w:rsidRDefault="00D17B2B" w:rsidP="00D17B2B">
      <w:pPr>
        <w:spacing w:line="240" w:lineRule="exact"/>
        <w:jc w:val="both"/>
      </w:pPr>
      <w:r>
        <w:t xml:space="preserve">A complete copy of the evaluation was forwarded to the applicant on </w:t>
      </w:r>
      <w:r w:rsidR="004F01BE">
        <w:t>1 August 2008</w:t>
      </w:r>
      <w:r>
        <w:t>, for review and comment, within 30 days.  However, as of this date, no response has been received by this office.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B6079B" w:rsidRDefault="00B6079B" w:rsidP="008B09F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u w:val="single"/>
        </w:rPr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CONCLUDES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1.  The applicant has exhausted all remedies provided by existing law or regulations.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2.  The application was not timely filed; however, it is in the interest of justice to excuse the failure to timely file.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FA0440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3.  Sufficient relevant evidence has been presented to demonstrate the existence of probable error or injustice to warrant awarding the applicant the </w:t>
      </w:r>
      <w:r w:rsidR="000127CE">
        <w:t>DFC</w:t>
      </w:r>
      <w:r w:rsidR="00912EDA">
        <w:t xml:space="preserve"> for heroism</w:t>
      </w:r>
      <w:r>
        <w:t xml:space="preserve">.  </w:t>
      </w:r>
      <w:r w:rsidR="004979A8">
        <w:t xml:space="preserve">Although the applicant’s </w:t>
      </w:r>
      <w:r w:rsidR="00937ED6">
        <w:t xml:space="preserve">reconstructed </w:t>
      </w:r>
      <w:r w:rsidR="004979A8">
        <w:t xml:space="preserve">records do not contain a copy of a special order or recommendation for the DFC, the Board feels that the events which precipitated the CITATION OF OFFICER document furnished by the applicant rise to the level necessary </w:t>
      </w:r>
      <w:r w:rsidR="004979A8">
        <w:lastRenderedPageBreak/>
        <w:t>for award of the DFC</w:t>
      </w:r>
      <w:r w:rsidR="00567497">
        <w:t xml:space="preserve"> for heroism</w:t>
      </w:r>
      <w:r w:rsidR="004979A8">
        <w:t xml:space="preserve">.  In view of the above, the Board recommends that his records be corrected to the extent indicated below.  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 xml:space="preserve">THE BOARD </w:t>
      </w:r>
      <w:r w:rsidR="000A6BBA" w:rsidRPr="00FA0440">
        <w:rPr>
          <w:u w:val="single"/>
        </w:rPr>
        <w:t>RECOMMENDS</w:t>
      </w:r>
      <w:r w:rsidR="000A6BBA" w:rsidRPr="000A6BBA">
        <w:rPr>
          <w:b/>
          <w:u w:val="single"/>
        </w:rPr>
        <w:t xml:space="preserve"> </w:t>
      </w:r>
      <w:r>
        <w:rPr>
          <w:u w:val="single"/>
        </w:rPr>
        <w:t>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4979A8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 w:rsidRPr="00D35A06">
        <w:rPr>
          <w:color w:val="000000"/>
        </w:rPr>
        <w:t xml:space="preserve">The pertinent military records of the Department of the Air Force relating to </w:t>
      </w:r>
      <w:r>
        <w:rPr>
          <w:color w:val="000000"/>
        </w:rPr>
        <w:t>APPLICANT</w:t>
      </w:r>
      <w:r w:rsidRPr="00D35A06">
        <w:rPr>
          <w:color w:val="000000"/>
        </w:rPr>
        <w:t xml:space="preserve"> </w:t>
      </w:r>
      <w:proofErr w:type="gramStart"/>
      <w:r w:rsidRPr="00D35A06">
        <w:rPr>
          <w:color w:val="000000"/>
        </w:rPr>
        <w:t>be</w:t>
      </w:r>
      <w:proofErr w:type="gramEnd"/>
      <w:r w:rsidRPr="00D35A06">
        <w:rPr>
          <w:color w:val="000000"/>
        </w:rPr>
        <w:t xml:space="preserve"> corrected to show that</w:t>
      </w:r>
      <w:r>
        <w:rPr>
          <w:color w:val="000000"/>
        </w:rPr>
        <w:t xml:space="preserve"> </w:t>
      </w:r>
      <w:r w:rsidRPr="00EB7B1B">
        <w:t xml:space="preserve">he was awarded the </w:t>
      </w:r>
      <w:r w:rsidR="005846FD">
        <w:t>Distinguished Flying Cross (DFC)</w:t>
      </w:r>
      <w:r w:rsidRPr="00EB7B1B">
        <w:t xml:space="preserve"> for </w:t>
      </w:r>
      <w:r w:rsidR="00567497">
        <w:t xml:space="preserve">heroism </w:t>
      </w:r>
      <w:r w:rsidR="005846FD">
        <w:t>while participating in aerial flight as both a flight leader and formation commander at or near the BO Rizzo Airdrome</w:t>
      </w:r>
      <w:r w:rsidR="00567497">
        <w:t>,</w:t>
      </w:r>
      <w:r w:rsidR="005846FD">
        <w:t xml:space="preserve"> Sicily</w:t>
      </w:r>
      <w:r w:rsidR="00937ED6">
        <w:t>,</w:t>
      </w:r>
      <w:r w:rsidR="005846FD">
        <w:t xml:space="preserve"> on 15 June 1943</w:t>
      </w:r>
      <w:r w:rsidR="00937ED6">
        <w:t>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following members of the Board considered Docket Number </w:t>
      </w:r>
      <w:r w:rsidR="00EE2AB9">
        <w:t xml:space="preserve">BC-2008-02450 </w:t>
      </w:r>
      <w:r>
        <w:t xml:space="preserve">in Executive Session on </w:t>
      </w:r>
      <w:r w:rsidR="00FA0440">
        <w:t>7 October 2008</w:t>
      </w:r>
      <w:r>
        <w:t>, under the provisions of AFI 36-2603: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 w:rsidR="004A51AA">
        <w:t xml:space="preserve">Mr. </w:t>
      </w:r>
      <w:r w:rsidR="00FA0440">
        <w:t>Joseph D. Yount</w:t>
      </w:r>
      <w:r w:rsidR="004A51AA">
        <w:t>,</w:t>
      </w:r>
      <w:r>
        <w:t xml:space="preserve"> Panel Chair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 w:rsidR="004A51AA">
        <w:t xml:space="preserve">Ms. </w:t>
      </w:r>
      <w:r w:rsidR="00FA0440">
        <w:t>Barbara J. Barger</w:t>
      </w:r>
      <w:r>
        <w:t>, Member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 w:rsidR="00FA0440">
        <w:t>Ms. Mary Jane Mitchell</w:t>
      </w:r>
      <w:r>
        <w:t>, Member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>The following documentary evidence was considered: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A.  DD Form 149, dated</w:t>
      </w:r>
      <w:r w:rsidR="00EE2AB9">
        <w:t xml:space="preserve"> 21 Jun 08, w/atchs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</w:t>
      </w:r>
      <w:r w:rsidR="00EE2AB9">
        <w:t>B</w:t>
      </w:r>
      <w:r>
        <w:t xml:space="preserve">.  </w:t>
      </w:r>
      <w:r w:rsidR="00D94B09">
        <w:t>Letter</w:t>
      </w:r>
      <w:r>
        <w:t xml:space="preserve">, </w:t>
      </w:r>
      <w:r w:rsidR="00EE2AB9">
        <w:t>NPRC</w:t>
      </w:r>
      <w:r>
        <w:t>, dated</w:t>
      </w:r>
      <w:r w:rsidR="00EE2AB9">
        <w:t xml:space="preserve"> 6 Jun 08</w:t>
      </w:r>
      <w:r>
        <w:t>.</w:t>
      </w:r>
    </w:p>
    <w:p w:rsidR="00EE2AB9" w:rsidRDefault="00EE2AB9" w:rsidP="00B1593E">
      <w:pPr>
        <w:tabs>
          <w:tab w:val="left" w:pos="576"/>
        </w:tabs>
        <w:spacing w:line="240" w:lineRule="exact"/>
        <w:jc w:val="both"/>
      </w:pPr>
      <w:r>
        <w:t xml:space="preserve">    Exhibit C.  Letter, AFPC/DPSIDR, dated 23 Jul 08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</w:t>
      </w:r>
      <w:proofErr w:type="gramStart"/>
      <w:r>
        <w:t xml:space="preserve">Exhibit </w:t>
      </w:r>
      <w:r w:rsidR="00EE2AB9">
        <w:t>D</w:t>
      </w:r>
      <w:r>
        <w:t>.</w:t>
      </w:r>
      <w:proofErr w:type="gramEnd"/>
      <w:r>
        <w:t xml:space="preserve">  </w:t>
      </w:r>
      <w:r w:rsidR="00D94B09">
        <w:t>Letter</w:t>
      </w:r>
      <w:r>
        <w:t>, SAF/MRBR, dated</w:t>
      </w:r>
      <w:r w:rsidR="00EE2AB9">
        <w:t xml:space="preserve"> 1 Aug 08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</w:t>
      </w:r>
      <w:r w:rsidR="00FA0440">
        <w:t>JOSEPH D. YOUNT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Panel Chair</w:t>
      </w:r>
    </w:p>
    <w:p w:rsidR="001A75F2" w:rsidRDefault="001A75F2" w:rsidP="00B1593E">
      <w:pPr>
        <w:tabs>
          <w:tab w:val="left" w:pos="576"/>
        </w:tabs>
        <w:spacing w:line="240" w:lineRule="exact"/>
        <w:sectPr w:rsidR="001A75F2" w:rsidSect="001A75F2">
          <w:footerReference w:type="even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12978" w:rsidRDefault="00D12978" w:rsidP="00D12978">
      <w:pPr>
        <w:tabs>
          <w:tab w:val="left" w:pos="0"/>
          <w:tab w:val="left" w:pos="1296"/>
          <w:tab w:val="left" w:pos="1872"/>
        </w:tabs>
        <w:spacing w:line="240" w:lineRule="exact"/>
        <w:rPr>
          <w:rFonts w:ascii="Times New Roman" w:hAnsi="Times New Roman"/>
        </w:rPr>
      </w:pPr>
    </w:p>
    <w:p w:rsidR="00D12978" w:rsidRDefault="00D12978" w:rsidP="00D12978">
      <w:pPr>
        <w:tabs>
          <w:tab w:val="left" w:pos="0"/>
          <w:tab w:val="left" w:pos="1296"/>
          <w:tab w:val="left" w:pos="1872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AFBCMR 2008-02450</w:t>
      </w:r>
    </w:p>
    <w:p w:rsidR="00D12978" w:rsidRDefault="00D12978" w:rsidP="00D12978">
      <w:pPr>
        <w:tabs>
          <w:tab w:val="left" w:pos="720"/>
          <w:tab w:val="left" w:pos="1296"/>
          <w:tab w:val="left" w:pos="1872"/>
        </w:tabs>
        <w:spacing w:line="240" w:lineRule="exact"/>
        <w:ind w:left="72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  <w:tab w:val="left" w:pos="1296"/>
          <w:tab w:val="left" w:pos="1872"/>
        </w:tabs>
        <w:spacing w:line="240" w:lineRule="exact"/>
        <w:ind w:left="72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  <w:tab w:val="left" w:pos="1296"/>
          <w:tab w:val="left" w:pos="1872"/>
        </w:tabs>
        <w:spacing w:line="240" w:lineRule="exact"/>
        <w:ind w:left="72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  <w:tab w:val="left" w:pos="1296"/>
          <w:tab w:val="left" w:pos="1872"/>
        </w:tabs>
        <w:spacing w:line="240" w:lineRule="exact"/>
        <w:ind w:left="72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  <w:tab w:val="left" w:pos="1296"/>
          <w:tab w:val="left" w:pos="1872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MEMORANDUM FOR THE CHIEF OF STAFF</w:t>
      </w:r>
    </w:p>
    <w:p w:rsidR="00D12978" w:rsidRDefault="00D12978" w:rsidP="00D12978">
      <w:pPr>
        <w:tabs>
          <w:tab w:val="left" w:pos="720"/>
          <w:tab w:val="left" w:pos="1296"/>
          <w:tab w:val="left" w:pos="1872"/>
        </w:tabs>
        <w:spacing w:line="240" w:lineRule="exact"/>
        <w:ind w:left="72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0"/>
          <w:tab w:val="left" w:pos="720"/>
          <w:tab w:val="left" w:pos="1296"/>
          <w:tab w:val="left" w:pos="1872"/>
        </w:tabs>
        <w:spacing w:line="240" w:lineRule="exact"/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Under the authority of Section 1552, Title 10, United States Code and Air Force Instruction 36-2603, and having assured compliance with the provisions of the above regulation, the decision of the Air Force Board for Correction of Military Records is announced, and it is directed that:</w:t>
      </w:r>
    </w:p>
    <w:p w:rsidR="00D12978" w:rsidRDefault="00D12978" w:rsidP="00D12978">
      <w:pPr>
        <w:tabs>
          <w:tab w:val="left" w:pos="0"/>
          <w:tab w:val="left" w:pos="1296"/>
          <w:tab w:val="left" w:pos="1872"/>
        </w:tabs>
        <w:spacing w:line="240" w:lineRule="exact"/>
        <w:ind w:left="720"/>
        <w:rPr>
          <w:rFonts w:ascii="Times New Roman" w:hAnsi="Times New Roman"/>
        </w:rPr>
      </w:pPr>
    </w:p>
    <w:p w:rsidR="00D12978" w:rsidRPr="001E454D" w:rsidRDefault="00D12978" w:rsidP="00D12978">
      <w:pPr>
        <w:tabs>
          <w:tab w:val="left" w:pos="0"/>
          <w:tab w:val="left" w:pos="720"/>
          <w:tab w:val="left" w:pos="900"/>
          <w:tab w:val="left" w:pos="1296"/>
          <w:tab w:val="left" w:pos="1872"/>
        </w:tabs>
        <w:spacing w:line="240" w:lineRule="exact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454D">
        <w:rPr>
          <w:rFonts w:ascii="Times New Roman" w:hAnsi="Times New Roman"/>
          <w:color w:val="000000"/>
        </w:rPr>
        <w:t xml:space="preserve">The pertinent military records of the Department of the Air Force relating to </w:t>
      </w:r>
      <w:proofErr w:type="gramStart"/>
      <w:r>
        <w:rPr>
          <w:rFonts w:ascii="Times New Roman" w:hAnsi="Times New Roman"/>
          <w:color w:val="000000"/>
        </w:rPr>
        <w:t>XXXXXXXXXXXXXXXXXXX,</w:t>
      </w:r>
      <w:proofErr w:type="gramEnd"/>
      <w:r w:rsidRPr="001E454D">
        <w:rPr>
          <w:rFonts w:ascii="Times New Roman" w:hAnsi="Times New Roman"/>
          <w:color w:val="000000"/>
        </w:rPr>
        <w:t xml:space="preserve"> be corrected to show that </w:t>
      </w:r>
      <w:r w:rsidRPr="001E454D">
        <w:rPr>
          <w:rFonts w:ascii="Times New Roman" w:hAnsi="Times New Roman"/>
        </w:rPr>
        <w:t>he was awarded the Distinguished Flying Cross (DFC) for heroism while participating in aerial flight as both a flight leader and formation commander at or near the BO Rizzo Airdrome, Sicily</w:t>
      </w:r>
      <w:r>
        <w:rPr>
          <w:rFonts w:ascii="Times New Roman" w:hAnsi="Times New Roman"/>
        </w:rPr>
        <w:t>,</w:t>
      </w:r>
      <w:r w:rsidRPr="001E454D">
        <w:rPr>
          <w:rFonts w:ascii="Times New Roman" w:hAnsi="Times New Roman"/>
        </w:rPr>
        <w:t xml:space="preserve"> on 15 June 1943.</w:t>
      </w:r>
    </w:p>
    <w:p w:rsidR="00D12978" w:rsidRDefault="00D12978" w:rsidP="00D12978">
      <w:pPr>
        <w:pStyle w:val="BodyText"/>
        <w:tabs>
          <w:tab w:val="clear" w:pos="720"/>
          <w:tab w:val="left" w:pos="0"/>
        </w:tabs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</w:tabs>
        <w:spacing w:line="240" w:lineRule="exact"/>
        <w:ind w:right="-36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</w:tabs>
        <w:spacing w:line="240" w:lineRule="exact"/>
        <w:ind w:right="-36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</w:tabs>
        <w:spacing w:line="240" w:lineRule="exact"/>
        <w:ind w:right="-36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</w:tabs>
        <w:spacing w:line="240" w:lineRule="exact"/>
        <w:ind w:right="-36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</w:tabs>
        <w:spacing w:line="240" w:lineRule="exact"/>
        <w:ind w:right="-36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</w:tabs>
        <w:spacing w:line="240" w:lineRule="exact"/>
        <w:ind w:right="-360"/>
        <w:rPr>
          <w:rFonts w:ascii="Times New Roman" w:hAnsi="Times New Roman"/>
        </w:rPr>
      </w:pPr>
    </w:p>
    <w:p w:rsidR="00D12978" w:rsidRDefault="00D12978" w:rsidP="00D12978">
      <w:pPr>
        <w:tabs>
          <w:tab w:val="left" w:pos="720"/>
        </w:tabs>
        <w:spacing w:line="240" w:lineRule="exact"/>
        <w:ind w:right="-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JOE G. LINEBERGER</w:t>
      </w:r>
    </w:p>
    <w:p w:rsidR="00D12978" w:rsidRDefault="00D12978" w:rsidP="00D12978">
      <w:pPr>
        <w:tabs>
          <w:tab w:val="left" w:pos="720"/>
        </w:tabs>
        <w:spacing w:line="240" w:lineRule="exact"/>
        <w:ind w:right="-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Director</w:t>
      </w:r>
    </w:p>
    <w:p w:rsidR="00B1593E" w:rsidRDefault="00D12978" w:rsidP="00D12978">
      <w:pPr>
        <w:tabs>
          <w:tab w:val="left" w:pos="576"/>
        </w:tabs>
        <w:spacing w:line="240" w:lineRule="exact"/>
      </w:pPr>
      <w:r>
        <w:rPr>
          <w:rFonts w:ascii="Times New Roman" w:hAnsi="Times New Roman"/>
        </w:rPr>
        <w:t xml:space="preserve">                                                                            Air Force Review Boards Agency</w:t>
      </w:r>
    </w:p>
    <w:sectPr w:rsidR="00B1593E" w:rsidSect="001A75F2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1C" w:rsidRDefault="0068031C">
      <w:r>
        <w:separator/>
      </w:r>
    </w:p>
  </w:endnote>
  <w:endnote w:type="continuationSeparator" w:id="1">
    <w:p w:rsidR="0068031C" w:rsidRDefault="0068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B4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44C">
      <w:rPr>
        <w:rStyle w:val="PageNumber"/>
        <w:noProof/>
      </w:rPr>
      <w:t>1</w:t>
    </w:r>
    <w:r>
      <w:rPr>
        <w:rStyle w:val="PageNumber"/>
      </w:rPr>
      <w:fldChar w:fldCharType="end"/>
    </w:r>
  </w:p>
  <w:p w:rsidR="00D8144C" w:rsidRDefault="00D81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B4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978">
      <w:rPr>
        <w:rStyle w:val="PageNumber"/>
        <w:noProof/>
      </w:rPr>
      <w:t>2</w:t>
    </w:r>
    <w:r>
      <w:rPr>
        <w:rStyle w:val="PageNumber"/>
      </w:rPr>
      <w:fldChar w:fldCharType="end"/>
    </w:r>
  </w:p>
  <w:p w:rsidR="00D8144C" w:rsidRDefault="00D814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D8144C">
    <w:pPr>
      <w:pStyle w:val="Footer"/>
      <w:framePr w:wrap="around" w:vAnchor="text" w:hAnchor="margin" w:xAlign="center" w:y="1"/>
      <w:rPr>
        <w:rStyle w:val="PageNumber"/>
      </w:rPr>
    </w:pPr>
  </w:p>
  <w:p w:rsidR="00D8144C" w:rsidRDefault="00D81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1C" w:rsidRDefault="0068031C">
      <w:r>
        <w:separator/>
      </w:r>
    </w:p>
  </w:footnote>
  <w:footnote w:type="continuationSeparator" w:id="1">
    <w:p w:rsidR="0068031C" w:rsidRDefault="0068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DE64B7" w:rsidP="001A75F2">
    <w:pPr>
      <w:framePr w:wrap="around" w:vAnchor="page" w:hAnchor="page" w:x="721" w:y="721" w:anchorLock="1"/>
      <w:tabs>
        <w:tab w:val="left" w:pos="2880"/>
      </w:tabs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44C" w:rsidRDefault="00D8144C" w:rsidP="001A75F2">
    <w:pPr>
      <w:framePr w:w="1440" w:h="1440" w:hRule="exact" w:wrap="around" w:vAnchor="page" w:hAnchor="page" w:x="721" w:y="721" w:anchorLock="1"/>
      <w:tabs>
        <w:tab w:val="left" w:pos="2880"/>
      </w:tabs>
      <w:rPr>
        <w:sz w:val="2"/>
      </w:rPr>
    </w:pPr>
  </w:p>
  <w:p w:rsidR="00D8144C" w:rsidRPr="003F37AE" w:rsidRDefault="00D8144C" w:rsidP="001A75F2">
    <w:pPr>
      <w:framePr w:w="5040" w:wrap="around" w:vAnchor="page" w:hAnchor="page" w:x="3601" w:y="721"/>
      <w:spacing w:line="300" w:lineRule="exact"/>
      <w:jc w:val="center"/>
      <w:rPr>
        <w:color w:val="000000"/>
      </w:rPr>
    </w:pPr>
    <w:r w:rsidRPr="003F37AE">
      <w:rPr>
        <w:rFonts w:ascii="Arial" w:hAnsi="Arial"/>
        <w:b/>
        <w:color w:val="000000"/>
      </w:rPr>
      <w:t>DEPARTMENT OF THE AIR FORCE</w:t>
    </w:r>
    <w:r w:rsidRPr="003F37AE">
      <w:rPr>
        <w:rFonts w:ascii="Arial" w:hAnsi="Arial"/>
        <w:b/>
        <w:color w:val="000000"/>
      </w:rPr>
      <w:br/>
    </w:r>
    <w:smartTag w:uri="urn:schemas-microsoft-com:office:smarttags" w:element="place">
      <w:smartTag w:uri="urn:schemas-microsoft-com:office:smarttags" w:element="City">
        <w:r w:rsidRPr="003F37AE">
          <w:rPr>
            <w:rFonts w:ascii="Arial" w:hAnsi="Arial"/>
            <w:b/>
            <w:color w:val="000000"/>
            <w:sz w:val="18"/>
          </w:rPr>
          <w:t>WASHINGTON</w:t>
        </w:r>
      </w:smartTag>
      <w:r w:rsidRPr="003F37AE">
        <w:rPr>
          <w:rFonts w:ascii="Arial" w:hAnsi="Arial"/>
          <w:b/>
          <w:color w:val="000000"/>
          <w:sz w:val="18"/>
        </w:rPr>
        <w:t xml:space="preserve">, </w:t>
      </w:r>
      <w:smartTag w:uri="urn:schemas-microsoft-com:office:smarttags" w:element="State">
        <w:r w:rsidRPr="003F37AE">
          <w:rPr>
            <w:rFonts w:ascii="Arial" w:hAnsi="Arial"/>
            <w:b/>
            <w:color w:val="000000"/>
            <w:sz w:val="18"/>
          </w:rPr>
          <w:t>DC</w:t>
        </w:r>
      </w:smartTag>
    </w:smartTag>
  </w:p>
  <w:p w:rsidR="00D8144C" w:rsidRDefault="00D8144C" w:rsidP="001A75F2">
    <w:pPr>
      <w:framePr w:w="10800" w:h="432" w:hRule="exact" w:wrap="around" w:vAnchor="page" w:hAnchor="page" w:x="721" w:y="289"/>
      <w:jc w:val="center"/>
      <w:rPr>
        <w:rFonts w:ascii="Arial" w:hAnsi="Arial"/>
        <w:b/>
        <w:sz w:val="36"/>
      </w:rPr>
    </w:pPr>
  </w:p>
  <w:p w:rsidR="00D8144C" w:rsidRDefault="00D8144C" w:rsidP="001A75F2">
    <w:pPr>
      <w:pStyle w:val="Header"/>
      <w:spacing w:before="1560"/>
      <w:ind w:left="-720"/>
      <w:rPr>
        <w:sz w:val="2"/>
      </w:rPr>
    </w:pPr>
  </w:p>
  <w:p w:rsidR="00D8144C" w:rsidRDefault="00D8144C" w:rsidP="001A75F2">
    <w:pPr>
      <w:pStyle w:val="Header"/>
      <w:rPr>
        <w:rFonts w:ascii="Arial" w:hAnsi="Arial"/>
        <w:b/>
        <w:sz w:val="18"/>
      </w:rPr>
    </w:pPr>
  </w:p>
  <w:p w:rsidR="00D8144C" w:rsidRPr="003F37AE" w:rsidRDefault="00D8144C" w:rsidP="001A75F2">
    <w:pPr>
      <w:pStyle w:val="Header"/>
      <w:rPr>
        <w:color w:val="000000"/>
        <w:szCs w:val="18"/>
      </w:rPr>
    </w:pPr>
    <w:r w:rsidRPr="003F37AE">
      <w:rPr>
        <w:rFonts w:ascii="Arial" w:hAnsi="Arial"/>
        <w:b/>
        <w:color w:val="000000"/>
        <w:sz w:val="18"/>
        <w:szCs w:val="18"/>
      </w:rPr>
      <w:t>Office of the Assistant Secretary</w:t>
    </w:r>
  </w:p>
  <w:p w:rsidR="00D8144C" w:rsidRPr="003F37AE" w:rsidRDefault="00D8144C" w:rsidP="001A75F2">
    <w:pPr>
      <w:pStyle w:val="Header"/>
      <w:rPr>
        <w:color w:val="000000"/>
        <w:szCs w:val="18"/>
      </w:rPr>
    </w:pPr>
  </w:p>
  <w:p w:rsidR="00D8144C" w:rsidRDefault="00D814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A71"/>
    <w:rsid w:val="000005FE"/>
    <w:rsid w:val="000127CE"/>
    <w:rsid w:val="00025E98"/>
    <w:rsid w:val="00026EA9"/>
    <w:rsid w:val="00043F7E"/>
    <w:rsid w:val="000772A3"/>
    <w:rsid w:val="000842CB"/>
    <w:rsid w:val="000A6BBA"/>
    <w:rsid w:val="000C63EF"/>
    <w:rsid w:val="000E44EC"/>
    <w:rsid w:val="00167DF1"/>
    <w:rsid w:val="001A38F7"/>
    <w:rsid w:val="001A75F2"/>
    <w:rsid w:val="001B5718"/>
    <w:rsid w:val="00210021"/>
    <w:rsid w:val="0023775B"/>
    <w:rsid w:val="00291ED5"/>
    <w:rsid w:val="00327D6A"/>
    <w:rsid w:val="00333E2C"/>
    <w:rsid w:val="00374E5A"/>
    <w:rsid w:val="00394D55"/>
    <w:rsid w:val="003C3DF4"/>
    <w:rsid w:val="003F2DC6"/>
    <w:rsid w:val="004979A8"/>
    <w:rsid w:val="004A51AA"/>
    <w:rsid w:val="004C2860"/>
    <w:rsid w:val="004D2B95"/>
    <w:rsid w:val="004F01BE"/>
    <w:rsid w:val="00514D99"/>
    <w:rsid w:val="00520CF7"/>
    <w:rsid w:val="00522351"/>
    <w:rsid w:val="00567497"/>
    <w:rsid w:val="005846FD"/>
    <w:rsid w:val="005B53D8"/>
    <w:rsid w:val="005D2E4D"/>
    <w:rsid w:val="005F7147"/>
    <w:rsid w:val="00607F64"/>
    <w:rsid w:val="0061319D"/>
    <w:rsid w:val="006358EA"/>
    <w:rsid w:val="0068031C"/>
    <w:rsid w:val="00684F8D"/>
    <w:rsid w:val="006A187D"/>
    <w:rsid w:val="006E0CCB"/>
    <w:rsid w:val="006E7147"/>
    <w:rsid w:val="006F2E52"/>
    <w:rsid w:val="006F2F51"/>
    <w:rsid w:val="006F7B1E"/>
    <w:rsid w:val="00727614"/>
    <w:rsid w:val="00733CBF"/>
    <w:rsid w:val="0078677F"/>
    <w:rsid w:val="0079778A"/>
    <w:rsid w:val="007C0BAC"/>
    <w:rsid w:val="007D13CE"/>
    <w:rsid w:val="008214C3"/>
    <w:rsid w:val="00867AC0"/>
    <w:rsid w:val="00873529"/>
    <w:rsid w:val="00880A71"/>
    <w:rsid w:val="00895402"/>
    <w:rsid w:val="008B09F7"/>
    <w:rsid w:val="008B1715"/>
    <w:rsid w:val="008B5F05"/>
    <w:rsid w:val="008E037A"/>
    <w:rsid w:val="008F45BD"/>
    <w:rsid w:val="00912EDA"/>
    <w:rsid w:val="00915FED"/>
    <w:rsid w:val="00937ED6"/>
    <w:rsid w:val="009B2AB0"/>
    <w:rsid w:val="009B75A2"/>
    <w:rsid w:val="009E64EA"/>
    <w:rsid w:val="009F7CF2"/>
    <w:rsid w:val="00A75953"/>
    <w:rsid w:val="00A862CB"/>
    <w:rsid w:val="00A945A4"/>
    <w:rsid w:val="00A969C6"/>
    <w:rsid w:val="00AA0E9C"/>
    <w:rsid w:val="00AA68A3"/>
    <w:rsid w:val="00AE190A"/>
    <w:rsid w:val="00B1593E"/>
    <w:rsid w:val="00B440EC"/>
    <w:rsid w:val="00B6079B"/>
    <w:rsid w:val="00B660CE"/>
    <w:rsid w:val="00B73136"/>
    <w:rsid w:val="00BC1447"/>
    <w:rsid w:val="00BC310E"/>
    <w:rsid w:val="00C06377"/>
    <w:rsid w:val="00C16C15"/>
    <w:rsid w:val="00C66893"/>
    <w:rsid w:val="00C83028"/>
    <w:rsid w:val="00CC02C6"/>
    <w:rsid w:val="00CF6BF2"/>
    <w:rsid w:val="00D12978"/>
    <w:rsid w:val="00D17B2B"/>
    <w:rsid w:val="00D30167"/>
    <w:rsid w:val="00D8144C"/>
    <w:rsid w:val="00D94B09"/>
    <w:rsid w:val="00DA11B0"/>
    <w:rsid w:val="00DC7702"/>
    <w:rsid w:val="00DE2AA3"/>
    <w:rsid w:val="00DE64B7"/>
    <w:rsid w:val="00E71934"/>
    <w:rsid w:val="00EA1BBE"/>
    <w:rsid w:val="00ED6E14"/>
    <w:rsid w:val="00EE2AB9"/>
    <w:rsid w:val="00EF4D13"/>
    <w:rsid w:val="00F27E9C"/>
    <w:rsid w:val="00F50257"/>
    <w:rsid w:val="00FA0440"/>
    <w:rsid w:val="00FB4345"/>
    <w:rsid w:val="00FB6597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2CB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0842CB"/>
    <w:pPr>
      <w:keepNext/>
      <w:tabs>
        <w:tab w:val="left" w:pos="540"/>
      </w:tabs>
      <w:spacing w:line="240" w:lineRule="exact"/>
      <w:ind w:right="-10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4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2CB"/>
  </w:style>
  <w:style w:type="paragraph" w:styleId="Header">
    <w:name w:val="header"/>
    <w:basedOn w:val="Normal"/>
    <w:rsid w:val="000842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A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12978"/>
    <w:pPr>
      <w:tabs>
        <w:tab w:val="left" w:pos="720"/>
        <w:tab w:val="left" w:pos="1296"/>
        <w:tab w:val="left" w:pos="1872"/>
      </w:tabs>
      <w:spacing w:line="240" w:lineRule="exact"/>
      <w:ind w:right="-360"/>
    </w:pPr>
    <w:rPr>
      <w:rFonts w:cs="Times New Roman"/>
      <w:color w:val="000080"/>
      <w:szCs w:val="20"/>
    </w:rPr>
  </w:style>
  <w:style w:type="character" w:customStyle="1" w:styleId="BodyTextChar">
    <w:name w:val="Body Text Char"/>
    <w:basedOn w:val="DefaultParagraphFont"/>
    <w:link w:val="BodyText"/>
    <w:rsid w:val="00D12978"/>
    <w:rPr>
      <w:rFonts w:ascii="Courier New" w:hAnsi="Courier New"/>
      <w:color w:val="000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USAF</Company>
  <LinksUpToDate>false</LinksUpToDate>
  <CharactersWithSpaces>6529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mailto:Lee.Tucker@us.af.mil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JOHN.DORAZIO</dc:creator>
  <cp:keywords/>
  <dc:description/>
  <cp:lastModifiedBy>lee.tucker</cp:lastModifiedBy>
  <cp:revision>3</cp:revision>
  <cp:lastPrinted>2008-10-14T15:10:00Z</cp:lastPrinted>
  <dcterms:created xsi:type="dcterms:W3CDTF">2008-12-09T14:14:00Z</dcterms:created>
  <dcterms:modified xsi:type="dcterms:W3CDTF">2008-12-09T14:15:00Z</dcterms:modified>
</cp:coreProperties>
</file>