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E52E22">
        <w:t>BC-2007-03234</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220293">
        <w:t>102.01</w:t>
      </w:r>
    </w:p>
    <w:p w:rsidR="0079778A" w:rsidRDefault="0079778A" w:rsidP="00880A71">
      <w:pPr>
        <w:tabs>
          <w:tab w:val="left" w:pos="540"/>
        </w:tabs>
        <w:spacing w:line="240" w:lineRule="exact"/>
        <w:jc w:val="both"/>
      </w:pPr>
      <w:r>
        <w:tab/>
      </w:r>
      <w:r w:rsidR="005300DB">
        <w:t>XXXXXXXXXXXXXX</w:t>
      </w:r>
      <w:r>
        <w:tab/>
      </w:r>
      <w:r>
        <w:tab/>
      </w:r>
      <w:r>
        <w:tab/>
      </w:r>
      <w:r>
        <w:tab/>
        <w:t xml:space="preserve">COUNSEL:  </w:t>
      </w:r>
      <w:r w:rsidR="00E52E22">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tab/>
        <w:t xml:space="preserve">HEARING DESIRED:  </w:t>
      </w:r>
      <w:r w:rsidR="00E52E22">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E52E22" w:rsidP="00880A71">
      <w:pPr>
        <w:spacing w:line="240" w:lineRule="exact"/>
        <w:jc w:val="both"/>
      </w:pPr>
      <w:r>
        <w:t xml:space="preserve">His commissioning date </w:t>
      </w:r>
      <w:proofErr w:type="gramStart"/>
      <w:r>
        <w:t>be</w:t>
      </w:r>
      <w:proofErr w:type="gramEnd"/>
      <w:r>
        <w:t xml:space="preserve"> changed from 24 May 2007 to 20 April 2007.</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5B53D8" w:rsidRDefault="00E52E22" w:rsidP="00880A71">
      <w:pPr>
        <w:spacing w:line="240" w:lineRule="exact"/>
        <w:jc w:val="both"/>
      </w:pPr>
      <w:r>
        <w:t xml:space="preserve">He received his commission on 20 April 2007 upon completion of the Academy of Military Science </w:t>
      </w:r>
      <w:r w:rsidR="00F86971">
        <w:t>(AMS) c</w:t>
      </w:r>
      <w:r>
        <w:t xml:space="preserve">ourse at McGhee Tyson ANGB, TN.  </w:t>
      </w:r>
    </w:p>
    <w:p w:rsidR="005B53D8" w:rsidRDefault="005B53D8" w:rsidP="00880A71">
      <w:pPr>
        <w:spacing w:line="240" w:lineRule="exact"/>
        <w:jc w:val="both"/>
      </w:pPr>
    </w:p>
    <w:p w:rsidR="005B53D8" w:rsidRDefault="005B53D8" w:rsidP="00880A71">
      <w:pPr>
        <w:spacing w:line="240" w:lineRule="exact"/>
        <w:jc w:val="both"/>
      </w:pPr>
      <w:r>
        <w:t xml:space="preserve">In support of his appeal, he has provided copies </w:t>
      </w:r>
      <w:r w:rsidR="00E52E22">
        <w:t xml:space="preserve">of an IMT 938, </w:t>
      </w:r>
      <w:r w:rsidR="00E52E22" w:rsidRPr="00E52E22">
        <w:rPr>
          <w:i/>
        </w:rPr>
        <w:t>Request and Authorization for Active Duty Training Tour</w:t>
      </w:r>
      <w:r w:rsidR="00E52E22">
        <w:rPr>
          <w:i/>
        </w:rPr>
        <w:t>,</w:t>
      </w:r>
      <w:r w:rsidR="00E52E22">
        <w:t xml:space="preserve"> 11</w:t>
      </w:r>
      <w:r w:rsidR="00B32242">
        <w:t> </w:t>
      </w:r>
      <w:r w:rsidR="00E52E22">
        <w:t>March 2007 – 20 April 2007</w:t>
      </w:r>
      <w:r w:rsidR="00DD615D">
        <w:t>;</w:t>
      </w:r>
      <w:r w:rsidR="00E52E22">
        <w:t xml:space="preserve"> an IMT 475, </w:t>
      </w:r>
      <w:r w:rsidR="00E52E22" w:rsidRPr="00E52E22">
        <w:rPr>
          <w:i/>
        </w:rPr>
        <w:t>Education/Training Report</w:t>
      </w:r>
      <w:r w:rsidR="00DD615D">
        <w:t>;</w:t>
      </w:r>
      <w:r w:rsidR="00E52E22">
        <w:t xml:space="preserve"> a certificate of appointment as a second lieutenant</w:t>
      </w:r>
      <w:r w:rsidR="00DD615D">
        <w:t>;</w:t>
      </w:r>
      <w:r w:rsidR="00E52E22">
        <w:t xml:space="preserve"> </w:t>
      </w:r>
      <w:r w:rsidR="00B32242">
        <w:t xml:space="preserve">a </w:t>
      </w:r>
      <w:r w:rsidR="00E52E22">
        <w:t>Certificate of Training for completion of the AMS course</w:t>
      </w:r>
      <w:r w:rsidR="00DD615D">
        <w:t>;</w:t>
      </w:r>
      <w:r w:rsidR="00E52E22">
        <w:t xml:space="preserve"> </w:t>
      </w:r>
      <w:r w:rsidR="00B32242">
        <w:t xml:space="preserve">and his signed Oath of Office, all </w:t>
      </w:r>
      <w:r w:rsidR="00E52E22">
        <w:t>dated 20 April 2007</w:t>
      </w:r>
      <w:r w:rsidR="00B32242">
        <w:t>.</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F86971">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B926AA" w:rsidRDefault="00925216" w:rsidP="00B926AA">
      <w:pPr>
        <w:spacing w:line="240" w:lineRule="exact"/>
        <w:jc w:val="both"/>
      </w:pPr>
      <w:r>
        <w:t xml:space="preserve">The applicant was a Reserve of the Air Force (AFR) enlisted member serving in the grade of </w:t>
      </w:r>
      <w:r w:rsidR="00DD615D">
        <w:t>master</w:t>
      </w:r>
      <w:r>
        <w:t xml:space="preserve"> sergeant.  On 11 January 2007, his name was submitted to AF/REP for placement on a scroll </w:t>
      </w:r>
      <w:proofErr w:type="gramStart"/>
      <w:r>
        <w:t>for</w:t>
      </w:r>
      <w:proofErr w:type="gramEnd"/>
      <w:r>
        <w:t xml:space="preserve"> SECDEF approval of his appointment as a second lieutenant in the AFR.  However, the scroll containing his name was lost due to an administrative oversight and his name was resubmitted for SECDEF scroll approval on 12 April 2007.  He successfully completed the AMS Course at McGhee Tyson ANGB, TN, on 20 April 2007, and was administered an Oath of Office for appointment as a second lieutenant in the AFR on that date.  However, the oath subsequently became invalid since it was administered before he was SECDEF approved</w:t>
      </w:r>
      <w:r w:rsidR="003609CF">
        <w:t>,</w:t>
      </w:r>
      <w:r>
        <w:t xml:space="preserve"> which did not occur until 24 May 2007.  </w:t>
      </w:r>
    </w:p>
    <w:p w:rsidR="0026382E" w:rsidRDefault="0026382E" w:rsidP="00B926AA">
      <w:pPr>
        <w:spacing w:line="240" w:lineRule="exact"/>
        <w:jc w:val="both"/>
      </w:pPr>
    </w:p>
    <w:p w:rsidR="0026382E" w:rsidRDefault="0026382E" w:rsidP="0026382E">
      <w:pPr>
        <w:spacing w:line="240" w:lineRule="exact"/>
        <w:jc w:val="both"/>
      </w:pPr>
      <w:r>
        <w:t xml:space="preserve">Deputy Secretary of Defense (SECDEF) Memo, dated 2 May 2005, states all military officer appointments under </w:t>
      </w:r>
      <w:r w:rsidR="003609CF">
        <w:t xml:space="preserve">Title 10, United </w:t>
      </w:r>
      <w:r w:rsidR="003609CF">
        <w:lastRenderedPageBreak/>
        <w:t>States Code (10 USC)</w:t>
      </w:r>
      <w:r>
        <w:t>, Section 12203, not approved by 30 June 2005, will be submitted to the SECDEF for approval.</w:t>
      </w:r>
    </w:p>
    <w:p w:rsidR="008D706E" w:rsidRDefault="008D706E" w:rsidP="0026382E">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925216" w:rsidRDefault="00925216" w:rsidP="00925216">
      <w:pPr>
        <w:spacing w:line="240" w:lineRule="exact"/>
        <w:jc w:val="both"/>
      </w:pPr>
      <w:r>
        <w:t xml:space="preserve">ARPC/DPA recommends denial as the applicant was appointed appropriately as a direct appointment, after completing AMS, to the Line of the Air Force Reserve in accordance with (IAW) Air Force Instruction (AFI) 36-2005, 19 May 2003, </w:t>
      </w:r>
      <w:r w:rsidRPr="00DF2E31">
        <w:rPr>
          <w:i/>
        </w:rPr>
        <w:t>Appointment in Commissioned Grades and Designation and Assignment in Professional Categories – Reserve of the Air Force and United States Air Force</w:t>
      </w:r>
      <w:r>
        <w:rPr>
          <w:i/>
        </w:rPr>
        <w:t xml:space="preserve">, </w:t>
      </w:r>
      <w:r>
        <w:t xml:space="preserve">and Title 10, United States Code.  </w:t>
      </w:r>
    </w:p>
    <w:p w:rsidR="00925216" w:rsidRDefault="00925216" w:rsidP="00925216">
      <w:pPr>
        <w:spacing w:line="240" w:lineRule="exact"/>
        <w:jc w:val="both"/>
      </w:pPr>
    </w:p>
    <w:p w:rsidR="00F86971" w:rsidRDefault="00925216" w:rsidP="00925216">
      <w:pPr>
        <w:spacing w:line="240" w:lineRule="exact"/>
        <w:jc w:val="both"/>
      </w:pPr>
      <w:r>
        <w:t xml:space="preserve">His appointment order was issued IAW AFI 36-2005.  Current policies do not allow for backdating oaths; however, the applicant was </w:t>
      </w:r>
      <w:r w:rsidR="003609CF">
        <w:t xml:space="preserve">an </w:t>
      </w:r>
      <w:r>
        <w:t xml:space="preserve">enlisted </w:t>
      </w:r>
      <w:r w:rsidR="003609CF">
        <w:t xml:space="preserve">member </w:t>
      </w:r>
      <w:r>
        <w:t>and received the pay and benefits authorized while he was in enlisted status until SECDEF approved his commission on 24 May 2007.  OSD General Council determined the appointment date is the date SECDEF approves the appointment or the date the oath was administered, whichever is later.  The applicant was granted appointment IAW the OSD directive.</w:t>
      </w:r>
    </w:p>
    <w:p w:rsidR="00925216" w:rsidRDefault="00925216" w:rsidP="00925216">
      <w:pPr>
        <w:spacing w:line="240" w:lineRule="exact"/>
        <w:jc w:val="both"/>
      </w:pPr>
    </w:p>
    <w:p w:rsidR="00F86971" w:rsidRDefault="00F86971" w:rsidP="00F86971">
      <w:pPr>
        <w:spacing w:line="240" w:lineRule="exact"/>
        <w:jc w:val="both"/>
      </w:pPr>
      <w:r>
        <w:t xml:space="preserve">The ARPC/DPA evaluation is at Exhibit </w:t>
      </w:r>
      <w:r w:rsidR="003609CF">
        <w:t>B</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8D706E" w:rsidRDefault="008D706E" w:rsidP="00D17B2B">
      <w:pPr>
        <w:spacing w:line="240" w:lineRule="exact"/>
        <w:jc w:val="both"/>
      </w:pPr>
      <w:r>
        <w:t xml:space="preserve">A complete copy of the evaluation was forwarded to the applicant on 9 November 2007, for review and comment, within 30 days.  However, as of this date, no response has been received by this office.  </w:t>
      </w:r>
    </w:p>
    <w:p w:rsidR="008D706E" w:rsidRDefault="008D706E" w:rsidP="00D17B2B">
      <w:pPr>
        <w:spacing w:line="240" w:lineRule="exact"/>
        <w:jc w:val="both"/>
      </w:pPr>
    </w:p>
    <w:p w:rsidR="00D17B2B" w:rsidRDefault="008D706E" w:rsidP="00D17B2B">
      <w:pPr>
        <w:spacing w:line="240" w:lineRule="exact"/>
        <w:jc w:val="both"/>
      </w:pPr>
      <w:r w:rsidRPr="00605733">
        <w:rPr>
          <w:rFonts w:ascii="Courier" w:hAnsi="Courier"/>
          <w:color w:val="000080"/>
          <w:szCs w:val="20"/>
        </w:rPr>
        <w:t xml:space="preserve">On </w:t>
      </w:r>
      <w:r>
        <w:rPr>
          <w:rFonts w:ascii="Courier" w:hAnsi="Courier"/>
          <w:color w:val="000080"/>
          <w:szCs w:val="20"/>
        </w:rPr>
        <w:t>18</w:t>
      </w:r>
      <w:r w:rsidRPr="00605733">
        <w:rPr>
          <w:rFonts w:ascii="Courier" w:hAnsi="Courier"/>
          <w:color w:val="000080"/>
          <w:szCs w:val="20"/>
        </w:rPr>
        <w:t xml:space="preserve"> Ju</w:t>
      </w:r>
      <w:r>
        <w:rPr>
          <w:rFonts w:ascii="Courier" w:hAnsi="Courier"/>
          <w:color w:val="000080"/>
          <w:szCs w:val="20"/>
        </w:rPr>
        <w:t>n</w:t>
      </w:r>
      <w:r w:rsidRPr="00605733">
        <w:rPr>
          <w:rFonts w:ascii="Courier" w:hAnsi="Courier"/>
          <w:color w:val="000080"/>
          <w:szCs w:val="20"/>
        </w:rPr>
        <w:t xml:space="preserve"> </w:t>
      </w:r>
      <w:r>
        <w:rPr>
          <w:rFonts w:ascii="Courier" w:hAnsi="Courier"/>
          <w:color w:val="000080"/>
          <w:szCs w:val="20"/>
        </w:rPr>
        <w:t>20</w:t>
      </w:r>
      <w:r w:rsidRPr="00605733">
        <w:rPr>
          <w:rFonts w:ascii="Courier" w:hAnsi="Courier"/>
          <w:color w:val="000080"/>
          <w:szCs w:val="20"/>
        </w:rPr>
        <w:t>0</w:t>
      </w:r>
      <w:r>
        <w:rPr>
          <w:rFonts w:ascii="Courier" w:hAnsi="Courier"/>
          <w:color w:val="000080"/>
          <w:szCs w:val="20"/>
        </w:rPr>
        <w:t>8</w:t>
      </w:r>
      <w:r w:rsidRPr="00605733">
        <w:rPr>
          <w:rFonts w:ascii="Courier" w:hAnsi="Courier"/>
          <w:color w:val="000080"/>
          <w:szCs w:val="20"/>
        </w:rPr>
        <w:t xml:space="preserve">, a copy of </w:t>
      </w:r>
      <w:r w:rsidR="003609CF">
        <w:rPr>
          <w:rFonts w:ascii="Courier" w:hAnsi="Courier"/>
          <w:color w:val="000080"/>
          <w:szCs w:val="20"/>
        </w:rPr>
        <w:t>a</w:t>
      </w:r>
      <w:r w:rsidRPr="00605733">
        <w:rPr>
          <w:rFonts w:ascii="Courier" w:hAnsi="Courier"/>
          <w:color w:val="000080"/>
          <w:szCs w:val="20"/>
        </w:rPr>
        <w:t xml:space="preserve"> </w:t>
      </w:r>
      <w:r>
        <w:rPr>
          <w:rFonts w:ascii="Courier" w:hAnsi="Courier"/>
          <w:color w:val="000080"/>
          <w:szCs w:val="20"/>
        </w:rPr>
        <w:t xml:space="preserve">9 June 2008 </w:t>
      </w:r>
      <w:r w:rsidRPr="00605733">
        <w:rPr>
          <w:rFonts w:ascii="Courier" w:hAnsi="Courier"/>
          <w:color w:val="000080"/>
          <w:szCs w:val="20"/>
        </w:rPr>
        <w:t>Air Force Review Board Agency Legal Advisor</w:t>
      </w:r>
      <w:r>
        <w:rPr>
          <w:rFonts w:ascii="Courier" w:hAnsi="Courier"/>
          <w:color w:val="000080"/>
          <w:szCs w:val="20"/>
        </w:rPr>
        <w:t xml:space="preserve">’s opinion </w:t>
      </w:r>
      <w:r w:rsidR="003609CF">
        <w:rPr>
          <w:rFonts w:ascii="Courier" w:hAnsi="Courier"/>
          <w:color w:val="000080"/>
          <w:szCs w:val="20"/>
        </w:rPr>
        <w:t xml:space="preserve">(Exhibit D) </w:t>
      </w:r>
      <w:r w:rsidRPr="00605733">
        <w:rPr>
          <w:rFonts w:ascii="Courier" w:hAnsi="Courier"/>
          <w:color w:val="000080"/>
          <w:szCs w:val="20"/>
        </w:rPr>
        <w:t>was forwarded to the applicant for review and comment within 30 days</w:t>
      </w:r>
      <w:r>
        <w:rPr>
          <w:rFonts w:ascii="Courier" w:hAnsi="Courier"/>
          <w:color w:val="000080"/>
          <w:szCs w:val="20"/>
        </w:rPr>
        <w:t>; however</w:t>
      </w:r>
      <w:r w:rsidRPr="00605733">
        <w:rPr>
          <w:rFonts w:ascii="Courier" w:hAnsi="Courier"/>
          <w:color w:val="000080"/>
          <w:szCs w:val="20"/>
        </w:rPr>
        <w:t>, as of this date</w:t>
      </w:r>
      <w:r>
        <w:rPr>
          <w:rFonts w:ascii="Courier" w:hAnsi="Courier"/>
          <w:color w:val="000080"/>
          <w:szCs w:val="20"/>
        </w:rPr>
        <w:t>,</w:t>
      </w:r>
      <w:r w:rsidRPr="00605733">
        <w:rPr>
          <w:rFonts w:ascii="Courier" w:hAnsi="Courier"/>
          <w:color w:val="000080"/>
          <w:szCs w:val="20"/>
        </w:rPr>
        <w:t xml:space="preserve"> no response has been received by this office.</w:t>
      </w:r>
    </w:p>
    <w:p w:rsidR="00B23A8B" w:rsidRDefault="00B23A8B" w:rsidP="00D17B2B">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timely filed.</w:t>
      </w:r>
    </w:p>
    <w:p w:rsidR="003609CF" w:rsidRDefault="003609CF" w:rsidP="00B1593E">
      <w:pPr>
        <w:tabs>
          <w:tab w:val="left" w:pos="576"/>
          <w:tab w:val="left" w:pos="1152"/>
          <w:tab w:val="left" w:pos="2304"/>
          <w:tab w:val="left" w:pos="3456"/>
          <w:tab w:val="left" w:pos="4608"/>
          <w:tab w:val="left" w:pos="5760"/>
        </w:tabs>
        <w:spacing w:line="240" w:lineRule="exact"/>
        <w:jc w:val="both"/>
      </w:pPr>
    </w:p>
    <w:p w:rsidR="00B1593E" w:rsidRDefault="003609CF" w:rsidP="00B1593E">
      <w:pPr>
        <w:tabs>
          <w:tab w:val="left" w:pos="576"/>
          <w:tab w:val="left" w:pos="1152"/>
          <w:tab w:val="left" w:pos="2304"/>
          <w:tab w:val="left" w:pos="3456"/>
          <w:tab w:val="left" w:pos="4608"/>
          <w:tab w:val="left" w:pos="5760"/>
        </w:tabs>
        <w:spacing w:line="240" w:lineRule="exact"/>
        <w:jc w:val="both"/>
      </w:pPr>
      <w:r>
        <w:br w:type="page"/>
      </w:r>
      <w:r w:rsidR="00925216">
        <w:lastRenderedPageBreak/>
        <w:t>3.  </w:t>
      </w:r>
      <w:r w:rsidR="00925216" w:rsidRPr="00EB549E">
        <w:t>Insufficient relevant evidence has been presented to demonstrate the existence of error or injustice.  We took notice of the applicant's complete submission in judging the merits of the case</w:t>
      </w:r>
      <w:r w:rsidR="00925216">
        <w:t xml:space="preserve"> and do not find it supports a determination that the applicant's DOR and effective date should be changed.  </w:t>
      </w:r>
      <w:r w:rsidR="00925216" w:rsidRPr="00EB549E">
        <w:t xml:space="preserve">In this respect, </w:t>
      </w:r>
      <w:r w:rsidR="00925216">
        <w:t>it appears</w:t>
      </w:r>
      <w:r w:rsidR="00925216" w:rsidRPr="00EB549E">
        <w:t xml:space="preserve"> the applicant’s DOR </w:t>
      </w:r>
      <w:r w:rsidR="00925216">
        <w:t>and effective date of commissioning were</w:t>
      </w:r>
      <w:r w:rsidR="00925216" w:rsidRPr="00EB549E">
        <w:t xml:space="preserve"> </w:t>
      </w:r>
      <w:r w:rsidR="00925216">
        <w:t xml:space="preserve">appropriately </w:t>
      </w:r>
      <w:r w:rsidR="00925216" w:rsidRPr="000B355D">
        <w:t xml:space="preserve">established in compliance with Air Force </w:t>
      </w:r>
      <w:r w:rsidR="00925216">
        <w:t>instructions and Title 10 U.S.C</w:t>
      </w:r>
      <w:r w:rsidR="00925216" w:rsidRPr="000B355D">
        <w:t xml:space="preserve">.  </w:t>
      </w:r>
      <w:r w:rsidR="00925216">
        <w:t xml:space="preserve">While the statute does allow adjustment of the DOR and effective date of an officer if, due to unusual circumstances, the appointment is delayed from the date on which it would otherwise have been made, we are not persuaded by the evidence provided that the delay in appointment was due to unusual circumstances.  Rather, it appears to be a result of the normal administrative actions required before the list could be finally approved by the Secretary of Defense.  Accordingly, in the absence of evidence </w:t>
      </w:r>
      <w:r w:rsidR="00925216" w:rsidRPr="00EB549E">
        <w:t xml:space="preserve">showing </w:t>
      </w:r>
      <w:r w:rsidR="00925216">
        <w:t>the applicant</w:t>
      </w:r>
      <w:r w:rsidR="00925216" w:rsidRPr="00EB549E">
        <w:t xml:space="preserve"> was treated differently </w:t>
      </w:r>
      <w:r w:rsidR="00925216">
        <w:t>from</w:t>
      </w:r>
      <w:r w:rsidR="00925216" w:rsidRPr="00EB549E">
        <w:t xml:space="preserve"> others similarly situated</w:t>
      </w:r>
      <w:r w:rsidR="00925216">
        <w:t>,</w:t>
      </w:r>
      <w:r w:rsidR="00925216" w:rsidRPr="00EB549E">
        <w:t xml:space="preserve"> or that h</w:t>
      </w:r>
      <w:r w:rsidR="00DD615D">
        <w:t>is</w:t>
      </w:r>
      <w:r w:rsidR="00925216" w:rsidRPr="00EB549E">
        <w:t xml:space="preserve"> DOR </w:t>
      </w:r>
      <w:r w:rsidR="00925216">
        <w:t>and effective date were established</w:t>
      </w:r>
      <w:r w:rsidR="00925216" w:rsidRPr="00EB549E">
        <w:t xml:space="preserve"> contrary to the provisions of the governing </w:t>
      </w:r>
      <w:r w:rsidR="00925216">
        <w:t>policy based on the controlling statue</w:t>
      </w:r>
      <w:r w:rsidR="00925216" w:rsidRPr="006D2057">
        <w:rPr>
          <w:bCs/>
        </w:rPr>
        <w:t xml:space="preserve">, we find </w:t>
      </w:r>
      <w:r w:rsidR="00925216">
        <w:rPr>
          <w:bCs/>
        </w:rPr>
        <w:t xml:space="preserve">no compelling basis to </w:t>
      </w:r>
      <w:r w:rsidR="00925216" w:rsidRPr="006D2057">
        <w:rPr>
          <w:bCs/>
        </w:rPr>
        <w:t>recommend granting the relief sought.</w:t>
      </w:r>
    </w:p>
    <w:p w:rsidR="006F644C" w:rsidRDefault="006F644C"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 xml:space="preserve">THE BOARD </w:t>
      </w:r>
      <w:r w:rsidR="00925216">
        <w:rPr>
          <w:u w:val="single"/>
        </w:rPr>
        <w:t>DETERMNES</w:t>
      </w:r>
      <w:r w:rsidR="000A6BBA" w:rsidRPr="000A6BBA">
        <w:rPr>
          <w:b/>
          <w:u w:val="single"/>
        </w:rPr>
        <w:t xml:space="preserve"> </w:t>
      </w:r>
      <w:r>
        <w:rPr>
          <w:u w:val="single"/>
        </w:rPr>
        <w:t>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6F644C" w:rsidRDefault="00925216" w:rsidP="006F644C">
      <w:pPr>
        <w:tabs>
          <w:tab w:val="left" w:pos="576"/>
          <w:tab w:val="left" w:pos="1152"/>
          <w:tab w:val="left" w:pos="2304"/>
          <w:tab w:val="left" w:pos="3456"/>
          <w:tab w:val="left" w:pos="4608"/>
          <w:tab w:val="left" w:pos="5760"/>
        </w:tabs>
        <w:spacing w:line="240" w:lineRule="exact"/>
        <w:jc w:val="both"/>
        <w:rPr>
          <w:color w:val="000000"/>
        </w:rPr>
      </w:pPr>
      <w:r>
        <w:t xml:space="preserve">The applicant </w:t>
      </w:r>
      <w:proofErr w:type="gramStart"/>
      <w:r>
        <w:t>be</w:t>
      </w:r>
      <w:proofErr w:type="gramEnd"/>
      <w: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8C4250">
        <w:t>BC-2007-03234</w:t>
      </w:r>
      <w:r>
        <w:t xml:space="preserve"> in Executive Session on </w:t>
      </w:r>
      <w:r w:rsidR="00925216">
        <w:t>6</w:t>
      </w:r>
      <w:r w:rsidR="008C4250">
        <w:t xml:space="preserve"> January 200</w:t>
      </w:r>
      <w:r w:rsidR="00925216">
        <w:t>9</w:t>
      </w:r>
      <w:r>
        <w:t>, under the provisions of AFI 36-2603:</w:t>
      </w:r>
    </w:p>
    <w:p w:rsidR="00B1593E" w:rsidRDefault="00B1593E" w:rsidP="00B1593E">
      <w:pPr>
        <w:tabs>
          <w:tab w:val="left" w:pos="576"/>
        </w:tabs>
        <w:spacing w:line="240" w:lineRule="exact"/>
        <w:jc w:val="both"/>
      </w:pPr>
    </w:p>
    <w:p w:rsidR="008C4250" w:rsidRDefault="008C4250" w:rsidP="008C4250">
      <w:pPr>
        <w:tabs>
          <w:tab w:val="left" w:pos="576"/>
        </w:tabs>
        <w:spacing w:line="240" w:lineRule="exact"/>
        <w:jc w:val="both"/>
      </w:pPr>
      <w:r>
        <w:tab/>
      </w:r>
      <w:r>
        <w:tab/>
      </w:r>
      <w:r>
        <w:tab/>
      </w:r>
      <w:r>
        <w:tab/>
        <w:t xml:space="preserve">Mr. </w:t>
      </w:r>
      <w:r w:rsidR="00925216">
        <w:t>James W. Russell, III</w:t>
      </w:r>
      <w:r>
        <w:t>, Panel Chair</w:t>
      </w:r>
    </w:p>
    <w:p w:rsidR="008C4250" w:rsidRDefault="008C4250" w:rsidP="008C4250">
      <w:pPr>
        <w:tabs>
          <w:tab w:val="left" w:pos="576"/>
        </w:tabs>
        <w:spacing w:line="240" w:lineRule="exact"/>
        <w:jc w:val="both"/>
      </w:pPr>
      <w:r>
        <w:tab/>
      </w:r>
      <w:r>
        <w:tab/>
      </w:r>
      <w:r>
        <w:tab/>
      </w:r>
      <w:r>
        <w:tab/>
        <w:t>Mr. Joseph D. Yount, Member</w:t>
      </w:r>
    </w:p>
    <w:p w:rsidR="00B1593E" w:rsidRDefault="008C4250" w:rsidP="008C4250">
      <w:pPr>
        <w:tabs>
          <w:tab w:val="left" w:pos="576"/>
        </w:tabs>
        <w:spacing w:line="240" w:lineRule="exact"/>
        <w:jc w:val="both"/>
      </w:pPr>
      <w:r>
        <w:tab/>
      </w:r>
      <w:r>
        <w:tab/>
      </w:r>
      <w:r>
        <w:tab/>
      </w:r>
      <w:r>
        <w:tab/>
        <w:t>Ms. Teri G. Spoutz, Member</w:t>
      </w:r>
    </w:p>
    <w:p w:rsidR="00B1593E" w:rsidRDefault="00B1593E" w:rsidP="00B1593E">
      <w:pPr>
        <w:tabs>
          <w:tab w:val="left" w:pos="576"/>
        </w:tabs>
        <w:spacing w:line="240" w:lineRule="exact"/>
        <w:jc w:val="both"/>
      </w:pPr>
    </w:p>
    <w:p w:rsidR="00DD615D" w:rsidRDefault="00DD615D" w:rsidP="00DD615D">
      <w:pPr>
        <w:tabs>
          <w:tab w:val="left" w:pos="576"/>
        </w:tabs>
        <w:spacing w:line="240" w:lineRule="exact"/>
        <w:ind w:left="7344"/>
        <w:jc w:val="both"/>
      </w:pPr>
      <w:r>
        <w:br w:type="page"/>
      </w:r>
      <w:r>
        <w:lastRenderedPageBreak/>
        <w:t>BC-2007-03234</w:t>
      </w:r>
    </w:p>
    <w:p w:rsidR="00DD615D" w:rsidRDefault="00DD615D" w:rsidP="00B1593E">
      <w:pPr>
        <w:tabs>
          <w:tab w:val="left" w:pos="576"/>
        </w:tabs>
        <w:spacing w:line="240" w:lineRule="exact"/>
        <w:jc w:val="both"/>
      </w:pPr>
    </w:p>
    <w:p w:rsidR="00DD615D" w:rsidRDefault="00DD615D"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A44EFF">
        <w:t xml:space="preserve"> 23 Sep 07, w/atchs</w:t>
      </w:r>
      <w:r>
        <w:t>.</w:t>
      </w:r>
    </w:p>
    <w:p w:rsidR="00B1593E" w:rsidRDefault="00B1593E" w:rsidP="00B1593E">
      <w:pPr>
        <w:tabs>
          <w:tab w:val="left" w:pos="576"/>
        </w:tabs>
        <w:spacing w:line="240" w:lineRule="exact"/>
        <w:jc w:val="both"/>
      </w:pPr>
      <w:r>
        <w:t xml:space="preserve">    Exhibit </w:t>
      </w:r>
      <w:r w:rsidR="003609CF">
        <w:t>B</w:t>
      </w:r>
      <w:r>
        <w:t xml:space="preserve">.  </w:t>
      </w:r>
      <w:r w:rsidR="00D94B09">
        <w:t>Letter</w:t>
      </w:r>
      <w:r>
        <w:t xml:space="preserve">, </w:t>
      </w:r>
      <w:r w:rsidR="00A44EFF">
        <w:t>ARPC/DPA</w:t>
      </w:r>
      <w:r>
        <w:t>, dated</w:t>
      </w:r>
      <w:r w:rsidR="00A44EFF">
        <w:t xml:space="preserve"> 31 Oct 07, w/atchs</w:t>
      </w:r>
      <w:r>
        <w:t>.</w:t>
      </w:r>
    </w:p>
    <w:p w:rsidR="00B1593E" w:rsidRDefault="00B1593E" w:rsidP="00B1593E">
      <w:pPr>
        <w:tabs>
          <w:tab w:val="left" w:pos="576"/>
        </w:tabs>
        <w:spacing w:line="240" w:lineRule="exact"/>
        <w:jc w:val="both"/>
      </w:pPr>
      <w:r>
        <w:t xml:space="preserve">    Exhibit </w:t>
      </w:r>
      <w:r w:rsidR="003609CF">
        <w:t>C</w:t>
      </w:r>
      <w:r>
        <w:t xml:space="preserve">.  </w:t>
      </w:r>
      <w:r w:rsidR="00D94B09">
        <w:t>Letter</w:t>
      </w:r>
      <w:r>
        <w:t>, SAF/MRBR, dated</w:t>
      </w:r>
      <w:r w:rsidR="00A44EFF">
        <w:t xml:space="preserve"> 9 Nov 07</w:t>
      </w:r>
      <w:r>
        <w:t>.</w:t>
      </w:r>
    </w:p>
    <w:p w:rsidR="008D706E" w:rsidRDefault="008D706E" w:rsidP="00B1593E">
      <w:pPr>
        <w:tabs>
          <w:tab w:val="left" w:pos="576"/>
        </w:tabs>
        <w:spacing w:line="240" w:lineRule="exact"/>
        <w:jc w:val="both"/>
      </w:pPr>
      <w:r>
        <w:t xml:space="preserve">    </w:t>
      </w:r>
      <w:proofErr w:type="gramStart"/>
      <w:r>
        <w:t xml:space="preserve">Exhibit </w:t>
      </w:r>
      <w:r w:rsidR="003609CF">
        <w:t>D</w:t>
      </w:r>
      <w:r>
        <w:t>.</w:t>
      </w:r>
      <w:proofErr w:type="gramEnd"/>
      <w:r>
        <w:t xml:space="preserve">  Letter, AFBCMR Legal Advisor, dated 9 Jun 08.</w:t>
      </w:r>
    </w:p>
    <w:p w:rsidR="00BB471D" w:rsidRDefault="00BB471D" w:rsidP="00B1593E">
      <w:pPr>
        <w:tabs>
          <w:tab w:val="left" w:pos="576"/>
        </w:tabs>
        <w:spacing w:line="240" w:lineRule="exact"/>
        <w:jc w:val="both"/>
      </w:pPr>
      <w:r>
        <w:t xml:space="preserve">    Exhibit </w:t>
      </w:r>
      <w:r w:rsidR="003609CF">
        <w:t>E</w:t>
      </w:r>
      <w:r>
        <w:t>.  Letter, AFBCMR, dated 18 Jun 08.</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925216">
        <w:t>JAMES W. RUSSELL, III</w:t>
      </w:r>
    </w:p>
    <w:p w:rsidR="00B1593E" w:rsidRDefault="00B1593E" w:rsidP="00B1593E">
      <w:pPr>
        <w:tabs>
          <w:tab w:val="left" w:pos="576"/>
        </w:tabs>
        <w:spacing w:line="240" w:lineRule="exact"/>
        <w:jc w:val="both"/>
      </w:pPr>
      <w:r>
        <w:t xml:space="preserve">                                   Panel Chair</w:t>
      </w:r>
    </w:p>
    <w:p w:rsidR="001A75F2" w:rsidRDefault="001A75F2" w:rsidP="00B1593E">
      <w:pPr>
        <w:tabs>
          <w:tab w:val="left" w:pos="576"/>
        </w:tabs>
        <w:spacing w:line="240" w:lineRule="exact"/>
        <w:sectPr w:rsidR="001A75F2" w:rsidSect="001A75F2">
          <w:footerReference w:type="even" r:id="rId6"/>
          <w:footerReference w:type="default" r:id="rId7"/>
          <w:type w:val="continuous"/>
          <w:pgSz w:w="12240" w:h="15840"/>
          <w:pgMar w:top="1440" w:right="1440" w:bottom="1440" w:left="1440" w:header="720" w:footer="720" w:gutter="0"/>
          <w:cols w:space="720"/>
          <w:titlePg/>
          <w:docGrid w:linePitch="360"/>
        </w:sectPr>
      </w:pPr>
    </w:p>
    <w:p w:rsidR="00B1593E" w:rsidRDefault="00B1593E" w:rsidP="00B1593E">
      <w:pPr>
        <w:tabs>
          <w:tab w:val="left" w:pos="576"/>
        </w:tabs>
        <w:spacing w:line="240" w:lineRule="exact"/>
      </w:pPr>
    </w:p>
    <w:sectPr w:rsidR="00B1593E" w:rsidSect="001A75F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0E6" w:rsidRDefault="001E00E6">
      <w:r>
        <w:separator/>
      </w:r>
    </w:p>
  </w:endnote>
  <w:endnote w:type="continuationSeparator" w:id="1">
    <w:p w:rsidR="001E00E6" w:rsidRDefault="001E0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2" w:rsidRDefault="00F70B01">
    <w:pPr>
      <w:pStyle w:val="Footer"/>
      <w:framePr w:wrap="around" w:vAnchor="text" w:hAnchor="margin" w:xAlign="center" w:y="1"/>
      <w:rPr>
        <w:rStyle w:val="PageNumber"/>
      </w:rPr>
    </w:pPr>
    <w:r>
      <w:rPr>
        <w:rStyle w:val="PageNumber"/>
      </w:rPr>
      <w:fldChar w:fldCharType="begin"/>
    </w:r>
    <w:r w:rsidR="00B32242">
      <w:rPr>
        <w:rStyle w:val="PageNumber"/>
      </w:rPr>
      <w:instrText xml:space="preserve">PAGE  </w:instrText>
    </w:r>
    <w:r>
      <w:rPr>
        <w:rStyle w:val="PageNumber"/>
      </w:rPr>
      <w:fldChar w:fldCharType="separate"/>
    </w:r>
    <w:r w:rsidR="00B32242">
      <w:rPr>
        <w:rStyle w:val="PageNumber"/>
        <w:noProof/>
      </w:rPr>
      <w:t>1</w:t>
    </w:r>
    <w:r>
      <w:rPr>
        <w:rStyle w:val="PageNumber"/>
      </w:rPr>
      <w:fldChar w:fldCharType="end"/>
    </w:r>
  </w:p>
  <w:p w:rsidR="00B32242" w:rsidRDefault="00B322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2" w:rsidRDefault="00F70B01">
    <w:pPr>
      <w:pStyle w:val="Footer"/>
      <w:framePr w:wrap="around" w:vAnchor="text" w:hAnchor="margin" w:xAlign="center" w:y="1"/>
      <w:rPr>
        <w:rStyle w:val="PageNumber"/>
      </w:rPr>
    </w:pPr>
    <w:r>
      <w:rPr>
        <w:rStyle w:val="PageNumber"/>
      </w:rPr>
      <w:fldChar w:fldCharType="begin"/>
    </w:r>
    <w:r w:rsidR="00B32242">
      <w:rPr>
        <w:rStyle w:val="PageNumber"/>
      </w:rPr>
      <w:instrText xml:space="preserve">PAGE  </w:instrText>
    </w:r>
    <w:r>
      <w:rPr>
        <w:rStyle w:val="PageNumber"/>
      </w:rPr>
      <w:fldChar w:fldCharType="separate"/>
    </w:r>
    <w:r w:rsidR="005300DB">
      <w:rPr>
        <w:rStyle w:val="PageNumber"/>
        <w:noProof/>
      </w:rPr>
      <w:t>2</w:t>
    </w:r>
    <w:r>
      <w:rPr>
        <w:rStyle w:val="PageNumber"/>
      </w:rPr>
      <w:fldChar w:fldCharType="end"/>
    </w:r>
  </w:p>
  <w:p w:rsidR="00B32242" w:rsidRDefault="00B322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2" w:rsidRDefault="00B32242">
    <w:pPr>
      <w:pStyle w:val="Footer"/>
      <w:framePr w:wrap="around" w:vAnchor="text" w:hAnchor="margin" w:xAlign="center" w:y="1"/>
      <w:rPr>
        <w:rStyle w:val="PageNumber"/>
      </w:rPr>
    </w:pPr>
  </w:p>
  <w:p w:rsidR="00B32242" w:rsidRDefault="00B32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0E6" w:rsidRDefault="001E00E6">
      <w:r>
        <w:separator/>
      </w:r>
    </w:p>
  </w:footnote>
  <w:footnote w:type="continuationSeparator" w:id="1">
    <w:p w:rsidR="001E00E6" w:rsidRDefault="001E0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2" w:rsidRDefault="005F6B34"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B32242" w:rsidRDefault="00B32242" w:rsidP="001A75F2">
    <w:pPr>
      <w:framePr w:w="1440" w:h="1440" w:hRule="exact" w:wrap="around" w:vAnchor="page" w:hAnchor="page" w:x="721" w:y="721" w:anchorLock="1"/>
      <w:tabs>
        <w:tab w:val="left" w:pos="2880"/>
      </w:tabs>
      <w:rPr>
        <w:sz w:val="2"/>
      </w:rPr>
    </w:pPr>
  </w:p>
  <w:p w:rsidR="00B32242" w:rsidRPr="003F37AE" w:rsidRDefault="00B32242"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B32242" w:rsidRDefault="00B32242" w:rsidP="001A75F2">
    <w:pPr>
      <w:framePr w:w="10800" w:h="432" w:hRule="exact" w:wrap="around" w:vAnchor="page" w:hAnchor="page" w:x="721" w:y="289"/>
      <w:jc w:val="center"/>
      <w:rPr>
        <w:rFonts w:ascii="Arial" w:hAnsi="Arial"/>
        <w:b/>
        <w:sz w:val="36"/>
      </w:rPr>
    </w:pPr>
  </w:p>
  <w:p w:rsidR="00B32242" w:rsidRDefault="00B32242" w:rsidP="001A75F2">
    <w:pPr>
      <w:pStyle w:val="Header"/>
      <w:spacing w:before="1560"/>
      <w:ind w:left="-720"/>
      <w:rPr>
        <w:sz w:val="2"/>
      </w:rPr>
    </w:pPr>
  </w:p>
  <w:p w:rsidR="00B32242" w:rsidRDefault="00B32242" w:rsidP="001A75F2">
    <w:pPr>
      <w:pStyle w:val="Header"/>
      <w:rPr>
        <w:rFonts w:ascii="Arial" w:hAnsi="Arial"/>
        <w:b/>
        <w:sz w:val="18"/>
      </w:rPr>
    </w:pPr>
  </w:p>
  <w:p w:rsidR="00B32242" w:rsidRPr="003F37AE" w:rsidRDefault="00B32242" w:rsidP="001A75F2">
    <w:pPr>
      <w:pStyle w:val="Header"/>
      <w:rPr>
        <w:color w:val="000000"/>
        <w:szCs w:val="18"/>
      </w:rPr>
    </w:pPr>
    <w:r w:rsidRPr="003F37AE">
      <w:rPr>
        <w:rFonts w:ascii="Arial" w:hAnsi="Arial"/>
        <w:b/>
        <w:color w:val="000000"/>
        <w:sz w:val="18"/>
        <w:szCs w:val="18"/>
      </w:rPr>
      <w:t>Office of the Assistant Secretary</w:t>
    </w:r>
  </w:p>
  <w:p w:rsidR="00B32242" w:rsidRPr="003F37AE" w:rsidRDefault="00B32242" w:rsidP="001A75F2">
    <w:pPr>
      <w:pStyle w:val="Header"/>
      <w:rPr>
        <w:color w:val="000000"/>
        <w:szCs w:val="18"/>
      </w:rPr>
    </w:pPr>
  </w:p>
  <w:p w:rsidR="00B32242" w:rsidRDefault="00B322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25E98"/>
    <w:rsid w:val="000772A3"/>
    <w:rsid w:val="000A6BBA"/>
    <w:rsid w:val="000C63EF"/>
    <w:rsid w:val="000E44EC"/>
    <w:rsid w:val="00157A01"/>
    <w:rsid w:val="00167DF1"/>
    <w:rsid w:val="00171D99"/>
    <w:rsid w:val="001A75F2"/>
    <w:rsid w:val="001E00E6"/>
    <w:rsid w:val="001E0A4F"/>
    <w:rsid w:val="001E479A"/>
    <w:rsid w:val="00210021"/>
    <w:rsid w:val="00220293"/>
    <w:rsid w:val="0026382E"/>
    <w:rsid w:val="00291ED5"/>
    <w:rsid w:val="002A55FB"/>
    <w:rsid w:val="002B032E"/>
    <w:rsid w:val="0032181E"/>
    <w:rsid w:val="00327D6A"/>
    <w:rsid w:val="00333E2C"/>
    <w:rsid w:val="003609CF"/>
    <w:rsid w:val="003C2CC3"/>
    <w:rsid w:val="003C7702"/>
    <w:rsid w:val="004A51AA"/>
    <w:rsid w:val="004C2860"/>
    <w:rsid w:val="004D2B95"/>
    <w:rsid w:val="00522351"/>
    <w:rsid w:val="005300DB"/>
    <w:rsid w:val="00591268"/>
    <w:rsid w:val="005B53D8"/>
    <w:rsid w:val="005D2E4D"/>
    <w:rsid w:val="005F6B34"/>
    <w:rsid w:val="00607F64"/>
    <w:rsid w:val="0061319D"/>
    <w:rsid w:val="006358EA"/>
    <w:rsid w:val="00684F8D"/>
    <w:rsid w:val="006A187D"/>
    <w:rsid w:val="006C3D77"/>
    <w:rsid w:val="006D6F06"/>
    <w:rsid w:val="006E0CCB"/>
    <w:rsid w:val="006E7147"/>
    <w:rsid w:val="006F644C"/>
    <w:rsid w:val="006F7B1E"/>
    <w:rsid w:val="0078677F"/>
    <w:rsid w:val="0079778A"/>
    <w:rsid w:val="00797A68"/>
    <w:rsid w:val="007B6FAC"/>
    <w:rsid w:val="007C0BAC"/>
    <w:rsid w:val="007C7922"/>
    <w:rsid w:val="007D13CE"/>
    <w:rsid w:val="008214C3"/>
    <w:rsid w:val="00880A71"/>
    <w:rsid w:val="008B09F7"/>
    <w:rsid w:val="008C4250"/>
    <w:rsid w:val="008D706E"/>
    <w:rsid w:val="008E037A"/>
    <w:rsid w:val="008F45BD"/>
    <w:rsid w:val="00925216"/>
    <w:rsid w:val="00960694"/>
    <w:rsid w:val="009B2AB0"/>
    <w:rsid w:val="009E64EA"/>
    <w:rsid w:val="00A44EFF"/>
    <w:rsid w:val="00A75953"/>
    <w:rsid w:val="00A8109B"/>
    <w:rsid w:val="00A862CB"/>
    <w:rsid w:val="00AA0E9C"/>
    <w:rsid w:val="00AA68A3"/>
    <w:rsid w:val="00B1593E"/>
    <w:rsid w:val="00B23A8B"/>
    <w:rsid w:val="00B32242"/>
    <w:rsid w:val="00B6079B"/>
    <w:rsid w:val="00B660CE"/>
    <w:rsid w:val="00B926AA"/>
    <w:rsid w:val="00BB471D"/>
    <w:rsid w:val="00BC1447"/>
    <w:rsid w:val="00BC310E"/>
    <w:rsid w:val="00C06377"/>
    <w:rsid w:val="00C16C15"/>
    <w:rsid w:val="00C83028"/>
    <w:rsid w:val="00CC02C6"/>
    <w:rsid w:val="00CF6BCD"/>
    <w:rsid w:val="00D17B2B"/>
    <w:rsid w:val="00D30167"/>
    <w:rsid w:val="00D356A0"/>
    <w:rsid w:val="00D8144C"/>
    <w:rsid w:val="00D94B09"/>
    <w:rsid w:val="00DA11B0"/>
    <w:rsid w:val="00DC7702"/>
    <w:rsid w:val="00DD615D"/>
    <w:rsid w:val="00DE2AA3"/>
    <w:rsid w:val="00E152A7"/>
    <w:rsid w:val="00E52E22"/>
    <w:rsid w:val="00EA1BBE"/>
    <w:rsid w:val="00ED139C"/>
    <w:rsid w:val="00ED6E14"/>
    <w:rsid w:val="00EF4D13"/>
    <w:rsid w:val="00F27E9C"/>
    <w:rsid w:val="00F70B01"/>
    <w:rsid w:val="00F86971"/>
    <w:rsid w:val="00FA3899"/>
    <w:rsid w:val="00FB6597"/>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B01"/>
    <w:rPr>
      <w:rFonts w:ascii="Courier New" w:hAnsi="Courier New" w:cs="Courier New"/>
      <w:sz w:val="24"/>
      <w:szCs w:val="24"/>
    </w:rPr>
  </w:style>
  <w:style w:type="paragraph" w:styleId="Heading1">
    <w:name w:val="heading 1"/>
    <w:basedOn w:val="Normal"/>
    <w:next w:val="Normal"/>
    <w:qFormat/>
    <w:rsid w:val="00F70B01"/>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0B01"/>
    <w:pPr>
      <w:tabs>
        <w:tab w:val="center" w:pos="4320"/>
        <w:tab w:val="right" w:pos="8640"/>
      </w:tabs>
    </w:pPr>
  </w:style>
  <w:style w:type="character" w:styleId="PageNumber">
    <w:name w:val="page number"/>
    <w:basedOn w:val="DefaultParagraphFont"/>
    <w:rsid w:val="00F70B01"/>
  </w:style>
  <w:style w:type="paragraph" w:styleId="Header">
    <w:name w:val="header"/>
    <w:basedOn w:val="Normal"/>
    <w:rsid w:val="00F70B01"/>
    <w:pPr>
      <w:tabs>
        <w:tab w:val="center" w:pos="4320"/>
        <w:tab w:val="right" w:pos="8640"/>
      </w:tabs>
    </w:pPr>
  </w:style>
  <w:style w:type="character" w:styleId="Hyperlink">
    <w:name w:val="Hyperlink"/>
    <w:basedOn w:val="DefaultParagraphFont"/>
    <w:rsid w:val="00880A71"/>
    <w:rPr>
      <w:color w:val="0000FF"/>
      <w:u w:val="single"/>
    </w:rPr>
  </w:style>
  <w:style w:type="paragraph" w:styleId="BodyTextIndent2">
    <w:name w:val="Body Text Indent 2"/>
    <w:basedOn w:val="Normal"/>
    <w:rsid w:val="008C4250"/>
    <w:pPr>
      <w:tabs>
        <w:tab w:val="left" w:pos="576"/>
        <w:tab w:val="left" w:pos="1440"/>
        <w:tab w:val="left" w:pos="6624"/>
      </w:tabs>
      <w:spacing w:line="240" w:lineRule="exact"/>
      <w:ind w:left="720"/>
    </w:pPr>
    <w:rPr>
      <w:rFonts w:ascii="Courier" w:hAnsi="Courier" w:cs="Times New Roman"/>
      <w:color w:val="000080"/>
      <w:szCs w:val="20"/>
    </w:rPr>
  </w:style>
  <w:style w:type="paragraph" w:styleId="BalloonText">
    <w:name w:val="Balloon Text"/>
    <w:basedOn w:val="Normal"/>
    <w:link w:val="BalloonTextChar"/>
    <w:rsid w:val="005300DB"/>
    <w:rPr>
      <w:rFonts w:ascii="Tahoma" w:hAnsi="Tahoma" w:cs="Tahoma"/>
      <w:sz w:val="16"/>
      <w:szCs w:val="16"/>
    </w:rPr>
  </w:style>
  <w:style w:type="character" w:customStyle="1" w:styleId="BalloonTextChar">
    <w:name w:val="Balloon Text Char"/>
    <w:basedOn w:val="DefaultParagraphFont"/>
    <w:link w:val="BalloonText"/>
    <w:rsid w:val="00530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98235">
      <w:bodyDiv w:val="1"/>
      <w:marLeft w:val="0"/>
      <w:marRight w:val="0"/>
      <w:marTop w:val="0"/>
      <w:marBottom w:val="0"/>
      <w:divBdr>
        <w:top w:val="none" w:sz="0" w:space="0" w:color="auto"/>
        <w:left w:val="none" w:sz="0" w:space="0" w:color="auto"/>
        <w:bottom w:val="none" w:sz="0" w:space="0" w:color="auto"/>
        <w:right w:val="none" w:sz="0" w:space="0" w:color="auto"/>
      </w:divBdr>
    </w:div>
    <w:div w:id="118300582">
      <w:bodyDiv w:val="1"/>
      <w:marLeft w:val="0"/>
      <w:marRight w:val="0"/>
      <w:marTop w:val="0"/>
      <w:marBottom w:val="0"/>
      <w:divBdr>
        <w:top w:val="none" w:sz="0" w:space="0" w:color="auto"/>
        <w:left w:val="none" w:sz="0" w:space="0" w:color="auto"/>
        <w:bottom w:val="none" w:sz="0" w:space="0" w:color="auto"/>
        <w:right w:val="none" w:sz="0" w:space="0" w:color="auto"/>
      </w:divBdr>
    </w:div>
    <w:div w:id="128635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931</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2008-01-11T18:16:00Z</cp:lastPrinted>
  <dcterms:created xsi:type="dcterms:W3CDTF">2009-01-08T16:03:00Z</dcterms:created>
  <dcterms:modified xsi:type="dcterms:W3CDTF">2009-01-08T16:04:00Z</dcterms:modified>
</cp:coreProperties>
</file>